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3A607468" w:rsidR="00975C12" w:rsidRPr="00F40D3F" w:rsidRDefault="00975C12" w:rsidP="00975C12">
      <w:pPr>
        <w:pStyle w:val="Heading1"/>
        <w:jc w:val="center"/>
      </w:pPr>
      <w:r w:rsidRPr="00F40D3F">
        <w:t xml:space="preserve">Minutes of the meeting held on </w:t>
      </w:r>
      <w:r w:rsidR="009A5473">
        <w:t>24</w:t>
      </w:r>
      <w:r w:rsidR="004A03EA">
        <w:t xml:space="preserve"> March</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F07697F" w14:textId="46ECD694" w:rsidR="005F5EF6" w:rsidRDefault="005F5EF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Chief Executive</w:t>
      </w:r>
    </w:p>
    <w:p w14:paraId="092FC64F" w14:textId="4990EA8F" w:rsidR="009E1DB5" w:rsidRDefault="009E1DB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7BB11027" w14:textId="38F424AD" w:rsidR="003E12C9" w:rsidRPr="002D6B0B"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sidRPr="002D6B0B">
        <w:rPr>
          <w:rFonts w:cs="Arial"/>
          <w:color w:val="000000" w:themeColor="text1"/>
          <w:sz w:val="22"/>
          <w:szCs w:val="22"/>
          <w:lang w:val="en-GB"/>
        </w:rPr>
        <w:t>Paul Chrisp</w:t>
      </w:r>
      <w:r w:rsidRPr="002D6B0B">
        <w:rPr>
          <w:rFonts w:cs="Arial"/>
          <w:color w:val="000000" w:themeColor="text1"/>
          <w:sz w:val="22"/>
          <w:szCs w:val="22"/>
          <w:lang w:val="en-GB"/>
        </w:rPr>
        <w:tab/>
        <w:t>Director – Centre for Guidelines</w:t>
      </w:r>
    </w:p>
    <w:p w14:paraId="10E1A027" w14:textId="2712EC92"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54C51258" w14:textId="31832723"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Director – Health and Social Care </w:t>
      </w:r>
    </w:p>
    <w:p w14:paraId="5081CA70" w14:textId="535B8FCF" w:rsidR="00892B11" w:rsidRPr="00B12D48" w:rsidRDefault="00892B11" w:rsidP="00892B11">
      <w:pPr>
        <w:ind w:left="2160" w:hanging="2160"/>
        <w:rPr>
          <w:rFonts w:ascii="Arial" w:hAnsi="Arial" w:cs="Arial"/>
          <w:sz w:val="22"/>
          <w:szCs w:val="22"/>
        </w:rPr>
      </w:pPr>
      <w:r w:rsidRPr="00B12D48">
        <w:rPr>
          <w:rFonts w:ascii="Arial" w:hAnsi="Arial" w:cs="Arial"/>
          <w:sz w:val="22"/>
          <w:szCs w:val="22"/>
        </w:rPr>
        <w:t>Catherine Wilkinson</w:t>
      </w:r>
      <w:r w:rsidRPr="00B12D48">
        <w:rPr>
          <w:rFonts w:ascii="Arial" w:hAnsi="Arial" w:cs="Arial"/>
          <w:sz w:val="22"/>
          <w:szCs w:val="22"/>
        </w:rPr>
        <w:tab/>
      </w:r>
      <w:r>
        <w:rPr>
          <w:rFonts w:ascii="Arial" w:hAnsi="Arial" w:cs="Arial"/>
          <w:sz w:val="22"/>
          <w:szCs w:val="22"/>
        </w:rPr>
        <w:t xml:space="preserve">Acting </w:t>
      </w:r>
      <w:r w:rsidRPr="00B12D48">
        <w:rPr>
          <w:rFonts w:ascii="Arial" w:hAnsi="Arial" w:cs="Arial"/>
          <w:sz w:val="22"/>
          <w:szCs w:val="22"/>
        </w:rPr>
        <w:t>Business Planning and Resources Director</w:t>
      </w:r>
    </w:p>
    <w:p w14:paraId="5FBD0EC9" w14:textId="77777777" w:rsidR="007D0457" w:rsidRPr="002D6B0B" w:rsidRDefault="007D0457" w:rsidP="007D0457">
      <w:pPr>
        <w:ind w:left="2126" w:hanging="2126"/>
        <w:rPr>
          <w:rFonts w:ascii="Arial" w:hAnsi="Arial" w:cs="Arial"/>
          <w:color w:val="000000" w:themeColor="text1"/>
          <w:sz w:val="22"/>
          <w:szCs w:val="22"/>
        </w:rPr>
      </w:pPr>
    </w:p>
    <w:p w14:paraId="72ED13A7" w14:textId="77777777" w:rsidR="007D0457" w:rsidRPr="002D6B0B" w:rsidRDefault="007D0457" w:rsidP="006F3BE2">
      <w:pPr>
        <w:pStyle w:val="Heading2"/>
        <w:rPr>
          <w:szCs w:val="22"/>
          <w:lang w:eastAsia="en-US"/>
        </w:rPr>
      </w:pPr>
      <w:r w:rsidRPr="002D6B0B">
        <w:rPr>
          <w:szCs w:val="22"/>
          <w:lang w:eastAsia="en-US"/>
        </w:rPr>
        <w:t>In attendance</w:t>
      </w:r>
    </w:p>
    <w:p w14:paraId="2F386460" w14:textId="4819D358" w:rsidR="00657EA7" w:rsidRDefault="00657EA7" w:rsidP="003033D5">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Moya Alcock</w:t>
      </w:r>
      <w:r>
        <w:rPr>
          <w:rFonts w:cs="Arial"/>
          <w:color w:val="000000" w:themeColor="text1"/>
          <w:sz w:val="22"/>
          <w:szCs w:val="22"/>
          <w:lang w:val="en-GB"/>
        </w:rPr>
        <w:tab/>
      </w:r>
      <w:r>
        <w:rPr>
          <w:rFonts w:cs="Arial"/>
          <w:color w:val="000000" w:themeColor="text1"/>
          <w:sz w:val="22"/>
          <w:szCs w:val="22"/>
          <w:lang w:val="en-GB"/>
        </w:rPr>
        <w:tab/>
        <w:t>Associate Director – Corporate Communications</w:t>
      </w:r>
    </w:p>
    <w:p w14:paraId="505B088E" w14:textId="227CF7BA" w:rsidR="00B3136A" w:rsidRPr="00727C3D" w:rsidRDefault="00B3136A" w:rsidP="003033D5">
      <w:pPr>
        <w:pStyle w:val="NICEnormal"/>
        <w:spacing w:after="0" w:line="240" w:lineRule="auto"/>
        <w:rPr>
          <w:rFonts w:cs="Arial"/>
          <w:color w:val="000000" w:themeColor="text1"/>
          <w:sz w:val="22"/>
          <w:szCs w:val="22"/>
          <w:lang w:val="en-GB"/>
        </w:rPr>
      </w:pPr>
      <w:r w:rsidRPr="00744033">
        <w:rPr>
          <w:rFonts w:cs="Arial"/>
          <w:color w:val="000000" w:themeColor="text1"/>
          <w:sz w:val="22"/>
          <w:szCs w:val="22"/>
          <w:lang w:val="en-GB"/>
        </w:rPr>
        <w:t>David Co</w:t>
      </w:r>
      <w:r w:rsidRPr="00727C3D">
        <w:rPr>
          <w:rFonts w:cs="Arial"/>
          <w:color w:val="000000" w:themeColor="text1"/>
          <w:sz w:val="22"/>
          <w:szCs w:val="22"/>
          <w:lang w:val="en-GB"/>
        </w:rPr>
        <w:t>ombs</w:t>
      </w:r>
      <w:r w:rsidRPr="00727C3D">
        <w:rPr>
          <w:rFonts w:cs="Arial"/>
          <w:color w:val="000000" w:themeColor="text1"/>
          <w:sz w:val="22"/>
          <w:szCs w:val="22"/>
          <w:lang w:val="en-GB"/>
        </w:rPr>
        <w:tab/>
        <w:t>Associate Director – Corporate Office (minutes)</w:t>
      </w:r>
    </w:p>
    <w:p w14:paraId="3B613E7B" w14:textId="04F1155B" w:rsidR="00307868" w:rsidRDefault="00307868" w:rsidP="003033D5">
      <w:pPr>
        <w:pStyle w:val="NICEnormal"/>
        <w:spacing w:after="0" w:line="240" w:lineRule="auto"/>
        <w:rPr>
          <w:rFonts w:cs="Arial"/>
          <w:sz w:val="22"/>
          <w:szCs w:val="22"/>
          <w:lang w:val="en-GB"/>
        </w:rPr>
      </w:pPr>
      <w:r w:rsidRPr="00727C3D">
        <w:rPr>
          <w:rFonts w:cs="Arial"/>
          <w:sz w:val="22"/>
          <w:szCs w:val="22"/>
          <w:lang w:val="en-GB"/>
        </w:rPr>
        <w:t>Nick Crabb</w:t>
      </w:r>
      <w:r w:rsidRPr="00727C3D">
        <w:rPr>
          <w:rFonts w:cs="Arial"/>
          <w:sz w:val="22"/>
          <w:szCs w:val="22"/>
          <w:lang w:val="en-GB"/>
        </w:rPr>
        <w:tab/>
      </w:r>
      <w:r w:rsidRPr="00727C3D">
        <w:rPr>
          <w:rFonts w:cs="Arial"/>
          <w:sz w:val="22"/>
          <w:szCs w:val="22"/>
          <w:lang w:val="en-GB"/>
        </w:rPr>
        <w:tab/>
        <w:t xml:space="preserve">Programme Director – Science Advice and Research </w:t>
      </w:r>
    </w:p>
    <w:p w14:paraId="6D54EC3A" w14:textId="1D5523E8" w:rsidR="00657EA7" w:rsidRDefault="00657EA7" w:rsidP="003033D5">
      <w:pPr>
        <w:pStyle w:val="NICEnormal"/>
        <w:spacing w:after="0" w:line="240" w:lineRule="auto"/>
        <w:rPr>
          <w:rFonts w:cs="Arial"/>
          <w:sz w:val="22"/>
          <w:szCs w:val="22"/>
          <w:lang w:val="en-GB"/>
        </w:rPr>
      </w:pPr>
      <w:r>
        <w:rPr>
          <w:rFonts w:cs="Arial"/>
          <w:sz w:val="22"/>
          <w:szCs w:val="22"/>
          <w:lang w:val="en-GB"/>
        </w:rPr>
        <w:t>Judith Richardson</w:t>
      </w:r>
      <w:r>
        <w:rPr>
          <w:rFonts w:cs="Arial"/>
          <w:sz w:val="22"/>
          <w:szCs w:val="22"/>
          <w:lang w:val="en-GB"/>
        </w:rPr>
        <w:tab/>
        <w:t>Programme Director – Health and Social Care</w:t>
      </w:r>
    </w:p>
    <w:p w14:paraId="2FCCEDDF" w14:textId="52BD039F" w:rsidR="009A5473" w:rsidRPr="00727C3D" w:rsidRDefault="009A5473" w:rsidP="003033D5">
      <w:pPr>
        <w:pStyle w:val="NICEnormal"/>
        <w:spacing w:after="0" w:line="240" w:lineRule="auto"/>
        <w:rPr>
          <w:rFonts w:cs="Arial"/>
          <w:sz w:val="22"/>
          <w:szCs w:val="22"/>
          <w:lang w:val="en-GB"/>
        </w:rPr>
      </w:pPr>
      <w:r>
        <w:rPr>
          <w:rFonts w:cs="Arial"/>
          <w:sz w:val="22"/>
          <w:szCs w:val="22"/>
          <w:lang w:val="en-GB"/>
        </w:rPr>
        <w:t>Marion Spring</w:t>
      </w:r>
      <w:r>
        <w:rPr>
          <w:rFonts w:cs="Arial"/>
          <w:sz w:val="22"/>
          <w:szCs w:val="22"/>
          <w:lang w:val="en-GB"/>
        </w:rPr>
        <w:tab/>
      </w:r>
      <w:r>
        <w:rPr>
          <w:rFonts w:cs="Arial"/>
          <w:sz w:val="22"/>
          <w:szCs w:val="22"/>
          <w:lang w:val="en-GB"/>
        </w:rPr>
        <w:tab/>
        <w:t xml:space="preserve">Associate Director – Information Services </w:t>
      </w:r>
      <w:r w:rsidR="007A5086">
        <w:rPr>
          <w:rFonts w:cs="Arial"/>
          <w:sz w:val="22"/>
          <w:szCs w:val="22"/>
          <w:lang w:val="en-GB"/>
        </w:rPr>
        <w:t xml:space="preserve">– Evidence Resources </w:t>
      </w:r>
    </w:p>
    <w:p w14:paraId="6C4BB8CA" w14:textId="77777777" w:rsidR="001B2A26" w:rsidRDefault="001B2A26"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66A938B3" w:rsidR="006F3BE2" w:rsidRDefault="009A5473" w:rsidP="00FF68A5">
      <w:pPr>
        <w:pStyle w:val="Numberedpara"/>
      </w:pPr>
      <w:r>
        <w:t>Apologies were received from Alexia Tonnel who was represented by Marion Spring.</w:t>
      </w:r>
    </w:p>
    <w:p w14:paraId="3FD4EA6A" w14:textId="38F48581"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0D518170" w:rsidR="003503B7" w:rsidRDefault="006F3BE2" w:rsidP="00FF68A5">
      <w:pPr>
        <w:pStyle w:val="Numberedpara"/>
      </w:pPr>
      <w:r>
        <w:t xml:space="preserve">The minutes of the meeting held on </w:t>
      </w:r>
      <w:r w:rsidR="001B2A26">
        <w:t>1</w:t>
      </w:r>
      <w:r w:rsidR="00317697">
        <w:t>7</w:t>
      </w:r>
      <w:r w:rsidR="001B2A26">
        <w:t xml:space="preserve"> </w:t>
      </w:r>
      <w:r w:rsidR="00BF162C">
        <w:t>March</w:t>
      </w:r>
      <w:r w:rsidR="005F5EF6">
        <w:t xml:space="preserve"> 2020</w:t>
      </w:r>
      <w:r>
        <w:t xml:space="preserve"> were agreed</w:t>
      </w:r>
      <w:r w:rsidR="003503B7">
        <w:t xml:space="preserve"> as a correct record</w:t>
      </w:r>
      <w:r w:rsidR="00665542">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376EFAC8" w:rsidR="006F3BE2" w:rsidRDefault="006F3BE2" w:rsidP="00FF68A5">
      <w:pPr>
        <w:pStyle w:val="Numberedpara"/>
      </w:pPr>
      <w:r>
        <w:t xml:space="preserve">The actions from the meeting held on </w:t>
      </w:r>
      <w:r w:rsidR="001B2A26">
        <w:t>1</w:t>
      </w:r>
      <w:r w:rsidR="00317697">
        <w:t>7</w:t>
      </w:r>
      <w:r w:rsidR="001B2A26">
        <w:t xml:space="preserve"> </w:t>
      </w:r>
      <w:r w:rsidR="00BF162C">
        <w:t>March</w:t>
      </w:r>
      <w:r w:rsidR="00457915">
        <w:t xml:space="preserve"> 2020</w:t>
      </w:r>
      <w:r>
        <w:t xml:space="preserve"> were noted as complete or in hand. </w:t>
      </w:r>
    </w:p>
    <w:p w14:paraId="0B4D67B6" w14:textId="385DB83F" w:rsidR="00CA7DB0" w:rsidRDefault="00CA7DB0" w:rsidP="00CA7DB0">
      <w:pPr>
        <w:pStyle w:val="SMTActions"/>
      </w:pPr>
    </w:p>
    <w:p w14:paraId="0F45C691" w14:textId="27898C31" w:rsidR="003D4FE4" w:rsidRDefault="003D4FE4" w:rsidP="003D4FE4">
      <w:pPr>
        <w:pStyle w:val="Heading2"/>
      </w:pPr>
      <w:r>
        <w:t>Coronavirus (item 6)</w:t>
      </w:r>
    </w:p>
    <w:p w14:paraId="02DF6F1D" w14:textId="0F2C5D7F" w:rsidR="003D4FE4" w:rsidRDefault="003D4FE4" w:rsidP="003D4FE4">
      <w:pPr>
        <w:pStyle w:val="Numberedpara"/>
        <w:numPr>
          <w:ilvl w:val="0"/>
          <w:numId w:val="0"/>
        </w:numPr>
        <w:ind w:left="357"/>
      </w:pPr>
    </w:p>
    <w:p w14:paraId="587DB529" w14:textId="13193623" w:rsidR="00CA495C" w:rsidRDefault="00317697" w:rsidP="00A82275">
      <w:pPr>
        <w:pStyle w:val="Numberedpara"/>
      </w:pPr>
      <w:r>
        <w:t xml:space="preserve">SMT reviewed the actions from the daily </w:t>
      </w:r>
      <w:r w:rsidR="007A5086">
        <w:t xml:space="preserve">gold group </w:t>
      </w:r>
      <w:r>
        <w:t>meetings</w:t>
      </w:r>
      <w:r w:rsidR="00116108">
        <w:t xml:space="preserve"> and discussed the approach for reviewing staff workload and matching capacity with additional </w:t>
      </w:r>
      <w:r w:rsidR="007A5086">
        <w:t>workload</w:t>
      </w:r>
      <w:r w:rsidR="00116108">
        <w:t xml:space="preserve">. It was agreed that the Coronavirus response group (CRG) should discuss options for managing this issue, to </w:t>
      </w:r>
      <w:r w:rsidR="00A00F01">
        <w:t>inform</w:t>
      </w:r>
      <w:r w:rsidR="00116108">
        <w:t xml:space="preserve"> an SMT discussion at the daily gold meeting on </w:t>
      </w:r>
      <w:r w:rsidR="00CA495C">
        <w:t>26 March.</w:t>
      </w:r>
    </w:p>
    <w:p w14:paraId="1800367F" w14:textId="77777777" w:rsidR="00CA495C" w:rsidRDefault="00CA495C" w:rsidP="00CA495C">
      <w:pPr>
        <w:pStyle w:val="Numberedpara"/>
        <w:numPr>
          <w:ilvl w:val="0"/>
          <w:numId w:val="0"/>
        </w:numPr>
        <w:ind w:left="357" w:hanging="357"/>
      </w:pPr>
    </w:p>
    <w:p w14:paraId="7B158FFC" w14:textId="4B1A3E78" w:rsidR="00CA495C" w:rsidRDefault="00CA495C" w:rsidP="00CA495C">
      <w:pPr>
        <w:pStyle w:val="SMTActions"/>
      </w:pPr>
      <w:r>
        <w:t>ACTION: MB</w:t>
      </w:r>
    </w:p>
    <w:p w14:paraId="48DB6938" w14:textId="77777777" w:rsidR="00CA495C" w:rsidRDefault="00CA495C" w:rsidP="00CA495C">
      <w:pPr>
        <w:pStyle w:val="SMTActions"/>
      </w:pPr>
    </w:p>
    <w:p w14:paraId="46C481A3" w14:textId="32D691F8" w:rsidR="00CA495C" w:rsidRDefault="00CA495C" w:rsidP="00CA495C">
      <w:pPr>
        <w:pStyle w:val="Numberedpara"/>
      </w:pPr>
      <w:r>
        <w:t xml:space="preserve">SMT reviewed the paper for the morning session of the Board meeting on 25 March. It was agreed that Gill Leng would coordinate the collation of comments and prepare an updated version for </w:t>
      </w:r>
      <w:r w:rsidR="007A5086">
        <w:t>issue</w:t>
      </w:r>
      <w:r>
        <w:t>.</w:t>
      </w:r>
    </w:p>
    <w:p w14:paraId="3071733E" w14:textId="77777777" w:rsidR="00CA495C" w:rsidRDefault="00CA495C" w:rsidP="00CA495C">
      <w:pPr>
        <w:pStyle w:val="Numberedpara"/>
        <w:numPr>
          <w:ilvl w:val="0"/>
          <w:numId w:val="0"/>
        </w:numPr>
        <w:ind w:left="357"/>
      </w:pPr>
    </w:p>
    <w:p w14:paraId="6514F59F" w14:textId="78D91316" w:rsidR="00CA495C" w:rsidRDefault="00CA495C" w:rsidP="00CA495C">
      <w:pPr>
        <w:pStyle w:val="SMTActions"/>
      </w:pPr>
      <w:r>
        <w:t>ACTION: GL</w:t>
      </w:r>
    </w:p>
    <w:p w14:paraId="508CB8CF" w14:textId="7184F627" w:rsidR="003A436B" w:rsidRDefault="00317697" w:rsidP="00CA495C">
      <w:pPr>
        <w:pStyle w:val="Numberedpara"/>
        <w:numPr>
          <w:ilvl w:val="0"/>
          <w:numId w:val="0"/>
        </w:numPr>
        <w:ind w:left="357" w:hanging="357"/>
      </w:pPr>
      <w:r>
        <w:t xml:space="preserve"> </w:t>
      </w:r>
    </w:p>
    <w:p w14:paraId="699A7337" w14:textId="3C3B371E" w:rsidR="003A436B" w:rsidRDefault="00317697" w:rsidP="003A436B">
      <w:pPr>
        <w:pStyle w:val="Numberedpara"/>
      </w:pPr>
      <w:r>
        <w:t xml:space="preserve">Catherine Wilkinson </w:t>
      </w:r>
      <w:r w:rsidR="00974141">
        <w:t xml:space="preserve">presented the paper that set out </w:t>
      </w:r>
      <w:r w:rsidR="00A00F01">
        <w:t>potential</w:t>
      </w:r>
      <w:r w:rsidR="00974141">
        <w:t xml:space="preserve"> issues in relation to the </w:t>
      </w:r>
      <w:r w:rsidR="00A00F01">
        <w:t>resilience</w:t>
      </w:r>
      <w:r w:rsidR="00974141">
        <w:t xml:space="preserve"> of the finance team</w:t>
      </w:r>
      <w:r w:rsidR="00CD0894">
        <w:t>,</w:t>
      </w:r>
      <w:r w:rsidR="00974141">
        <w:t xml:space="preserve"> and the current </w:t>
      </w:r>
      <w:r w:rsidR="00A00F01">
        <w:t>and</w:t>
      </w:r>
      <w:r w:rsidR="00974141">
        <w:t xml:space="preserve"> further planned </w:t>
      </w:r>
      <w:r w:rsidR="00A00F01">
        <w:t>mitigations</w:t>
      </w:r>
      <w:r w:rsidR="00CD0894">
        <w:t xml:space="preserve"> to address these</w:t>
      </w:r>
      <w:r w:rsidR="00974141">
        <w:t xml:space="preserve">. </w:t>
      </w:r>
      <w:proofErr w:type="gramStart"/>
      <w:r w:rsidR="00974141">
        <w:t>In particular</w:t>
      </w:r>
      <w:r w:rsidR="00CD0894">
        <w:t>,</w:t>
      </w:r>
      <w:r w:rsidR="00974141">
        <w:t xml:space="preserve"> Catherine</w:t>
      </w:r>
      <w:proofErr w:type="gramEnd"/>
      <w:r w:rsidR="00974141">
        <w:t xml:space="preserve"> highlighted that:</w:t>
      </w:r>
    </w:p>
    <w:p w14:paraId="3408B806" w14:textId="7D6EE2C5" w:rsidR="00974141" w:rsidRDefault="00974141" w:rsidP="00974141">
      <w:pPr>
        <w:pStyle w:val="Numberedpara"/>
        <w:numPr>
          <w:ilvl w:val="1"/>
          <w:numId w:val="21"/>
        </w:numPr>
      </w:pPr>
      <w:r>
        <w:t xml:space="preserve">In a worst case </w:t>
      </w:r>
      <w:proofErr w:type="gramStart"/>
      <w:r>
        <w:t>scenario</w:t>
      </w:r>
      <w:proofErr w:type="gramEnd"/>
      <w:r>
        <w:t xml:space="preserve"> it would be necessary to </w:t>
      </w:r>
      <w:r w:rsidRPr="00974141">
        <w:t xml:space="preserve">run an automated payroll based on the previous month – this would result in errors to be rectified. </w:t>
      </w:r>
    </w:p>
    <w:p w14:paraId="21FE99ED" w14:textId="4BD2A2E5" w:rsidR="00974141" w:rsidRDefault="00320B85" w:rsidP="00974141">
      <w:pPr>
        <w:pStyle w:val="Numberedpara"/>
        <w:numPr>
          <w:ilvl w:val="1"/>
          <w:numId w:val="21"/>
        </w:numPr>
      </w:pPr>
      <w:r>
        <w:t xml:space="preserve">In the absence of budget </w:t>
      </w:r>
      <w:r w:rsidR="00A00F01">
        <w:t>holders</w:t>
      </w:r>
      <w:r>
        <w:t xml:space="preserve"> to approve </w:t>
      </w:r>
      <w:r w:rsidR="00A00F01">
        <w:t>invoices</w:t>
      </w:r>
      <w:r>
        <w:t xml:space="preserve">, the </w:t>
      </w:r>
      <w:r w:rsidRPr="00320B85">
        <w:t xml:space="preserve">Director of </w:t>
      </w:r>
      <w:r w:rsidR="00CD0894">
        <w:t>B</w:t>
      </w:r>
      <w:r w:rsidRPr="00320B85">
        <w:t xml:space="preserve">usiness </w:t>
      </w:r>
      <w:r w:rsidR="00CD0894">
        <w:t>P</w:t>
      </w:r>
      <w:r w:rsidRPr="00320B85">
        <w:t xml:space="preserve">lanning and </w:t>
      </w:r>
      <w:r w:rsidR="00CD0894">
        <w:t>R</w:t>
      </w:r>
      <w:r w:rsidRPr="00320B85">
        <w:t>esources and</w:t>
      </w:r>
      <w:r>
        <w:t>/</w:t>
      </w:r>
      <w:r w:rsidRPr="00320B85">
        <w:t>or the C</w:t>
      </w:r>
      <w:r>
        <w:t xml:space="preserve">hief Executive </w:t>
      </w:r>
      <w:r w:rsidR="00CD0894">
        <w:t xml:space="preserve">would </w:t>
      </w:r>
      <w:r w:rsidRPr="00320B85">
        <w:t>approve payments</w:t>
      </w:r>
      <w:r>
        <w:t xml:space="preserve"> taking a risk assessed approach. The priority will be </w:t>
      </w:r>
      <w:r w:rsidRPr="00320B85">
        <w:t>invoices f</w:t>
      </w:r>
      <w:r w:rsidR="00CD0894">
        <w:t xml:space="preserve">rom </w:t>
      </w:r>
      <w:r w:rsidRPr="00320B85">
        <w:t>small and medium business</w:t>
      </w:r>
      <w:r w:rsidR="00CD0894">
        <w:t>es</w:t>
      </w:r>
      <w:r>
        <w:t>.</w:t>
      </w:r>
    </w:p>
    <w:p w14:paraId="3176E1E3" w14:textId="5D04A9DC" w:rsidR="00320B85" w:rsidRDefault="00320B85" w:rsidP="00974141">
      <w:pPr>
        <w:pStyle w:val="Numberedpara"/>
        <w:numPr>
          <w:ilvl w:val="1"/>
          <w:numId w:val="21"/>
        </w:numPr>
      </w:pPr>
      <w:r>
        <w:t xml:space="preserve">Given NICE’s cash position, </w:t>
      </w:r>
      <w:r w:rsidRPr="00320B85">
        <w:t>raising invoices will be deprioritised.</w:t>
      </w:r>
    </w:p>
    <w:p w14:paraId="49C95006" w14:textId="73B1795C" w:rsidR="001F6247" w:rsidRDefault="001F6247" w:rsidP="00974141">
      <w:pPr>
        <w:pStyle w:val="Numberedpara"/>
        <w:numPr>
          <w:ilvl w:val="1"/>
          <w:numId w:val="21"/>
        </w:numPr>
      </w:pPr>
      <w:r>
        <w:t>In terms of budget setting and business planning, i</w:t>
      </w:r>
      <w:r w:rsidRPr="001F6247">
        <w:t xml:space="preserve">f capacity becomes an issue the budgets may be less accurate than usual. </w:t>
      </w:r>
      <w:r>
        <w:t xml:space="preserve">The </w:t>
      </w:r>
      <w:r w:rsidRPr="001F6247">
        <w:t xml:space="preserve">focus </w:t>
      </w:r>
      <w:r>
        <w:t xml:space="preserve">will be </w:t>
      </w:r>
      <w:r w:rsidRPr="001F6247">
        <w:t>ensuring financial balance for the 2020</w:t>
      </w:r>
      <w:r>
        <w:t>/</w:t>
      </w:r>
      <w:r w:rsidRPr="001F6247">
        <w:t>21</w:t>
      </w:r>
      <w:r w:rsidR="009719CB" w:rsidRPr="009719CB">
        <w:t xml:space="preserve"> </w:t>
      </w:r>
      <w:r w:rsidR="009719CB" w:rsidRPr="001F6247">
        <w:t>year</w:t>
      </w:r>
      <w:r w:rsidRPr="001F6247">
        <w:t>.</w:t>
      </w:r>
    </w:p>
    <w:p w14:paraId="0FF2C539" w14:textId="0FEE666B" w:rsidR="001754DD" w:rsidRDefault="001754DD" w:rsidP="001754DD">
      <w:pPr>
        <w:pStyle w:val="Numberedpara"/>
        <w:numPr>
          <w:ilvl w:val="0"/>
          <w:numId w:val="0"/>
        </w:numPr>
        <w:ind w:left="357"/>
      </w:pPr>
    </w:p>
    <w:p w14:paraId="47DBC746" w14:textId="13A7925E" w:rsidR="001F6247" w:rsidRDefault="008C1A9C" w:rsidP="008C1A9C">
      <w:pPr>
        <w:pStyle w:val="Numberedpara"/>
      </w:pPr>
      <w:r>
        <w:t xml:space="preserve">SMT noted and supported the </w:t>
      </w:r>
      <w:r w:rsidR="009719CB">
        <w:t xml:space="preserve">mitigations </w:t>
      </w:r>
      <w:r>
        <w:t>set out in the paper. It was agreed the</w:t>
      </w:r>
      <w:r w:rsidR="00CD0894">
        <w:t xml:space="preserve"> issue and mitigations </w:t>
      </w:r>
      <w:r>
        <w:t>should be included in the paper to tomorrow’s Board meeting with an update provided to the Audit and Risk Committee in April.</w:t>
      </w:r>
    </w:p>
    <w:p w14:paraId="74FE48F3" w14:textId="5A41824B" w:rsidR="008C1A9C" w:rsidRDefault="008C1A9C" w:rsidP="008C1A9C">
      <w:pPr>
        <w:pStyle w:val="Numberedpara"/>
        <w:numPr>
          <w:ilvl w:val="0"/>
          <w:numId w:val="0"/>
        </w:numPr>
        <w:ind w:left="357" w:hanging="357"/>
      </w:pPr>
    </w:p>
    <w:p w14:paraId="1E30665E" w14:textId="752F4912" w:rsidR="008C1A9C" w:rsidRDefault="008C1A9C" w:rsidP="008C1A9C">
      <w:pPr>
        <w:pStyle w:val="SMTActions"/>
      </w:pPr>
      <w:r>
        <w:t>ACTION: CW</w:t>
      </w:r>
    </w:p>
    <w:p w14:paraId="7928EE18" w14:textId="321334F8" w:rsidR="008C1A9C" w:rsidRDefault="008C1A9C" w:rsidP="008C1A9C">
      <w:pPr>
        <w:pStyle w:val="Numberedpara"/>
        <w:numPr>
          <w:ilvl w:val="0"/>
          <w:numId w:val="0"/>
        </w:numPr>
        <w:ind w:left="357" w:hanging="357"/>
      </w:pPr>
    </w:p>
    <w:p w14:paraId="25E3EAA2" w14:textId="0685E782" w:rsidR="008C1A9C" w:rsidRDefault="00325F0E" w:rsidP="008C1A9C">
      <w:pPr>
        <w:pStyle w:val="Numberedpara"/>
      </w:pPr>
      <w:r>
        <w:t xml:space="preserve">It was agreed that it would be </w:t>
      </w:r>
      <w:r w:rsidR="00E863E1">
        <w:t>helpful</w:t>
      </w:r>
      <w:r>
        <w:t xml:space="preserve"> to develop similar documents setting out the pressures and mitigations in the HR and communications teams.</w:t>
      </w:r>
    </w:p>
    <w:p w14:paraId="11C6C714" w14:textId="11D01559" w:rsidR="00325F0E" w:rsidRDefault="00325F0E" w:rsidP="00325F0E">
      <w:pPr>
        <w:pStyle w:val="Numberedpara"/>
        <w:numPr>
          <w:ilvl w:val="0"/>
          <w:numId w:val="0"/>
        </w:numPr>
        <w:ind w:left="357" w:hanging="357"/>
      </w:pPr>
    </w:p>
    <w:p w14:paraId="76CFAAF4" w14:textId="0E5E5CD2" w:rsidR="00325F0E" w:rsidRDefault="00325F0E" w:rsidP="009D3A79">
      <w:pPr>
        <w:pStyle w:val="SMTActions"/>
      </w:pPr>
      <w:r>
        <w:t xml:space="preserve">ACTION: </w:t>
      </w:r>
      <w:r w:rsidR="009D3A79">
        <w:t>GM/JG</w:t>
      </w:r>
    </w:p>
    <w:p w14:paraId="11EA2C3D" w14:textId="551B98AA" w:rsidR="001F6247" w:rsidRDefault="001F6247" w:rsidP="001754DD">
      <w:pPr>
        <w:pStyle w:val="Numberedpara"/>
        <w:numPr>
          <w:ilvl w:val="0"/>
          <w:numId w:val="0"/>
        </w:numPr>
        <w:ind w:left="357"/>
      </w:pPr>
    </w:p>
    <w:p w14:paraId="1EBC8A53" w14:textId="4997C244" w:rsidR="009D3A79" w:rsidRDefault="00A3120B" w:rsidP="00A3120B">
      <w:pPr>
        <w:pStyle w:val="Numberedpara"/>
      </w:pPr>
      <w:r>
        <w:t xml:space="preserve">Gill Leng highlighted the scope for employees to claim additional expenses </w:t>
      </w:r>
      <w:r w:rsidR="00E863E1">
        <w:t xml:space="preserve">when </w:t>
      </w:r>
      <w:r>
        <w:t xml:space="preserve">homeworking. Catherine stated she would ask for the weekly allowance to be added as an </w:t>
      </w:r>
      <w:r w:rsidR="00E863E1">
        <w:t>option</w:t>
      </w:r>
      <w:r>
        <w:t xml:space="preserve"> in the expenses system and would </w:t>
      </w:r>
      <w:r w:rsidR="00A00F01">
        <w:t>investigate</w:t>
      </w:r>
      <w:r>
        <w:t xml:space="preserve"> the </w:t>
      </w:r>
      <w:r w:rsidR="00E863E1">
        <w:t>eligibility for other additional expenses and allowances when capacity permitted.</w:t>
      </w:r>
    </w:p>
    <w:p w14:paraId="154A8D93" w14:textId="6825F201" w:rsidR="00E863E1" w:rsidRDefault="00E863E1" w:rsidP="00E863E1">
      <w:pPr>
        <w:pStyle w:val="Numberedpara"/>
        <w:numPr>
          <w:ilvl w:val="0"/>
          <w:numId w:val="0"/>
        </w:numPr>
        <w:ind w:left="357" w:hanging="357"/>
      </w:pPr>
    </w:p>
    <w:p w14:paraId="12C1F3A5" w14:textId="25A184F1" w:rsidR="00E863E1" w:rsidRDefault="00E863E1" w:rsidP="00E863E1">
      <w:pPr>
        <w:pStyle w:val="SMTActions"/>
      </w:pPr>
      <w:r>
        <w:t>ACTION: CW</w:t>
      </w:r>
    </w:p>
    <w:p w14:paraId="7C6814DC" w14:textId="60B8AFA2" w:rsidR="009D3A79" w:rsidRDefault="009D3A79" w:rsidP="001754DD">
      <w:pPr>
        <w:pStyle w:val="Numberedpara"/>
        <w:numPr>
          <w:ilvl w:val="0"/>
          <w:numId w:val="0"/>
        </w:numPr>
        <w:ind w:left="357"/>
      </w:pPr>
    </w:p>
    <w:p w14:paraId="2836C4B3" w14:textId="75C851C7" w:rsidR="00E863E1" w:rsidRDefault="00E863E1" w:rsidP="00E863E1">
      <w:pPr>
        <w:pStyle w:val="Numberedpara"/>
      </w:pPr>
      <w:r>
        <w:t xml:space="preserve">SMT discussed two emails from Grace </w:t>
      </w:r>
      <w:r w:rsidR="00A00F01">
        <w:t>Marguerie</w:t>
      </w:r>
      <w:r>
        <w:t xml:space="preserve">, Associate Director, HR. The first gave feedback from the meeting of HR </w:t>
      </w:r>
      <w:r w:rsidR="007F6671">
        <w:t>directors</w:t>
      </w:r>
      <w:r>
        <w:t xml:space="preserve"> </w:t>
      </w:r>
      <w:r w:rsidR="00A4259B">
        <w:t xml:space="preserve">across </w:t>
      </w:r>
      <w:r>
        <w:t>the health arm’s length bodies</w:t>
      </w:r>
      <w:r w:rsidR="007957B9">
        <w:t xml:space="preserve"> (ALBs)</w:t>
      </w:r>
      <w:r>
        <w:t>, the second</w:t>
      </w:r>
      <w:r w:rsidR="007957B9">
        <w:t xml:space="preserve"> related to annual leave. In line with the discussion at the ALB meeting, </w:t>
      </w:r>
      <w:r w:rsidR="00A4259B">
        <w:t xml:space="preserve">SMT </w:t>
      </w:r>
      <w:r w:rsidR="007957B9">
        <w:t xml:space="preserve">agreed to </w:t>
      </w:r>
      <w:r w:rsidR="007957B9" w:rsidRPr="007957B9">
        <w:t>stand down employee relations cases for the time being</w:t>
      </w:r>
      <w:r w:rsidR="007957B9">
        <w:t xml:space="preserve">, </w:t>
      </w:r>
      <w:r w:rsidR="00A00F01">
        <w:t>apart from</w:t>
      </w:r>
      <w:r w:rsidR="007957B9">
        <w:t xml:space="preserve"> the most serious cases. It was agreed that </w:t>
      </w:r>
      <w:r w:rsidR="00A4259B">
        <w:t xml:space="preserve">the draft </w:t>
      </w:r>
      <w:r w:rsidR="007957B9">
        <w:t xml:space="preserve">message to staff about annual leave would be circulated and agreed by email if possible. If further discussion is required </w:t>
      </w:r>
      <w:r w:rsidR="00A4259B">
        <w:t>on</w:t>
      </w:r>
      <w:r w:rsidR="007957B9">
        <w:t xml:space="preserve"> the content, this would be brought to the gold meeting on 26 March.</w:t>
      </w:r>
    </w:p>
    <w:p w14:paraId="59DC0042" w14:textId="6802B92B" w:rsidR="00600802" w:rsidRDefault="00600802" w:rsidP="00600802">
      <w:pPr>
        <w:pStyle w:val="Numberedpara"/>
        <w:numPr>
          <w:ilvl w:val="0"/>
          <w:numId w:val="0"/>
        </w:numPr>
        <w:ind w:left="357" w:hanging="357"/>
      </w:pPr>
    </w:p>
    <w:p w14:paraId="4B86949E" w14:textId="4ED7440A" w:rsidR="00600802" w:rsidRDefault="00600802" w:rsidP="00600802">
      <w:pPr>
        <w:pStyle w:val="SMTActions"/>
      </w:pPr>
      <w:r>
        <w:t>ACTION: GM</w:t>
      </w:r>
    </w:p>
    <w:p w14:paraId="19F03508" w14:textId="77777777" w:rsidR="00E863E1" w:rsidRDefault="00E863E1" w:rsidP="001754DD">
      <w:pPr>
        <w:pStyle w:val="Numberedpara"/>
        <w:numPr>
          <w:ilvl w:val="0"/>
          <w:numId w:val="0"/>
        </w:numPr>
        <w:ind w:left="357"/>
      </w:pPr>
    </w:p>
    <w:p w14:paraId="3E4A65F6" w14:textId="0F6CAD88" w:rsidR="00EC5A03" w:rsidRDefault="00317697" w:rsidP="004214ED">
      <w:pPr>
        <w:pStyle w:val="Heading2"/>
      </w:pPr>
      <w:r>
        <w:t>March Board meeting</w:t>
      </w:r>
      <w:r w:rsidR="004214ED">
        <w:t xml:space="preserve"> (item 7)</w:t>
      </w:r>
    </w:p>
    <w:p w14:paraId="51C6E220" w14:textId="55DDD544" w:rsidR="00317697" w:rsidRDefault="00317697" w:rsidP="003A436B">
      <w:pPr>
        <w:pStyle w:val="Paragraph"/>
        <w:numPr>
          <w:ilvl w:val="0"/>
          <w:numId w:val="0"/>
        </w:numPr>
        <w:ind w:left="567" w:hanging="499"/>
      </w:pPr>
    </w:p>
    <w:p w14:paraId="3A4B8445" w14:textId="7D502877" w:rsidR="00317697" w:rsidRDefault="00317697" w:rsidP="004214ED">
      <w:pPr>
        <w:pStyle w:val="Numberedpara"/>
      </w:pPr>
      <w:r>
        <w:t xml:space="preserve">SMT noted the agenda, papers and arrangements for the </w:t>
      </w:r>
      <w:r w:rsidR="004214ED">
        <w:t>Board meetings on 25 March.</w:t>
      </w:r>
      <w:r w:rsidR="00600802">
        <w:t xml:space="preserve"> Given this was the first </w:t>
      </w:r>
      <w:r w:rsidR="00A00F01">
        <w:t>Board</w:t>
      </w:r>
      <w:r w:rsidR="00600802">
        <w:t xml:space="preserve"> meeting using Zoom, it was agreed to limit the attendance </w:t>
      </w:r>
      <w:r w:rsidR="00070F8F">
        <w:t xml:space="preserve">to the Board and SMT </w:t>
      </w:r>
      <w:r w:rsidR="00600802">
        <w:t xml:space="preserve">apart from </w:t>
      </w:r>
      <w:r w:rsidR="00070F8F">
        <w:t xml:space="preserve">limited </w:t>
      </w:r>
      <w:r w:rsidR="00600802">
        <w:t xml:space="preserve">additional invitees for the equality </w:t>
      </w:r>
      <w:r w:rsidR="00A00F01">
        <w:t>objectives</w:t>
      </w:r>
      <w:r w:rsidR="00600802">
        <w:t xml:space="preserve"> and data analytics</w:t>
      </w:r>
      <w:r w:rsidR="009719CB">
        <w:t xml:space="preserve"> items</w:t>
      </w:r>
      <w:r w:rsidR="00600802">
        <w:t>.</w:t>
      </w:r>
    </w:p>
    <w:p w14:paraId="2ACF181D" w14:textId="4E75F58B" w:rsidR="004214ED" w:rsidRDefault="004214ED" w:rsidP="003A436B">
      <w:pPr>
        <w:pStyle w:val="Paragraph"/>
        <w:numPr>
          <w:ilvl w:val="0"/>
          <w:numId w:val="0"/>
        </w:numPr>
        <w:ind w:left="567" w:hanging="499"/>
      </w:pPr>
    </w:p>
    <w:p w14:paraId="1E59B3D5" w14:textId="1F79351A" w:rsidR="004214ED" w:rsidRDefault="004214ED" w:rsidP="004214ED">
      <w:pPr>
        <w:pStyle w:val="Heading2"/>
      </w:pPr>
      <w:r>
        <w:t>EU exit (item 8)</w:t>
      </w:r>
    </w:p>
    <w:p w14:paraId="07F6F19A" w14:textId="279F5B8B" w:rsidR="004214ED" w:rsidRDefault="004214ED" w:rsidP="003A436B">
      <w:pPr>
        <w:pStyle w:val="Paragraph"/>
        <w:numPr>
          <w:ilvl w:val="0"/>
          <w:numId w:val="0"/>
        </w:numPr>
        <w:ind w:left="567" w:hanging="499"/>
      </w:pPr>
    </w:p>
    <w:p w14:paraId="2787989F" w14:textId="104D1197" w:rsidR="004214ED" w:rsidRDefault="004214ED" w:rsidP="004214ED">
      <w:pPr>
        <w:pStyle w:val="Numberedpara"/>
      </w:pPr>
      <w:r>
        <w:t>No further update.</w:t>
      </w:r>
    </w:p>
    <w:p w14:paraId="77A88F44" w14:textId="188D1380" w:rsidR="004214ED" w:rsidRDefault="004214ED" w:rsidP="003A436B">
      <w:pPr>
        <w:pStyle w:val="Paragraph"/>
        <w:numPr>
          <w:ilvl w:val="0"/>
          <w:numId w:val="0"/>
        </w:numPr>
        <w:ind w:left="567" w:hanging="499"/>
      </w:pPr>
    </w:p>
    <w:p w14:paraId="7731C946" w14:textId="39D68770" w:rsidR="004214ED" w:rsidRDefault="004214ED" w:rsidP="004214ED">
      <w:pPr>
        <w:pStyle w:val="Heading2"/>
      </w:pPr>
      <w:r>
        <w:t>NICE Connect (item 9)</w:t>
      </w:r>
    </w:p>
    <w:p w14:paraId="76169639" w14:textId="5B8DF966" w:rsidR="004214ED" w:rsidRDefault="004214ED" w:rsidP="003A436B">
      <w:pPr>
        <w:pStyle w:val="Paragraph"/>
        <w:numPr>
          <w:ilvl w:val="0"/>
          <w:numId w:val="0"/>
        </w:numPr>
        <w:ind w:left="567" w:hanging="499"/>
      </w:pPr>
    </w:p>
    <w:p w14:paraId="70A59F16" w14:textId="223D01D6" w:rsidR="004214ED" w:rsidRDefault="00714CFE" w:rsidP="004214ED">
      <w:pPr>
        <w:pStyle w:val="Numberedpara"/>
      </w:pPr>
      <w:r>
        <w:t xml:space="preserve">Gill Leng noted that the </w:t>
      </w:r>
      <w:r w:rsidR="00070F8F">
        <w:t xml:space="preserve">NICE Connect </w:t>
      </w:r>
      <w:r>
        <w:t>steering group met last week</w:t>
      </w:r>
      <w:r w:rsidR="00A00F01">
        <w:t>. T</w:t>
      </w:r>
      <w:r>
        <w:t xml:space="preserve">he work programme is under </w:t>
      </w:r>
      <w:r w:rsidR="00A00F01">
        <w:t>review</w:t>
      </w:r>
      <w:r>
        <w:t xml:space="preserve"> and may need to be reprior</w:t>
      </w:r>
      <w:r w:rsidR="00A00F01">
        <w:t xml:space="preserve">itised </w:t>
      </w:r>
      <w:proofErr w:type="gramStart"/>
      <w:r>
        <w:t>in light of</w:t>
      </w:r>
      <w:proofErr w:type="gramEnd"/>
      <w:r>
        <w:t xml:space="preserve"> Covid-19. The </w:t>
      </w:r>
      <w:r w:rsidR="00A00F01">
        <w:t>Capgemini</w:t>
      </w:r>
      <w:r>
        <w:t xml:space="preserve"> work continues</w:t>
      </w:r>
      <w:r w:rsidR="00070F8F">
        <w:t xml:space="preserve">, with aim of </w:t>
      </w:r>
      <w:r>
        <w:t>complet</w:t>
      </w:r>
      <w:r w:rsidR="00070F8F">
        <w:t xml:space="preserve">ing </w:t>
      </w:r>
      <w:r w:rsidR="009719CB">
        <w:t xml:space="preserve">this </w:t>
      </w:r>
      <w:r>
        <w:t>as quickly as possible</w:t>
      </w:r>
      <w:r w:rsidR="009719CB">
        <w:t xml:space="preserve">. </w:t>
      </w:r>
      <w:r>
        <w:t xml:space="preserve">Gill </w:t>
      </w:r>
      <w:r w:rsidR="00A00F01">
        <w:t>updated</w:t>
      </w:r>
      <w:r>
        <w:t xml:space="preserve"> SMT on </w:t>
      </w:r>
      <w:r w:rsidR="009719CB">
        <w:t xml:space="preserve">the </w:t>
      </w:r>
      <w:r>
        <w:t xml:space="preserve">recruitment for </w:t>
      </w:r>
      <w:r w:rsidR="00A00F01">
        <w:t>the</w:t>
      </w:r>
      <w:r>
        <w:t xml:space="preserve"> </w:t>
      </w:r>
      <w:r w:rsidR="00A00F01">
        <w:t>Director</w:t>
      </w:r>
      <w:r>
        <w:t xml:space="preserve"> for Science, Evidence and Analytics, noting that the aim is to hold the </w:t>
      </w:r>
      <w:r w:rsidR="00A00F01">
        <w:t>final</w:t>
      </w:r>
      <w:r>
        <w:t xml:space="preserve"> interviews in April.</w:t>
      </w:r>
    </w:p>
    <w:p w14:paraId="3AEB92E0" w14:textId="77777777" w:rsidR="004214ED" w:rsidRDefault="004214ED" w:rsidP="003A436B">
      <w:pPr>
        <w:pStyle w:val="Paragraph"/>
        <w:numPr>
          <w:ilvl w:val="0"/>
          <w:numId w:val="0"/>
        </w:numPr>
        <w:ind w:left="567" w:hanging="499"/>
      </w:pPr>
    </w:p>
    <w:p w14:paraId="385C86D6" w14:textId="3E0F9F59" w:rsidR="004214ED" w:rsidRDefault="004214ED" w:rsidP="004214ED">
      <w:pPr>
        <w:pStyle w:val="Heading2"/>
      </w:pPr>
      <w:r>
        <w:t>London office move (item 10)</w:t>
      </w:r>
    </w:p>
    <w:p w14:paraId="7860F8CA" w14:textId="3B3546F5" w:rsidR="004214ED" w:rsidRDefault="004214ED" w:rsidP="003A436B">
      <w:pPr>
        <w:pStyle w:val="Paragraph"/>
        <w:numPr>
          <w:ilvl w:val="0"/>
          <w:numId w:val="0"/>
        </w:numPr>
        <w:ind w:left="567" w:hanging="499"/>
      </w:pPr>
    </w:p>
    <w:p w14:paraId="05EFFC4D" w14:textId="35AC3EC7" w:rsidR="004214ED" w:rsidRDefault="004214ED" w:rsidP="004214ED">
      <w:pPr>
        <w:pStyle w:val="Numberedpara"/>
      </w:pPr>
      <w:r>
        <w:t xml:space="preserve">Catherine Wilkinson </w:t>
      </w:r>
      <w:r w:rsidR="00714CFE">
        <w:t xml:space="preserve">stated that the position with the London office move has moved on since the </w:t>
      </w:r>
      <w:r w:rsidR="00A00F01">
        <w:t>papers</w:t>
      </w:r>
      <w:r w:rsidR="00714CFE">
        <w:t xml:space="preserve"> </w:t>
      </w:r>
      <w:r w:rsidR="0024297A">
        <w:t xml:space="preserve">were prepared for this meeting. The current </w:t>
      </w:r>
      <w:r w:rsidR="00A00F01">
        <w:t>focus</w:t>
      </w:r>
      <w:r w:rsidR="0024297A">
        <w:t xml:space="preserve"> is </w:t>
      </w:r>
      <w:r w:rsidR="009719CB">
        <w:t xml:space="preserve">now </w:t>
      </w:r>
      <w:r w:rsidR="0024297A">
        <w:t xml:space="preserve">contingency planning for the inevitable slippage in the </w:t>
      </w:r>
      <w:r w:rsidR="00A00F01">
        <w:t>timetable</w:t>
      </w:r>
      <w:r w:rsidR="0024297A">
        <w:t>. The British Council will lead on this issue and the aim is to seek an extension o</w:t>
      </w:r>
      <w:r w:rsidR="00070F8F">
        <w:t>f</w:t>
      </w:r>
      <w:r w:rsidR="0024297A">
        <w:t xml:space="preserve"> the current Spring Gardens lease. </w:t>
      </w:r>
    </w:p>
    <w:p w14:paraId="64F04F60" w14:textId="77777777" w:rsidR="004214ED" w:rsidRPr="003A436B" w:rsidRDefault="004214ED" w:rsidP="003A436B">
      <w:pPr>
        <w:pStyle w:val="Paragraph"/>
        <w:numPr>
          <w:ilvl w:val="0"/>
          <w:numId w:val="0"/>
        </w:numPr>
        <w:ind w:left="567" w:hanging="499"/>
      </w:pPr>
    </w:p>
    <w:p w14:paraId="05252A9A" w14:textId="3464700E" w:rsidR="006F3BE2" w:rsidRDefault="006F3BE2" w:rsidP="006F3BE2">
      <w:pPr>
        <w:pStyle w:val="Heading2"/>
      </w:pPr>
      <w:r>
        <w:t>Weekly staff SMT updates (item</w:t>
      </w:r>
      <w:r w:rsidR="00683288">
        <w:t xml:space="preserve"> </w:t>
      </w:r>
      <w:r w:rsidR="004214ED">
        <w:t>11</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2FD84A6C" w:rsidR="006F3BE2" w:rsidRPr="00FA4D12" w:rsidRDefault="004E7E52" w:rsidP="00FF68A5">
      <w:pPr>
        <w:pStyle w:val="Heading2"/>
      </w:pPr>
      <w:r>
        <w:t>O</w:t>
      </w:r>
      <w:r w:rsidR="006F3BE2">
        <w:t>ther business (</w:t>
      </w:r>
      <w:r w:rsidR="006F3BE2" w:rsidRPr="00FF68A5">
        <w:t>item</w:t>
      </w:r>
      <w:r w:rsidR="006F3BE2">
        <w:t xml:space="preserve"> </w:t>
      </w:r>
      <w:r w:rsidR="004214ED">
        <w:t>12</w:t>
      </w:r>
      <w:r w:rsidR="006F3BE2">
        <w:t>)</w:t>
      </w:r>
    </w:p>
    <w:p w14:paraId="5F62CEA1" w14:textId="77FCD22F" w:rsidR="00FF68A5" w:rsidRDefault="00FF68A5" w:rsidP="00FF68A5">
      <w:pPr>
        <w:pStyle w:val="Numberedpara"/>
        <w:numPr>
          <w:ilvl w:val="0"/>
          <w:numId w:val="0"/>
        </w:numPr>
        <w:ind w:left="357"/>
      </w:pPr>
    </w:p>
    <w:p w14:paraId="768CCF0D" w14:textId="4D3DBA74" w:rsidR="000A5E67" w:rsidRDefault="000A5E67" w:rsidP="000A5E67">
      <w:pPr>
        <w:pStyle w:val="Numberedpara"/>
      </w:pPr>
      <w:r>
        <w:t xml:space="preserve">Nick Crabb </w:t>
      </w:r>
      <w:r w:rsidR="00A00F01">
        <w:t>noted</w:t>
      </w:r>
      <w:r>
        <w:t xml:space="preserve"> that the team are receiving </w:t>
      </w:r>
      <w:r w:rsidRPr="000A5E67">
        <w:t xml:space="preserve">enquiries from </w:t>
      </w:r>
      <w:r w:rsidR="00A00F01">
        <w:t>colleagues</w:t>
      </w:r>
      <w:r>
        <w:t xml:space="preserve"> in European agencies </w:t>
      </w:r>
      <w:r w:rsidR="00070F8F">
        <w:t xml:space="preserve">about </w:t>
      </w:r>
      <w:r>
        <w:t xml:space="preserve">NICE’s </w:t>
      </w:r>
      <w:r w:rsidRPr="000A5E67">
        <w:t xml:space="preserve">Covid-19 work and the approach to prioritising </w:t>
      </w:r>
      <w:r w:rsidR="009719CB">
        <w:t>guidance development</w:t>
      </w:r>
      <w:r w:rsidRPr="000A5E67">
        <w:t>.</w:t>
      </w:r>
      <w:r w:rsidR="00234D13">
        <w:t xml:space="preserve"> It was agreed </w:t>
      </w:r>
      <w:r w:rsidR="00A00F01">
        <w:t>to</w:t>
      </w:r>
      <w:r w:rsidR="00234D13">
        <w:t xml:space="preserve"> sign-post </w:t>
      </w:r>
      <w:r w:rsidR="00A00F01">
        <w:t>enquirers</w:t>
      </w:r>
      <w:r w:rsidR="00234D13">
        <w:t xml:space="preserve"> to the information on </w:t>
      </w:r>
      <w:r w:rsidR="00A00F01">
        <w:t>the</w:t>
      </w:r>
      <w:r w:rsidR="00234D13">
        <w:t xml:space="preserve"> NICE </w:t>
      </w:r>
      <w:r w:rsidR="00A00F01">
        <w:t>website</w:t>
      </w:r>
      <w:r w:rsidR="00234D13">
        <w:t xml:space="preserve"> rather </w:t>
      </w:r>
      <w:r w:rsidR="00A00F01">
        <w:t>than</w:t>
      </w:r>
      <w:r w:rsidR="00234D13">
        <w:t xml:space="preserve"> share the Board paper which is more internally focused.</w:t>
      </w:r>
    </w:p>
    <w:p w14:paraId="7D10251D" w14:textId="61CF386E" w:rsidR="00234D13" w:rsidRDefault="00234D13" w:rsidP="00234D13">
      <w:pPr>
        <w:pStyle w:val="Numberedpara"/>
        <w:numPr>
          <w:ilvl w:val="0"/>
          <w:numId w:val="0"/>
        </w:numPr>
        <w:ind w:left="357" w:hanging="357"/>
      </w:pPr>
    </w:p>
    <w:p w14:paraId="65B4CEC4" w14:textId="73244F8F" w:rsidR="00234D13" w:rsidRDefault="00234D13" w:rsidP="00234D13">
      <w:pPr>
        <w:pStyle w:val="SMTActions"/>
      </w:pPr>
      <w:r>
        <w:t>ACTION: NC</w:t>
      </w:r>
    </w:p>
    <w:p w14:paraId="4AFA5BB9" w14:textId="77777777" w:rsidR="00234D13" w:rsidRDefault="00234D13" w:rsidP="00234D13">
      <w:pPr>
        <w:pStyle w:val="Numberedpara"/>
        <w:numPr>
          <w:ilvl w:val="0"/>
          <w:numId w:val="0"/>
        </w:numPr>
        <w:ind w:left="357" w:hanging="357"/>
      </w:pPr>
    </w:p>
    <w:p w14:paraId="6A3A22F4" w14:textId="266A9963" w:rsidR="00234D13" w:rsidRDefault="00A00F01" w:rsidP="00234D13">
      <w:pPr>
        <w:pStyle w:val="Numberedpara"/>
      </w:pPr>
      <w:r>
        <w:t>Andrew</w:t>
      </w:r>
      <w:r w:rsidR="00234D13">
        <w:t xml:space="preserve"> Dillon noted that </w:t>
      </w:r>
      <w:r w:rsidR="009719CB">
        <w:t xml:space="preserve">as </w:t>
      </w:r>
      <w:r w:rsidR="00234D13">
        <w:t xml:space="preserve">his last day is </w:t>
      </w:r>
      <w:proofErr w:type="gramStart"/>
      <w:r w:rsidR="00234D13">
        <w:t>31 March</w:t>
      </w:r>
      <w:proofErr w:type="gramEnd"/>
      <w:r w:rsidR="009719CB">
        <w:t xml:space="preserve"> he</w:t>
      </w:r>
      <w:r w:rsidR="00234D13">
        <w:t xml:space="preserve"> had agreed with Gill Leng that she would chair </w:t>
      </w:r>
      <w:r w:rsidR="00442B17">
        <w:t xml:space="preserve">the SMT </w:t>
      </w:r>
      <w:r w:rsidR="00234D13">
        <w:t>meetings on 30 and 31 March.</w:t>
      </w:r>
    </w:p>
    <w:sectPr w:rsidR="00234D13"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7A7EE" w14:textId="77777777" w:rsidR="002C206F" w:rsidRDefault="002C206F" w:rsidP="00446BEE">
      <w:r>
        <w:separator/>
      </w:r>
    </w:p>
  </w:endnote>
  <w:endnote w:type="continuationSeparator" w:id="0">
    <w:p w14:paraId="292C8C98" w14:textId="77777777" w:rsidR="002C206F" w:rsidRDefault="002C206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A82275" w:rsidRDefault="00A82275">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7F5CD" w14:textId="77777777" w:rsidR="002C206F" w:rsidRDefault="002C206F" w:rsidP="00446BEE">
      <w:r>
        <w:separator/>
      </w:r>
    </w:p>
  </w:footnote>
  <w:footnote w:type="continuationSeparator" w:id="0">
    <w:p w14:paraId="5975A7F9" w14:textId="77777777" w:rsidR="002C206F" w:rsidRDefault="002C206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272E25D0" w:rsidR="00A82275" w:rsidRPr="007D0457" w:rsidRDefault="00A82275"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18"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3"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0"/>
  </w:num>
  <w:num w:numId="2">
    <w:abstractNumId w:val="21"/>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5"/>
    <w:lvlOverride w:ilvl="0">
      <w:startOverride w:val="1"/>
    </w:lvlOverride>
  </w:num>
  <w:num w:numId="20">
    <w:abstractNumId w:val="11"/>
  </w:num>
  <w:num w:numId="21">
    <w:abstractNumId w:val="19"/>
  </w:num>
  <w:num w:numId="22">
    <w:abstractNumId w:val="1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19"/>
    <w:lvlOverride w:ilvl="0">
      <w:startOverride w:val="1"/>
    </w:lvlOverride>
  </w:num>
  <w:num w:numId="27">
    <w:abstractNumId w:val="16"/>
  </w:num>
  <w:num w:numId="28">
    <w:abstractNumId w:val="14"/>
  </w:num>
  <w:num w:numId="29">
    <w:abstractNumId w:val="0"/>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53F8"/>
    <w:rsid w:val="0000687D"/>
    <w:rsid w:val="00010AAB"/>
    <w:rsid w:val="000111B4"/>
    <w:rsid w:val="00012355"/>
    <w:rsid w:val="00020D14"/>
    <w:rsid w:val="00020EBA"/>
    <w:rsid w:val="00021245"/>
    <w:rsid w:val="00022932"/>
    <w:rsid w:val="000232F2"/>
    <w:rsid w:val="00023F0E"/>
    <w:rsid w:val="00024B3D"/>
    <w:rsid w:val="00024D0A"/>
    <w:rsid w:val="000253C0"/>
    <w:rsid w:val="00032073"/>
    <w:rsid w:val="000376CB"/>
    <w:rsid w:val="00042D75"/>
    <w:rsid w:val="000439B6"/>
    <w:rsid w:val="000472DC"/>
    <w:rsid w:val="00050204"/>
    <w:rsid w:val="00053B5D"/>
    <w:rsid w:val="00054CC7"/>
    <w:rsid w:val="000566B0"/>
    <w:rsid w:val="00056F21"/>
    <w:rsid w:val="000602E2"/>
    <w:rsid w:val="00060E93"/>
    <w:rsid w:val="0006260D"/>
    <w:rsid w:val="00070065"/>
    <w:rsid w:val="00070B7D"/>
    <w:rsid w:val="00070F8F"/>
    <w:rsid w:val="0007247B"/>
    <w:rsid w:val="0007277C"/>
    <w:rsid w:val="00074991"/>
    <w:rsid w:val="00075572"/>
    <w:rsid w:val="00076A9C"/>
    <w:rsid w:val="00076FD5"/>
    <w:rsid w:val="000809D2"/>
    <w:rsid w:val="0008183C"/>
    <w:rsid w:val="000836B1"/>
    <w:rsid w:val="00083F12"/>
    <w:rsid w:val="00084854"/>
    <w:rsid w:val="00084B80"/>
    <w:rsid w:val="00085650"/>
    <w:rsid w:val="00090B63"/>
    <w:rsid w:val="00091C40"/>
    <w:rsid w:val="00092846"/>
    <w:rsid w:val="00092B46"/>
    <w:rsid w:val="0009594E"/>
    <w:rsid w:val="00095BEC"/>
    <w:rsid w:val="000966AB"/>
    <w:rsid w:val="000979CE"/>
    <w:rsid w:val="000A0395"/>
    <w:rsid w:val="000A1E6D"/>
    <w:rsid w:val="000A4279"/>
    <w:rsid w:val="000A4FEE"/>
    <w:rsid w:val="000A5E67"/>
    <w:rsid w:val="000A6E1A"/>
    <w:rsid w:val="000B0FF9"/>
    <w:rsid w:val="000B1394"/>
    <w:rsid w:val="000B2792"/>
    <w:rsid w:val="000B3EA3"/>
    <w:rsid w:val="000B5939"/>
    <w:rsid w:val="000B6A66"/>
    <w:rsid w:val="000C0211"/>
    <w:rsid w:val="000C04CF"/>
    <w:rsid w:val="000C1A68"/>
    <w:rsid w:val="000C368A"/>
    <w:rsid w:val="000C46EF"/>
    <w:rsid w:val="000C541C"/>
    <w:rsid w:val="000C5DBA"/>
    <w:rsid w:val="000C63EA"/>
    <w:rsid w:val="000C7EF5"/>
    <w:rsid w:val="000D2C42"/>
    <w:rsid w:val="000D3277"/>
    <w:rsid w:val="000D53A2"/>
    <w:rsid w:val="000D6D85"/>
    <w:rsid w:val="000E121F"/>
    <w:rsid w:val="000E5656"/>
    <w:rsid w:val="000E654C"/>
    <w:rsid w:val="000E7DE1"/>
    <w:rsid w:val="000E7E12"/>
    <w:rsid w:val="000F1617"/>
    <w:rsid w:val="00100AC1"/>
    <w:rsid w:val="00103740"/>
    <w:rsid w:val="0011018F"/>
    <w:rsid w:val="00111CCE"/>
    <w:rsid w:val="001131C4"/>
    <w:rsid w:val="001134E7"/>
    <w:rsid w:val="00116108"/>
    <w:rsid w:val="00116344"/>
    <w:rsid w:val="00116872"/>
    <w:rsid w:val="00116CD8"/>
    <w:rsid w:val="001302A2"/>
    <w:rsid w:val="00130A69"/>
    <w:rsid w:val="00130B6E"/>
    <w:rsid w:val="001311CD"/>
    <w:rsid w:val="001343BC"/>
    <w:rsid w:val="00134510"/>
    <w:rsid w:val="00145C4B"/>
    <w:rsid w:val="001505E0"/>
    <w:rsid w:val="00153771"/>
    <w:rsid w:val="0015444A"/>
    <w:rsid w:val="00154E94"/>
    <w:rsid w:val="00156295"/>
    <w:rsid w:val="00160E15"/>
    <w:rsid w:val="00161EC0"/>
    <w:rsid w:val="00166602"/>
    <w:rsid w:val="00170075"/>
    <w:rsid w:val="001702EA"/>
    <w:rsid w:val="0017149E"/>
    <w:rsid w:val="0017169E"/>
    <w:rsid w:val="00171DB1"/>
    <w:rsid w:val="00173639"/>
    <w:rsid w:val="001739DA"/>
    <w:rsid w:val="001747A6"/>
    <w:rsid w:val="001753D5"/>
    <w:rsid w:val="001754DD"/>
    <w:rsid w:val="0017624C"/>
    <w:rsid w:val="00177B91"/>
    <w:rsid w:val="00180AE3"/>
    <w:rsid w:val="0018188C"/>
    <w:rsid w:val="00181A4A"/>
    <w:rsid w:val="00182C58"/>
    <w:rsid w:val="00184F4B"/>
    <w:rsid w:val="00187CB2"/>
    <w:rsid w:val="00191BEA"/>
    <w:rsid w:val="001931EE"/>
    <w:rsid w:val="00196622"/>
    <w:rsid w:val="00197C29"/>
    <w:rsid w:val="001A13C1"/>
    <w:rsid w:val="001A2394"/>
    <w:rsid w:val="001A2F9F"/>
    <w:rsid w:val="001A38AF"/>
    <w:rsid w:val="001A397D"/>
    <w:rsid w:val="001A6E40"/>
    <w:rsid w:val="001A6F9E"/>
    <w:rsid w:val="001B0509"/>
    <w:rsid w:val="001B0EE9"/>
    <w:rsid w:val="001B1610"/>
    <w:rsid w:val="001B26CB"/>
    <w:rsid w:val="001B2A26"/>
    <w:rsid w:val="001B2A5C"/>
    <w:rsid w:val="001B65B3"/>
    <w:rsid w:val="001B7577"/>
    <w:rsid w:val="001C1562"/>
    <w:rsid w:val="001C1A9F"/>
    <w:rsid w:val="001C202F"/>
    <w:rsid w:val="001C2B2C"/>
    <w:rsid w:val="001C301A"/>
    <w:rsid w:val="001C3E9B"/>
    <w:rsid w:val="001C448B"/>
    <w:rsid w:val="001C4767"/>
    <w:rsid w:val="001C4F0E"/>
    <w:rsid w:val="001C510D"/>
    <w:rsid w:val="001D7284"/>
    <w:rsid w:val="001D7547"/>
    <w:rsid w:val="001D7881"/>
    <w:rsid w:val="001E0085"/>
    <w:rsid w:val="001E0A9D"/>
    <w:rsid w:val="001E192F"/>
    <w:rsid w:val="001E2F52"/>
    <w:rsid w:val="001E6205"/>
    <w:rsid w:val="001F0405"/>
    <w:rsid w:val="001F0F6E"/>
    <w:rsid w:val="001F2513"/>
    <w:rsid w:val="001F4419"/>
    <w:rsid w:val="001F5C38"/>
    <w:rsid w:val="001F6247"/>
    <w:rsid w:val="002029A6"/>
    <w:rsid w:val="00205B1E"/>
    <w:rsid w:val="00206CD6"/>
    <w:rsid w:val="00207F4A"/>
    <w:rsid w:val="00210577"/>
    <w:rsid w:val="002118F8"/>
    <w:rsid w:val="00211BEC"/>
    <w:rsid w:val="00213099"/>
    <w:rsid w:val="002200AA"/>
    <w:rsid w:val="0022038A"/>
    <w:rsid w:val="00223165"/>
    <w:rsid w:val="002237AA"/>
    <w:rsid w:val="002271B8"/>
    <w:rsid w:val="00227B50"/>
    <w:rsid w:val="0023081D"/>
    <w:rsid w:val="0023140B"/>
    <w:rsid w:val="00231F8F"/>
    <w:rsid w:val="00234D13"/>
    <w:rsid w:val="00234F90"/>
    <w:rsid w:val="00236124"/>
    <w:rsid w:val="00236928"/>
    <w:rsid w:val="002408EA"/>
    <w:rsid w:val="0024105B"/>
    <w:rsid w:val="00241118"/>
    <w:rsid w:val="002419F1"/>
    <w:rsid w:val="00242541"/>
    <w:rsid w:val="0024297A"/>
    <w:rsid w:val="00242A10"/>
    <w:rsid w:val="00242DC5"/>
    <w:rsid w:val="00245C95"/>
    <w:rsid w:val="00246266"/>
    <w:rsid w:val="002464E5"/>
    <w:rsid w:val="002515E9"/>
    <w:rsid w:val="00254C33"/>
    <w:rsid w:val="00255C16"/>
    <w:rsid w:val="0025681F"/>
    <w:rsid w:val="002614C1"/>
    <w:rsid w:val="0026728F"/>
    <w:rsid w:val="002715FE"/>
    <w:rsid w:val="00272AC2"/>
    <w:rsid w:val="00274313"/>
    <w:rsid w:val="00274962"/>
    <w:rsid w:val="0027611F"/>
    <w:rsid w:val="00280973"/>
    <w:rsid w:val="00280CF4"/>
    <w:rsid w:val="002816F2"/>
    <w:rsid w:val="002819D7"/>
    <w:rsid w:val="0028309A"/>
    <w:rsid w:val="00286CC1"/>
    <w:rsid w:val="00292A9E"/>
    <w:rsid w:val="00292BB8"/>
    <w:rsid w:val="002A0A54"/>
    <w:rsid w:val="002A507B"/>
    <w:rsid w:val="002B4299"/>
    <w:rsid w:val="002B7B49"/>
    <w:rsid w:val="002C1A7E"/>
    <w:rsid w:val="002C206F"/>
    <w:rsid w:val="002C27E0"/>
    <w:rsid w:val="002C297E"/>
    <w:rsid w:val="002C3209"/>
    <w:rsid w:val="002C4116"/>
    <w:rsid w:val="002C4B0C"/>
    <w:rsid w:val="002C5C7E"/>
    <w:rsid w:val="002C6846"/>
    <w:rsid w:val="002D0A7C"/>
    <w:rsid w:val="002D1321"/>
    <w:rsid w:val="002D2616"/>
    <w:rsid w:val="002D3376"/>
    <w:rsid w:val="002D3D24"/>
    <w:rsid w:val="002D4BEF"/>
    <w:rsid w:val="002D6B0B"/>
    <w:rsid w:val="002D73FA"/>
    <w:rsid w:val="002D75B8"/>
    <w:rsid w:val="002E137B"/>
    <w:rsid w:val="002E2146"/>
    <w:rsid w:val="002E3E34"/>
    <w:rsid w:val="002E41F8"/>
    <w:rsid w:val="002E47A0"/>
    <w:rsid w:val="002E57C5"/>
    <w:rsid w:val="002E5B7E"/>
    <w:rsid w:val="002F1539"/>
    <w:rsid w:val="002F4F73"/>
    <w:rsid w:val="002F72E7"/>
    <w:rsid w:val="002F7527"/>
    <w:rsid w:val="00302223"/>
    <w:rsid w:val="00303115"/>
    <w:rsid w:val="003033D5"/>
    <w:rsid w:val="00303E66"/>
    <w:rsid w:val="003047B2"/>
    <w:rsid w:val="0030592E"/>
    <w:rsid w:val="00305AC5"/>
    <w:rsid w:val="00307868"/>
    <w:rsid w:val="00307E7D"/>
    <w:rsid w:val="0031003B"/>
    <w:rsid w:val="00310530"/>
    <w:rsid w:val="00311AAA"/>
    <w:rsid w:val="00311ED0"/>
    <w:rsid w:val="00317697"/>
    <w:rsid w:val="00320B85"/>
    <w:rsid w:val="00323D33"/>
    <w:rsid w:val="00325F0E"/>
    <w:rsid w:val="00327625"/>
    <w:rsid w:val="00327AC3"/>
    <w:rsid w:val="003315DC"/>
    <w:rsid w:val="00331D51"/>
    <w:rsid w:val="00333503"/>
    <w:rsid w:val="00334ED8"/>
    <w:rsid w:val="00341876"/>
    <w:rsid w:val="00342CC8"/>
    <w:rsid w:val="003479CD"/>
    <w:rsid w:val="003503B7"/>
    <w:rsid w:val="00350C3C"/>
    <w:rsid w:val="0035176E"/>
    <w:rsid w:val="003522D7"/>
    <w:rsid w:val="003544E5"/>
    <w:rsid w:val="00363BEF"/>
    <w:rsid w:val="003644C9"/>
    <w:rsid w:val="003648C5"/>
    <w:rsid w:val="00364D68"/>
    <w:rsid w:val="0036765B"/>
    <w:rsid w:val="00367922"/>
    <w:rsid w:val="003722FA"/>
    <w:rsid w:val="003730E6"/>
    <w:rsid w:val="00373F19"/>
    <w:rsid w:val="00374A27"/>
    <w:rsid w:val="00374D36"/>
    <w:rsid w:val="00375CA6"/>
    <w:rsid w:val="003775CC"/>
    <w:rsid w:val="00383DC8"/>
    <w:rsid w:val="003861FB"/>
    <w:rsid w:val="003873E4"/>
    <w:rsid w:val="00390BA5"/>
    <w:rsid w:val="00396B70"/>
    <w:rsid w:val="003A2699"/>
    <w:rsid w:val="003A435B"/>
    <w:rsid w:val="003A436B"/>
    <w:rsid w:val="003A4AC8"/>
    <w:rsid w:val="003A576C"/>
    <w:rsid w:val="003A58BD"/>
    <w:rsid w:val="003A5CD5"/>
    <w:rsid w:val="003A7FCD"/>
    <w:rsid w:val="003B20A2"/>
    <w:rsid w:val="003B2108"/>
    <w:rsid w:val="003B3294"/>
    <w:rsid w:val="003B3606"/>
    <w:rsid w:val="003B423C"/>
    <w:rsid w:val="003B511D"/>
    <w:rsid w:val="003B67D7"/>
    <w:rsid w:val="003C120C"/>
    <w:rsid w:val="003C1FA8"/>
    <w:rsid w:val="003C37F6"/>
    <w:rsid w:val="003C5AFC"/>
    <w:rsid w:val="003C73D4"/>
    <w:rsid w:val="003C7AAF"/>
    <w:rsid w:val="003D03A8"/>
    <w:rsid w:val="003D20F7"/>
    <w:rsid w:val="003D2C1A"/>
    <w:rsid w:val="003D3F0E"/>
    <w:rsid w:val="003D4FE4"/>
    <w:rsid w:val="003E12C9"/>
    <w:rsid w:val="003E1BFF"/>
    <w:rsid w:val="003E4F5A"/>
    <w:rsid w:val="003E6116"/>
    <w:rsid w:val="003E68FB"/>
    <w:rsid w:val="003E6C12"/>
    <w:rsid w:val="003F0601"/>
    <w:rsid w:val="003F0E44"/>
    <w:rsid w:val="003F2268"/>
    <w:rsid w:val="003F5829"/>
    <w:rsid w:val="003F603D"/>
    <w:rsid w:val="003F6819"/>
    <w:rsid w:val="00402005"/>
    <w:rsid w:val="00402F33"/>
    <w:rsid w:val="00403439"/>
    <w:rsid w:val="00403555"/>
    <w:rsid w:val="00405163"/>
    <w:rsid w:val="00405A7D"/>
    <w:rsid w:val="004075B6"/>
    <w:rsid w:val="00410E3E"/>
    <w:rsid w:val="0041431E"/>
    <w:rsid w:val="00416285"/>
    <w:rsid w:val="0041724A"/>
    <w:rsid w:val="00420952"/>
    <w:rsid w:val="004214ED"/>
    <w:rsid w:val="00421613"/>
    <w:rsid w:val="00421C70"/>
    <w:rsid w:val="0042200E"/>
    <w:rsid w:val="0042354F"/>
    <w:rsid w:val="004262B6"/>
    <w:rsid w:val="00426435"/>
    <w:rsid w:val="004300AD"/>
    <w:rsid w:val="00430F01"/>
    <w:rsid w:val="00431382"/>
    <w:rsid w:val="00431DEE"/>
    <w:rsid w:val="00433538"/>
    <w:rsid w:val="004337EE"/>
    <w:rsid w:val="00433EFF"/>
    <w:rsid w:val="0043409F"/>
    <w:rsid w:val="00437BBC"/>
    <w:rsid w:val="00437E07"/>
    <w:rsid w:val="004422AC"/>
    <w:rsid w:val="00442B12"/>
    <w:rsid w:val="00442B17"/>
    <w:rsid w:val="00443081"/>
    <w:rsid w:val="00443C46"/>
    <w:rsid w:val="004449BE"/>
    <w:rsid w:val="00446BEE"/>
    <w:rsid w:val="00451411"/>
    <w:rsid w:val="00452528"/>
    <w:rsid w:val="00454340"/>
    <w:rsid w:val="00454CD1"/>
    <w:rsid w:val="004555C1"/>
    <w:rsid w:val="00457915"/>
    <w:rsid w:val="00457FCA"/>
    <w:rsid w:val="00465139"/>
    <w:rsid w:val="00465D00"/>
    <w:rsid w:val="004660BE"/>
    <w:rsid w:val="004700AC"/>
    <w:rsid w:val="00470D17"/>
    <w:rsid w:val="00477CBD"/>
    <w:rsid w:val="00480E8D"/>
    <w:rsid w:val="00482B20"/>
    <w:rsid w:val="004830A9"/>
    <w:rsid w:val="0048348A"/>
    <w:rsid w:val="00484BBD"/>
    <w:rsid w:val="00486491"/>
    <w:rsid w:val="004867C3"/>
    <w:rsid w:val="00486F94"/>
    <w:rsid w:val="00497F9E"/>
    <w:rsid w:val="004A03EA"/>
    <w:rsid w:val="004A302A"/>
    <w:rsid w:val="004A38F9"/>
    <w:rsid w:val="004A3FD7"/>
    <w:rsid w:val="004A3FD9"/>
    <w:rsid w:val="004B0805"/>
    <w:rsid w:val="004B08D9"/>
    <w:rsid w:val="004B130A"/>
    <w:rsid w:val="004B3FDC"/>
    <w:rsid w:val="004B482D"/>
    <w:rsid w:val="004B549D"/>
    <w:rsid w:val="004B7F86"/>
    <w:rsid w:val="004C31BA"/>
    <w:rsid w:val="004C392A"/>
    <w:rsid w:val="004C57CE"/>
    <w:rsid w:val="004C57DC"/>
    <w:rsid w:val="004C64D9"/>
    <w:rsid w:val="004C743E"/>
    <w:rsid w:val="004C7E55"/>
    <w:rsid w:val="004D1458"/>
    <w:rsid w:val="004D1CD7"/>
    <w:rsid w:val="004D593F"/>
    <w:rsid w:val="004D61BD"/>
    <w:rsid w:val="004E074C"/>
    <w:rsid w:val="004E181A"/>
    <w:rsid w:val="004E1C69"/>
    <w:rsid w:val="004E2898"/>
    <w:rsid w:val="004E30CE"/>
    <w:rsid w:val="004E7E52"/>
    <w:rsid w:val="004F2EBE"/>
    <w:rsid w:val="004F3AB8"/>
    <w:rsid w:val="004F47F5"/>
    <w:rsid w:val="004F4DBC"/>
    <w:rsid w:val="004F524D"/>
    <w:rsid w:val="004F69BA"/>
    <w:rsid w:val="005025A1"/>
    <w:rsid w:val="0050634E"/>
    <w:rsid w:val="00506C88"/>
    <w:rsid w:val="00507F86"/>
    <w:rsid w:val="00510AEE"/>
    <w:rsid w:val="0051256D"/>
    <w:rsid w:val="0051305A"/>
    <w:rsid w:val="00515086"/>
    <w:rsid w:val="005159C3"/>
    <w:rsid w:val="00521143"/>
    <w:rsid w:val="00523996"/>
    <w:rsid w:val="00524E32"/>
    <w:rsid w:val="005252FD"/>
    <w:rsid w:val="005255D3"/>
    <w:rsid w:val="005326BE"/>
    <w:rsid w:val="0053493B"/>
    <w:rsid w:val="005360F2"/>
    <w:rsid w:val="00536153"/>
    <w:rsid w:val="005362E1"/>
    <w:rsid w:val="005377D0"/>
    <w:rsid w:val="00541F74"/>
    <w:rsid w:val="00542BB3"/>
    <w:rsid w:val="0054407B"/>
    <w:rsid w:val="00545319"/>
    <w:rsid w:val="00545EDE"/>
    <w:rsid w:val="00547FEC"/>
    <w:rsid w:val="00554A22"/>
    <w:rsid w:val="00554A37"/>
    <w:rsid w:val="00554CD8"/>
    <w:rsid w:val="00557CC9"/>
    <w:rsid w:val="00557D81"/>
    <w:rsid w:val="00561EBC"/>
    <w:rsid w:val="00562207"/>
    <w:rsid w:val="00562605"/>
    <w:rsid w:val="00570930"/>
    <w:rsid w:val="005712CF"/>
    <w:rsid w:val="00571FFF"/>
    <w:rsid w:val="00572AC0"/>
    <w:rsid w:val="00577489"/>
    <w:rsid w:val="00584273"/>
    <w:rsid w:val="00584D0B"/>
    <w:rsid w:val="0058754B"/>
    <w:rsid w:val="0059716C"/>
    <w:rsid w:val="005A008A"/>
    <w:rsid w:val="005A0980"/>
    <w:rsid w:val="005A16D5"/>
    <w:rsid w:val="005A2342"/>
    <w:rsid w:val="005A6290"/>
    <w:rsid w:val="005A6E4F"/>
    <w:rsid w:val="005B0BD6"/>
    <w:rsid w:val="005B103D"/>
    <w:rsid w:val="005B1B79"/>
    <w:rsid w:val="005B2493"/>
    <w:rsid w:val="005B29C3"/>
    <w:rsid w:val="005B3916"/>
    <w:rsid w:val="005C428C"/>
    <w:rsid w:val="005C6685"/>
    <w:rsid w:val="005C7D5B"/>
    <w:rsid w:val="005C7EB6"/>
    <w:rsid w:val="005D013A"/>
    <w:rsid w:val="005D055E"/>
    <w:rsid w:val="005D605B"/>
    <w:rsid w:val="005D7F8F"/>
    <w:rsid w:val="005E16E9"/>
    <w:rsid w:val="005F12C3"/>
    <w:rsid w:val="005F5EF6"/>
    <w:rsid w:val="00600802"/>
    <w:rsid w:val="00601D97"/>
    <w:rsid w:val="0060217D"/>
    <w:rsid w:val="00606F91"/>
    <w:rsid w:val="0061632B"/>
    <w:rsid w:val="00616705"/>
    <w:rsid w:val="006170F6"/>
    <w:rsid w:val="00617D04"/>
    <w:rsid w:val="00617D99"/>
    <w:rsid w:val="00620984"/>
    <w:rsid w:val="0062151F"/>
    <w:rsid w:val="00622FB4"/>
    <w:rsid w:val="00623733"/>
    <w:rsid w:val="00624C3B"/>
    <w:rsid w:val="00630987"/>
    <w:rsid w:val="00630EF1"/>
    <w:rsid w:val="006325A8"/>
    <w:rsid w:val="00632D1D"/>
    <w:rsid w:val="0063337A"/>
    <w:rsid w:val="00640495"/>
    <w:rsid w:val="00640637"/>
    <w:rsid w:val="00640BE4"/>
    <w:rsid w:val="00640E39"/>
    <w:rsid w:val="00641180"/>
    <w:rsid w:val="00646546"/>
    <w:rsid w:val="00646A63"/>
    <w:rsid w:val="006478F0"/>
    <w:rsid w:val="0065082A"/>
    <w:rsid w:val="00651CC5"/>
    <w:rsid w:val="006538DD"/>
    <w:rsid w:val="00654978"/>
    <w:rsid w:val="00654AAE"/>
    <w:rsid w:val="00655B1E"/>
    <w:rsid w:val="006569AD"/>
    <w:rsid w:val="00657EA7"/>
    <w:rsid w:val="00657ED3"/>
    <w:rsid w:val="00660A0B"/>
    <w:rsid w:val="0066517F"/>
    <w:rsid w:val="00665542"/>
    <w:rsid w:val="00666647"/>
    <w:rsid w:val="0067201C"/>
    <w:rsid w:val="00675F12"/>
    <w:rsid w:val="00677830"/>
    <w:rsid w:val="0068087E"/>
    <w:rsid w:val="00680F35"/>
    <w:rsid w:val="006831E0"/>
    <w:rsid w:val="00683288"/>
    <w:rsid w:val="006837A8"/>
    <w:rsid w:val="00683DFE"/>
    <w:rsid w:val="00684D80"/>
    <w:rsid w:val="006875CA"/>
    <w:rsid w:val="006900FC"/>
    <w:rsid w:val="00690502"/>
    <w:rsid w:val="006921E1"/>
    <w:rsid w:val="006928CF"/>
    <w:rsid w:val="0069653C"/>
    <w:rsid w:val="006A1AE8"/>
    <w:rsid w:val="006A27D0"/>
    <w:rsid w:val="006A55B2"/>
    <w:rsid w:val="006A5EB7"/>
    <w:rsid w:val="006A5F19"/>
    <w:rsid w:val="006B1325"/>
    <w:rsid w:val="006B1553"/>
    <w:rsid w:val="006B2D63"/>
    <w:rsid w:val="006B30D4"/>
    <w:rsid w:val="006B7882"/>
    <w:rsid w:val="006C1746"/>
    <w:rsid w:val="006C214B"/>
    <w:rsid w:val="006C2E23"/>
    <w:rsid w:val="006C35A0"/>
    <w:rsid w:val="006C3658"/>
    <w:rsid w:val="006C4D7B"/>
    <w:rsid w:val="006C6AA7"/>
    <w:rsid w:val="006C7B86"/>
    <w:rsid w:val="006D2446"/>
    <w:rsid w:val="006D50CB"/>
    <w:rsid w:val="006D5F11"/>
    <w:rsid w:val="006D68EF"/>
    <w:rsid w:val="006D6F91"/>
    <w:rsid w:val="006E0F91"/>
    <w:rsid w:val="006E1B3F"/>
    <w:rsid w:val="006E2856"/>
    <w:rsid w:val="006E4665"/>
    <w:rsid w:val="006E5370"/>
    <w:rsid w:val="006E5881"/>
    <w:rsid w:val="006E6F4A"/>
    <w:rsid w:val="006F1CD8"/>
    <w:rsid w:val="006F30BE"/>
    <w:rsid w:val="006F3BE2"/>
    <w:rsid w:val="006F4B25"/>
    <w:rsid w:val="006F6496"/>
    <w:rsid w:val="0070165B"/>
    <w:rsid w:val="00701D7C"/>
    <w:rsid w:val="00702817"/>
    <w:rsid w:val="00702C06"/>
    <w:rsid w:val="00704A6A"/>
    <w:rsid w:val="007052B1"/>
    <w:rsid w:val="00705836"/>
    <w:rsid w:val="007058E4"/>
    <w:rsid w:val="00705D6E"/>
    <w:rsid w:val="007062D5"/>
    <w:rsid w:val="00707352"/>
    <w:rsid w:val="0071055D"/>
    <w:rsid w:val="007109E5"/>
    <w:rsid w:val="00713769"/>
    <w:rsid w:val="00714CFE"/>
    <w:rsid w:val="00715492"/>
    <w:rsid w:val="00716659"/>
    <w:rsid w:val="00717C37"/>
    <w:rsid w:val="007245C0"/>
    <w:rsid w:val="00726869"/>
    <w:rsid w:val="00727C3D"/>
    <w:rsid w:val="00732A4C"/>
    <w:rsid w:val="007342EF"/>
    <w:rsid w:val="00736348"/>
    <w:rsid w:val="00736912"/>
    <w:rsid w:val="00740321"/>
    <w:rsid w:val="00744033"/>
    <w:rsid w:val="00744336"/>
    <w:rsid w:val="00744BF0"/>
    <w:rsid w:val="00745C8D"/>
    <w:rsid w:val="00750DF5"/>
    <w:rsid w:val="007516F7"/>
    <w:rsid w:val="0075661F"/>
    <w:rsid w:val="007571FD"/>
    <w:rsid w:val="00760908"/>
    <w:rsid w:val="00763944"/>
    <w:rsid w:val="007677FC"/>
    <w:rsid w:val="00776CBA"/>
    <w:rsid w:val="00776F0D"/>
    <w:rsid w:val="00776F5B"/>
    <w:rsid w:val="00777395"/>
    <w:rsid w:val="00780E5C"/>
    <w:rsid w:val="00780F99"/>
    <w:rsid w:val="0079159A"/>
    <w:rsid w:val="00793439"/>
    <w:rsid w:val="00794922"/>
    <w:rsid w:val="007950A7"/>
    <w:rsid w:val="007957B9"/>
    <w:rsid w:val="0079661C"/>
    <w:rsid w:val="007A0E36"/>
    <w:rsid w:val="007A222B"/>
    <w:rsid w:val="007A3A2F"/>
    <w:rsid w:val="007A4088"/>
    <w:rsid w:val="007A5086"/>
    <w:rsid w:val="007B2A9F"/>
    <w:rsid w:val="007B4D14"/>
    <w:rsid w:val="007B744C"/>
    <w:rsid w:val="007B7DC1"/>
    <w:rsid w:val="007C5FAB"/>
    <w:rsid w:val="007D0457"/>
    <w:rsid w:val="007D0578"/>
    <w:rsid w:val="007D0755"/>
    <w:rsid w:val="007D1BFE"/>
    <w:rsid w:val="007D2CF6"/>
    <w:rsid w:val="007D2F38"/>
    <w:rsid w:val="007D440D"/>
    <w:rsid w:val="007D4D20"/>
    <w:rsid w:val="007D68FE"/>
    <w:rsid w:val="007D69E6"/>
    <w:rsid w:val="007E05DE"/>
    <w:rsid w:val="007E530D"/>
    <w:rsid w:val="007E72A1"/>
    <w:rsid w:val="007F238D"/>
    <w:rsid w:val="007F361A"/>
    <w:rsid w:val="007F4ED3"/>
    <w:rsid w:val="007F6671"/>
    <w:rsid w:val="0080266C"/>
    <w:rsid w:val="00802815"/>
    <w:rsid w:val="00804E27"/>
    <w:rsid w:val="008057D9"/>
    <w:rsid w:val="0080602B"/>
    <w:rsid w:val="00806FAA"/>
    <w:rsid w:val="00810168"/>
    <w:rsid w:val="00813EED"/>
    <w:rsid w:val="0081490E"/>
    <w:rsid w:val="008159B5"/>
    <w:rsid w:val="00816677"/>
    <w:rsid w:val="00816FCD"/>
    <w:rsid w:val="008212CD"/>
    <w:rsid w:val="00822179"/>
    <w:rsid w:val="00824E03"/>
    <w:rsid w:val="00825597"/>
    <w:rsid w:val="00826444"/>
    <w:rsid w:val="00826930"/>
    <w:rsid w:val="00826B19"/>
    <w:rsid w:val="00826D99"/>
    <w:rsid w:val="00833315"/>
    <w:rsid w:val="008456A8"/>
    <w:rsid w:val="00850ABF"/>
    <w:rsid w:val="008517C8"/>
    <w:rsid w:val="0085566B"/>
    <w:rsid w:val="008568E7"/>
    <w:rsid w:val="00856FDC"/>
    <w:rsid w:val="00857B3A"/>
    <w:rsid w:val="00861B92"/>
    <w:rsid w:val="00862B23"/>
    <w:rsid w:val="00864C2A"/>
    <w:rsid w:val="00865647"/>
    <w:rsid w:val="00867244"/>
    <w:rsid w:val="0086732E"/>
    <w:rsid w:val="00870F5D"/>
    <w:rsid w:val="00872361"/>
    <w:rsid w:val="00872D81"/>
    <w:rsid w:val="00873D2A"/>
    <w:rsid w:val="00873D42"/>
    <w:rsid w:val="0087623B"/>
    <w:rsid w:val="0087729F"/>
    <w:rsid w:val="008814FB"/>
    <w:rsid w:val="00881BCD"/>
    <w:rsid w:val="0088342D"/>
    <w:rsid w:val="0088521A"/>
    <w:rsid w:val="00886165"/>
    <w:rsid w:val="0088695D"/>
    <w:rsid w:val="00892B11"/>
    <w:rsid w:val="00892CCE"/>
    <w:rsid w:val="00894894"/>
    <w:rsid w:val="008953F9"/>
    <w:rsid w:val="00896DF2"/>
    <w:rsid w:val="008A5002"/>
    <w:rsid w:val="008A61AF"/>
    <w:rsid w:val="008B2909"/>
    <w:rsid w:val="008B35AB"/>
    <w:rsid w:val="008B4E01"/>
    <w:rsid w:val="008B7D27"/>
    <w:rsid w:val="008C1A9C"/>
    <w:rsid w:val="008C3629"/>
    <w:rsid w:val="008C44B9"/>
    <w:rsid w:val="008C52C2"/>
    <w:rsid w:val="008C5E96"/>
    <w:rsid w:val="008D3446"/>
    <w:rsid w:val="008D3551"/>
    <w:rsid w:val="008D4136"/>
    <w:rsid w:val="008D6013"/>
    <w:rsid w:val="008E0982"/>
    <w:rsid w:val="008E1E93"/>
    <w:rsid w:val="008E23C1"/>
    <w:rsid w:val="008E2D87"/>
    <w:rsid w:val="008E393E"/>
    <w:rsid w:val="008E4437"/>
    <w:rsid w:val="008F0292"/>
    <w:rsid w:val="008F2DB6"/>
    <w:rsid w:val="008F5743"/>
    <w:rsid w:val="008F5E30"/>
    <w:rsid w:val="008F73FA"/>
    <w:rsid w:val="008F7D10"/>
    <w:rsid w:val="009008B8"/>
    <w:rsid w:val="00902B72"/>
    <w:rsid w:val="009065A4"/>
    <w:rsid w:val="00910388"/>
    <w:rsid w:val="00913737"/>
    <w:rsid w:val="0091378D"/>
    <w:rsid w:val="009141A9"/>
    <w:rsid w:val="00914D7F"/>
    <w:rsid w:val="009162A1"/>
    <w:rsid w:val="00916C1D"/>
    <w:rsid w:val="00917222"/>
    <w:rsid w:val="00920EDE"/>
    <w:rsid w:val="00921E2F"/>
    <w:rsid w:val="0092201A"/>
    <w:rsid w:val="009255C0"/>
    <w:rsid w:val="009255C3"/>
    <w:rsid w:val="00927154"/>
    <w:rsid w:val="009272DC"/>
    <w:rsid w:val="009332F5"/>
    <w:rsid w:val="0093341E"/>
    <w:rsid w:val="0093375A"/>
    <w:rsid w:val="009353DC"/>
    <w:rsid w:val="009377B5"/>
    <w:rsid w:val="0094046F"/>
    <w:rsid w:val="0094228F"/>
    <w:rsid w:val="0094265C"/>
    <w:rsid w:val="00942FB4"/>
    <w:rsid w:val="009436F4"/>
    <w:rsid w:val="00944C76"/>
    <w:rsid w:val="00945396"/>
    <w:rsid w:val="00945641"/>
    <w:rsid w:val="0094642D"/>
    <w:rsid w:val="0095012A"/>
    <w:rsid w:val="00951014"/>
    <w:rsid w:val="009514BA"/>
    <w:rsid w:val="0095652C"/>
    <w:rsid w:val="009660C9"/>
    <w:rsid w:val="009719CB"/>
    <w:rsid w:val="00974141"/>
    <w:rsid w:val="0097530B"/>
    <w:rsid w:val="00975C12"/>
    <w:rsid w:val="00976CDC"/>
    <w:rsid w:val="00977522"/>
    <w:rsid w:val="00982837"/>
    <w:rsid w:val="00984C68"/>
    <w:rsid w:val="00985AC0"/>
    <w:rsid w:val="00996E66"/>
    <w:rsid w:val="009A13D9"/>
    <w:rsid w:val="009A29B8"/>
    <w:rsid w:val="009A3E07"/>
    <w:rsid w:val="009A5473"/>
    <w:rsid w:val="009A7421"/>
    <w:rsid w:val="009B0F41"/>
    <w:rsid w:val="009B5FDA"/>
    <w:rsid w:val="009C1056"/>
    <w:rsid w:val="009C15C4"/>
    <w:rsid w:val="009C2397"/>
    <w:rsid w:val="009C45FE"/>
    <w:rsid w:val="009C5DD5"/>
    <w:rsid w:val="009C63F4"/>
    <w:rsid w:val="009D3A79"/>
    <w:rsid w:val="009D3E0D"/>
    <w:rsid w:val="009D7BCF"/>
    <w:rsid w:val="009E05DE"/>
    <w:rsid w:val="009E0AB7"/>
    <w:rsid w:val="009E1DB5"/>
    <w:rsid w:val="009E43B4"/>
    <w:rsid w:val="009E57F5"/>
    <w:rsid w:val="009E680B"/>
    <w:rsid w:val="009E6DD9"/>
    <w:rsid w:val="009E7BD3"/>
    <w:rsid w:val="009F1851"/>
    <w:rsid w:val="009F1C75"/>
    <w:rsid w:val="009F69F1"/>
    <w:rsid w:val="00A0005D"/>
    <w:rsid w:val="00A00F01"/>
    <w:rsid w:val="00A014FE"/>
    <w:rsid w:val="00A01AC5"/>
    <w:rsid w:val="00A01CC9"/>
    <w:rsid w:val="00A040CC"/>
    <w:rsid w:val="00A04630"/>
    <w:rsid w:val="00A04A21"/>
    <w:rsid w:val="00A04F99"/>
    <w:rsid w:val="00A1276C"/>
    <w:rsid w:val="00A15408"/>
    <w:rsid w:val="00A15A1F"/>
    <w:rsid w:val="00A16A12"/>
    <w:rsid w:val="00A248F6"/>
    <w:rsid w:val="00A26641"/>
    <w:rsid w:val="00A30C6D"/>
    <w:rsid w:val="00A3120B"/>
    <w:rsid w:val="00A31D66"/>
    <w:rsid w:val="00A32BC1"/>
    <w:rsid w:val="00A3325A"/>
    <w:rsid w:val="00A3365E"/>
    <w:rsid w:val="00A33BD6"/>
    <w:rsid w:val="00A404E4"/>
    <w:rsid w:val="00A41268"/>
    <w:rsid w:val="00A41C24"/>
    <w:rsid w:val="00A4259B"/>
    <w:rsid w:val="00A43013"/>
    <w:rsid w:val="00A44DC0"/>
    <w:rsid w:val="00A45563"/>
    <w:rsid w:val="00A47341"/>
    <w:rsid w:val="00A5355C"/>
    <w:rsid w:val="00A6091A"/>
    <w:rsid w:val="00A610C9"/>
    <w:rsid w:val="00A63F06"/>
    <w:rsid w:val="00A6420C"/>
    <w:rsid w:val="00A65071"/>
    <w:rsid w:val="00A654FC"/>
    <w:rsid w:val="00A701A7"/>
    <w:rsid w:val="00A7197A"/>
    <w:rsid w:val="00A71CCE"/>
    <w:rsid w:val="00A75FB4"/>
    <w:rsid w:val="00A77DE5"/>
    <w:rsid w:val="00A81221"/>
    <w:rsid w:val="00A82275"/>
    <w:rsid w:val="00A836CD"/>
    <w:rsid w:val="00A8751F"/>
    <w:rsid w:val="00A9007A"/>
    <w:rsid w:val="00A91492"/>
    <w:rsid w:val="00A91E17"/>
    <w:rsid w:val="00A9397D"/>
    <w:rsid w:val="00A94C02"/>
    <w:rsid w:val="00A9509B"/>
    <w:rsid w:val="00A9682D"/>
    <w:rsid w:val="00AA5E26"/>
    <w:rsid w:val="00AB11C4"/>
    <w:rsid w:val="00AB1356"/>
    <w:rsid w:val="00AB17D5"/>
    <w:rsid w:val="00AB4C02"/>
    <w:rsid w:val="00AB74C7"/>
    <w:rsid w:val="00AC3CD2"/>
    <w:rsid w:val="00AC3DB5"/>
    <w:rsid w:val="00AD45C1"/>
    <w:rsid w:val="00AD7456"/>
    <w:rsid w:val="00AE2162"/>
    <w:rsid w:val="00AE342B"/>
    <w:rsid w:val="00AE40E9"/>
    <w:rsid w:val="00AE4AD5"/>
    <w:rsid w:val="00AE5692"/>
    <w:rsid w:val="00AE5CC7"/>
    <w:rsid w:val="00AE7C78"/>
    <w:rsid w:val="00AF108A"/>
    <w:rsid w:val="00AF6295"/>
    <w:rsid w:val="00AF7542"/>
    <w:rsid w:val="00B01B8C"/>
    <w:rsid w:val="00B02E55"/>
    <w:rsid w:val="00B035F2"/>
    <w:rsid w:val="00B036C1"/>
    <w:rsid w:val="00B03AB7"/>
    <w:rsid w:val="00B0424B"/>
    <w:rsid w:val="00B04EBB"/>
    <w:rsid w:val="00B0555C"/>
    <w:rsid w:val="00B071B3"/>
    <w:rsid w:val="00B07A8B"/>
    <w:rsid w:val="00B1173D"/>
    <w:rsid w:val="00B12D48"/>
    <w:rsid w:val="00B14F04"/>
    <w:rsid w:val="00B15E24"/>
    <w:rsid w:val="00B167B5"/>
    <w:rsid w:val="00B20E0E"/>
    <w:rsid w:val="00B2442D"/>
    <w:rsid w:val="00B25929"/>
    <w:rsid w:val="00B2628B"/>
    <w:rsid w:val="00B26323"/>
    <w:rsid w:val="00B30E92"/>
    <w:rsid w:val="00B310FF"/>
    <w:rsid w:val="00B3136A"/>
    <w:rsid w:val="00B31A25"/>
    <w:rsid w:val="00B34851"/>
    <w:rsid w:val="00B374AF"/>
    <w:rsid w:val="00B40464"/>
    <w:rsid w:val="00B40A6D"/>
    <w:rsid w:val="00B435A5"/>
    <w:rsid w:val="00B471CE"/>
    <w:rsid w:val="00B506FF"/>
    <w:rsid w:val="00B50760"/>
    <w:rsid w:val="00B52F67"/>
    <w:rsid w:val="00B530E6"/>
    <w:rsid w:val="00B53AAA"/>
    <w:rsid w:val="00B5431F"/>
    <w:rsid w:val="00B54481"/>
    <w:rsid w:val="00B54B85"/>
    <w:rsid w:val="00B57013"/>
    <w:rsid w:val="00B60821"/>
    <w:rsid w:val="00B60B27"/>
    <w:rsid w:val="00B62510"/>
    <w:rsid w:val="00B64867"/>
    <w:rsid w:val="00B64DB5"/>
    <w:rsid w:val="00B65336"/>
    <w:rsid w:val="00B66A77"/>
    <w:rsid w:val="00B70AD1"/>
    <w:rsid w:val="00B70B16"/>
    <w:rsid w:val="00B7565B"/>
    <w:rsid w:val="00B8622F"/>
    <w:rsid w:val="00B8653A"/>
    <w:rsid w:val="00B904D9"/>
    <w:rsid w:val="00B919DE"/>
    <w:rsid w:val="00B92BC4"/>
    <w:rsid w:val="00B95724"/>
    <w:rsid w:val="00BA071A"/>
    <w:rsid w:val="00BA07FD"/>
    <w:rsid w:val="00BA1B9B"/>
    <w:rsid w:val="00BA49F0"/>
    <w:rsid w:val="00BA55F5"/>
    <w:rsid w:val="00BA5BD5"/>
    <w:rsid w:val="00BA5C54"/>
    <w:rsid w:val="00BA6418"/>
    <w:rsid w:val="00BA7CBD"/>
    <w:rsid w:val="00BB332F"/>
    <w:rsid w:val="00BB73BD"/>
    <w:rsid w:val="00BC57BA"/>
    <w:rsid w:val="00BC620C"/>
    <w:rsid w:val="00BC6548"/>
    <w:rsid w:val="00BC778E"/>
    <w:rsid w:val="00BD5636"/>
    <w:rsid w:val="00BE0CDA"/>
    <w:rsid w:val="00BE0F7C"/>
    <w:rsid w:val="00BF13A6"/>
    <w:rsid w:val="00BF162C"/>
    <w:rsid w:val="00BF24FA"/>
    <w:rsid w:val="00BF3CC7"/>
    <w:rsid w:val="00BF43A2"/>
    <w:rsid w:val="00BF7FE0"/>
    <w:rsid w:val="00C009E1"/>
    <w:rsid w:val="00C037E8"/>
    <w:rsid w:val="00C10CA3"/>
    <w:rsid w:val="00C118C4"/>
    <w:rsid w:val="00C119E1"/>
    <w:rsid w:val="00C12890"/>
    <w:rsid w:val="00C12B6F"/>
    <w:rsid w:val="00C133C0"/>
    <w:rsid w:val="00C237D5"/>
    <w:rsid w:val="00C25808"/>
    <w:rsid w:val="00C271B9"/>
    <w:rsid w:val="00C27383"/>
    <w:rsid w:val="00C313D9"/>
    <w:rsid w:val="00C3153A"/>
    <w:rsid w:val="00C3165C"/>
    <w:rsid w:val="00C32EB2"/>
    <w:rsid w:val="00C3515E"/>
    <w:rsid w:val="00C35241"/>
    <w:rsid w:val="00C35431"/>
    <w:rsid w:val="00C35E2E"/>
    <w:rsid w:val="00C375C7"/>
    <w:rsid w:val="00C403E7"/>
    <w:rsid w:val="00C40673"/>
    <w:rsid w:val="00C446FD"/>
    <w:rsid w:val="00C50107"/>
    <w:rsid w:val="00C506B8"/>
    <w:rsid w:val="00C526F0"/>
    <w:rsid w:val="00C52BA8"/>
    <w:rsid w:val="00C53D17"/>
    <w:rsid w:val="00C56F50"/>
    <w:rsid w:val="00C5794A"/>
    <w:rsid w:val="00C57CB3"/>
    <w:rsid w:val="00C63E1A"/>
    <w:rsid w:val="00C653B2"/>
    <w:rsid w:val="00C67829"/>
    <w:rsid w:val="00C712BA"/>
    <w:rsid w:val="00C721F3"/>
    <w:rsid w:val="00C75CEC"/>
    <w:rsid w:val="00C765FA"/>
    <w:rsid w:val="00C77570"/>
    <w:rsid w:val="00C77857"/>
    <w:rsid w:val="00C77B03"/>
    <w:rsid w:val="00C803F0"/>
    <w:rsid w:val="00C81104"/>
    <w:rsid w:val="00C817C4"/>
    <w:rsid w:val="00C82E86"/>
    <w:rsid w:val="00C83D98"/>
    <w:rsid w:val="00C845A6"/>
    <w:rsid w:val="00C85C50"/>
    <w:rsid w:val="00C86FB9"/>
    <w:rsid w:val="00C92216"/>
    <w:rsid w:val="00C92EF2"/>
    <w:rsid w:val="00C93DFD"/>
    <w:rsid w:val="00C96411"/>
    <w:rsid w:val="00C97ECC"/>
    <w:rsid w:val="00CA0F75"/>
    <w:rsid w:val="00CA1F93"/>
    <w:rsid w:val="00CA495C"/>
    <w:rsid w:val="00CA5CAE"/>
    <w:rsid w:val="00CA688D"/>
    <w:rsid w:val="00CA74E4"/>
    <w:rsid w:val="00CA7DB0"/>
    <w:rsid w:val="00CB00F0"/>
    <w:rsid w:val="00CB0EDC"/>
    <w:rsid w:val="00CB1BF4"/>
    <w:rsid w:val="00CB1FCF"/>
    <w:rsid w:val="00CB21AF"/>
    <w:rsid w:val="00CB3435"/>
    <w:rsid w:val="00CB3438"/>
    <w:rsid w:val="00CB4064"/>
    <w:rsid w:val="00CB4817"/>
    <w:rsid w:val="00CB5671"/>
    <w:rsid w:val="00CB6AEB"/>
    <w:rsid w:val="00CB7462"/>
    <w:rsid w:val="00CC0827"/>
    <w:rsid w:val="00CC1DBE"/>
    <w:rsid w:val="00CC44E4"/>
    <w:rsid w:val="00CD0466"/>
    <w:rsid w:val="00CD0894"/>
    <w:rsid w:val="00CD0901"/>
    <w:rsid w:val="00CD0949"/>
    <w:rsid w:val="00CD2A8C"/>
    <w:rsid w:val="00CD36D0"/>
    <w:rsid w:val="00CD3700"/>
    <w:rsid w:val="00CD5A69"/>
    <w:rsid w:val="00CD6104"/>
    <w:rsid w:val="00CD6F77"/>
    <w:rsid w:val="00CE03B7"/>
    <w:rsid w:val="00CE0F32"/>
    <w:rsid w:val="00CE1793"/>
    <w:rsid w:val="00CE1B46"/>
    <w:rsid w:val="00CE1D2A"/>
    <w:rsid w:val="00CE34A4"/>
    <w:rsid w:val="00CE651C"/>
    <w:rsid w:val="00CE7526"/>
    <w:rsid w:val="00CF3D88"/>
    <w:rsid w:val="00CF456A"/>
    <w:rsid w:val="00CF4ABC"/>
    <w:rsid w:val="00CF58B7"/>
    <w:rsid w:val="00D10A5B"/>
    <w:rsid w:val="00D160EA"/>
    <w:rsid w:val="00D234A6"/>
    <w:rsid w:val="00D23C9D"/>
    <w:rsid w:val="00D24375"/>
    <w:rsid w:val="00D25739"/>
    <w:rsid w:val="00D27718"/>
    <w:rsid w:val="00D3031B"/>
    <w:rsid w:val="00D312A1"/>
    <w:rsid w:val="00D322B9"/>
    <w:rsid w:val="00D34250"/>
    <w:rsid w:val="00D351C1"/>
    <w:rsid w:val="00D353A4"/>
    <w:rsid w:val="00D35EFB"/>
    <w:rsid w:val="00D41F2C"/>
    <w:rsid w:val="00D433FC"/>
    <w:rsid w:val="00D449B5"/>
    <w:rsid w:val="00D504B3"/>
    <w:rsid w:val="00D5077D"/>
    <w:rsid w:val="00D520A7"/>
    <w:rsid w:val="00D537A2"/>
    <w:rsid w:val="00D54B3D"/>
    <w:rsid w:val="00D57721"/>
    <w:rsid w:val="00D61193"/>
    <w:rsid w:val="00D61BFC"/>
    <w:rsid w:val="00D62D25"/>
    <w:rsid w:val="00D642BA"/>
    <w:rsid w:val="00D64853"/>
    <w:rsid w:val="00D653F4"/>
    <w:rsid w:val="00D6755A"/>
    <w:rsid w:val="00D72A75"/>
    <w:rsid w:val="00D72AAB"/>
    <w:rsid w:val="00D7744A"/>
    <w:rsid w:val="00D84F30"/>
    <w:rsid w:val="00D86BF0"/>
    <w:rsid w:val="00D91589"/>
    <w:rsid w:val="00D92D7E"/>
    <w:rsid w:val="00D9534F"/>
    <w:rsid w:val="00DA01CB"/>
    <w:rsid w:val="00DA0D2A"/>
    <w:rsid w:val="00DA21F3"/>
    <w:rsid w:val="00DA476B"/>
    <w:rsid w:val="00DB0B35"/>
    <w:rsid w:val="00DB1EDE"/>
    <w:rsid w:val="00DB45D5"/>
    <w:rsid w:val="00DB47FE"/>
    <w:rsid w:val="00DB6D1A"/>
    <w:rsid w:val="00DC0570"/>
    <w:rsid w:val="00DC159F"/>
    <w:rsid w:val="00DC72B8"/>
    <w:rsid w:val="00DD09D8"/>
    <w:rsid w:val="00DD0F2D"/>
    <w:rsid w:val="00DD1611"/>
    <w:rsid w:val="00DD1F43"/>
    <w:rsid w:val="00DD36B8"/>
    <w:rsid w:val="00DD5398"/>
    <w:rsid w:val="00DD551B"/>
    <w:rsid w:val="00DD698F"/>
    <w:rsid w:val="00DE1116"/>
    <w:rsid w:val="00DE33D0"/>
    <w:rsid w:val="00DE39C4"/>
    <w:rsid w:val="00DE728A"/>
    <w:rsid w:val="00DF055F"/>
    <w:rsid w:val="00DF1576"/>
    <w:rsid w:val="00DF60B9"/>
    <w:rsid w:val="00E000C5"/>
    <w:rsid w:val="00E04F08"/>
    <w:rsid w:val="00E0638A"/>
    <w:rsid w:val="00E065B2"/>
    <w:rsid w:val="00E10A57"/>
    <w:rsid w:val="00E145AE"/>
    <w:rsid w:val="00E16149"/>
    <w:rsid w:val="00E21490"/>
    <w:rsid w:val="00E22737"/>
    <w:rsid w:val="00E27E75"/>
    <w:rsid w:val="00E30D7F"/>
    <w:rsid w:val="00E33340"/>
    <w:rsid w:val="00E41806"/>
    <w:rsid w:val="00E44923"/>
    <w:rsid w:val="00E46DB1"/>
    <w:rsid w:val="00E4729E"/>
    <w:rsid w:val="00E473DE"/>
    <w:rsid w:val="00E51712"/>
    <w:rsid w:val="00E51920"/>
    <w:rsid w:val="00E53A4A"/>
    <w:rsid w:val="00E5615E"/>
    <w:rsid w:val="00E5758A"/>
    <w:rsid w:val="00E6116C"/>
    <w:rsid w:val="00E634B5"/>
    <w:rsid w:val="00E64120"/>
    <w:rsid w:val="00E660A1"/>
    <w:rsid w:val="00E660CB"/>
    <w:rsid w:val="00E75F24"/>
    <w:rsid w:val="00E76843"/>
    <w:rsid w:val="00E8008B"/>
    <w:rsid w:val="00E834F2"/>
    <w:rsid w:val="00E863E1"/>
    <w:rsid w:val="00E91FFB"/>
    <w:rsid w:val="00E921A0"/>
    <w:rsid w:val="00E93D40"/>
    <w:rsid w:val="00E94B35"/>
    <w:rsid w:val="00E95412"/>
    <w:rsid w:val="00EA0767"/>
    <w:rsid w:val="00EA20EC"/>
    <w:rsid w:val="00EA2619"/>
    <w:rsid w:val="00EA3CCF"/>
    <w:rsid w:val="00EA436F"/>
    <w:rsid w:val="00EA6949"/>
    <w:rsid w:val="00EA6C04"/>
    <w:rsid w:val="00EA7767"/>
    <w:rsid w:val="00EB3BDE"/>
    <w:rsid w:val="00EB4D32"/>
    <w:rsid w:val="00EB4FE1"/>
    <w:rsid w:val="00EC03FA"/>
    <w:rsid w:val="00EC1CE5"/>
    <w:rsid w:val="00EC2D1D"/>
    <w:rsid w:val="00EC5A03"/>
    <w:rsid w:val="00ED2C70"/>
    <w:rsid w:val="00ED5E61"/>
    <w:rsid w:val="00ED63D6"/>
    <w:rsid w:val="00ED7D03"/>
    <w:rsid w:val="00EE0B0A"/>
    <w:rsid w:val="00EE5D18"/>
    <w:rsid w:val="00EE6387"/>
    <w:rsid w:val="00EF5B9C"/>
    <w:rsid w:val="00EF60E3"/>
    <w:rsid w:val="00F055F1"/>
    <w:rsid w:val="00F065B9"/>
    <w:rsid w:val="00F104D3"/>
    <w:rsid w:val="00F15595"/>
    <w:rsid w:val="00F213AA"/>
    <w:rsid w:val="00F2175D"/>
    <w:rsid w:val="00F21783"/>
    <w:rsid w:val="00F26462"/>
    <w:rsid w:val="00F265A8"/>
    <w:rsid w:val="00F33965"/>
    <w:rsid w:val="00F34A1A"/>
    <w:rsid w:val="00F34E43"/>
    <w:rsid w:val="00F40DA6"/>
    <w:rsid w:val="00F44607"/>
    <w:rsid w:val="00F44E7C"/>
    <w:rsid w:val="00F46C18"/>
    <w:rsid w:val="00F50A3A"/>
    <w:rsid w:val="00F55204"/>
    <w:rsid w:val="00F56928"/>
    <w:rsid w:val="00F60001"/>
    <w:rsid w:val="00F610AF"/>
    <w:rsid w:val="00F6153A"/>
    <w:rsid w:val="00F62E20"/>
    <w:rsid w:val="00F62F9F"/>
    <w:rsid w:val="00F63DC1"/>
    <w:rsid w:val="00F64696"/>
    <w:rsid w:val="00F65375"/>
    <w:rsid w:val="00F662F4"/>
    <w:rsid w:val="00F67C74"/>
    <w:rsid w:val="00F7050E"/>
    <w:rsid w:val="00F73602"/>
    <w:rsid w:val="00F757D9"/>
    <w:rsid w:val="00F76692"/>
    <w:rsid w:val="00F777DD"/>
    <w:rsid w:val="00F84A9B"/>
    <w:rsid w:val="00F84B69"/>
    <w:rsid w:val="00F84BCB"/>
    <w:rsid w:val="00F85A62"/>
    <w:rsid w:val="00F90C02"/>
    <w:rsid w:val="00F91823"/>
    <w:rsid w:val="00F91B61"/>
    <w:rsid w:val="00F93988"/>
    <w:rsid w:val="00F96560"/>
    <w:rsid w:val="00F967F7"/>
    <w:rsid w:val="00F97060"/>
    <w:rsid w:val="00FA0572"/>
    <w:rsid w:val="00FA0A96"/>
    <w:rsid w:val="00FA1975"/>
    <w:rsid w:val="00FA2A2F"/>
    <w:rsid w:val="00FA2C5A"/>
    <w:rsid w:val="00FA2C85"/>
    <w:rsid w:val="00FA4D12"/>
    <w:rsid w:val="00FA573E"/>
    <w:rsid w:val="00FA5CDF"/>
    <w:rsid w:val="00FB12A0"/>
    <w:rsid w:val="00FB476C"/>
    <w:rsid w:val="00FB561B"/>
    <w:rsid w:val="00FB63A0"/>
    <w:rsid w:val="00FB683D"/>
    <w:rsid w:val="00FB70D5"/>
    <w:rsid w:val="00FC0BBF"/>
    <w:rsid w:val="00FC22E4"/>
    <w:rsid w:val="00FC2D11"/>
    <w:rsid w:val="00FC32E0"/>
    <w:rsid w:val="00FC4B1A"/>
    <w:rsid w:val="00FC4DE6"/>
    <w:rsid w:val="00FC5A9E"/>
    <w:rsid w:val="00FC6230"/>
    <w:rsid w:val="00FD2013"/>
    <w:rsid w:val="00FD22CB"/>
    <w:rsid w:val="00FD549F"/>
    <w:rsid w:val="00FE0DFC"/>
    <w:rsid w:val="00FE2417"/>
    <w:rsid w:val="00FE2FCE"/>
    <w:rsid w:val="00FE4DAF"/>
    <w:rsid w:val="00FE6660"/>
    <w:rsid w:val="00FE68B7"/>
    <w:rsid w:val="00FE7994"/>
    <w:rsid w:val="00FF333C"/>
    <w:rsid w:val="00FF3434"/>
    <w:rsid w:val="00FF4771"/>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5040</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2020-08-28T14:53:00Z</dcterms:created>
  <dcterms:modified xsi:type="dcterms:W3CDTF">2020-08-28T14:53:00Z</dcterms:modified>
</cp:coreProperties>
</file>