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75E5" w14:textId="77777777" w:rsidR="009B0F74" w:rsidRPr="00CC4DCB" w:rsidRDefault="009B0F74" w:rsidP="00CC4DCB">
      <w:pPr>
        <w:pStyle w:val="Title"/>
      </w:pPr>
      <w:r w:rsidRPr="00CC4DCB">
        <w:t>NATIONAL I</w:t>
      </w:r>
      <w:r w:rsidR="00DF0C5C" w:rsidRPr="00CC4DCB">
        <w:t>NSTITUTE FOR HEALTH AND CARE</w:t>
      </w:r>
      <w:r w:rsidRPr="00CC4DCB">
        <w:t xml:space="preserve"> EXCELLENCE</w:t>
      </w:r>
    </w:p>
    <w:p w14:paraId="61B5DD8E" w14:textId="77777777" w:rsidR="000A3C2F" w:rsidRPr="00CC4DCB" w:rsidRDefault="000A3C2F" w:rsidP="00CC4DCB">
      <w:pPr>
        <w:pStyle w:val="Title"/>
      </w:pPr>
      <w:r w:rsidRPr="00CC4DCB">
        <w:t>Centre for Health Technology Evaluation</w:t>
      </w:r>
    </w:p>
    <w:p w14:paraId="19018B19" w14:textId="671ED742" w:rsidR="000A3C2F" w:rsidRDefault="007F1D0E" w:rsidP="00215FF0">
      <w:pPr>
        <w:pStyle w:val="Heading1"/>
        <w:jc w:val="center"/>
      </w:pPr>
      <w:r>
        <w:t>Technology Appraisal (Committee B)</w:t>
      </w:r>
      <w:r w:rsidR="000A3C2F">
        <w:t xml:space="preserve"> </w:t>
      </w:r>
      <w:r w:rsidR="000A3C2F" w:rsidRPr="00215E89">
        <w:t>meeting</w:t>
      </w:r>
      <w:r w:rsidR="000A3C2F">
        <w:t xml:space="preserve"> minutes</w:t>
      </w:r>
    </w:p>
    <w:p w14:paraId="6B41F0E2" w14:textId="68BD23E0" w:rsidR="00BA4EAD" w:rsidRDefault="00CC4DCB" w:rsidP="00C7373D">
      <w:pPr>
        <w:pStyle w:val="Paragraphnonumbers"/>
      </w:pPr>
      <w:r>
        <w:rPr>
          <w:b/>
        </w:rPr>
        <w:br/>
      </w:r>
      <w:r w:rsidR="00BA4EAD" w:rsidRPr="00BA4EAD">
        <w:rPr>
          <w:b/>
        </w:rPr>
        <w:t>Minutes:</w:t>
      </w:r>
      <w:r w:rsidR="00BA4EAD">
        <w:rPr>
          <w:b/>
        </w:rPr>
        <w:tab/>
      </w:r>
      <w:r w:rsidR="00512F98">
        <w:t>Confirmed</w:t>
      </w:r>
    </w:p>
    <w:p w14:paraId="5BC2EDC9" w14:textId="3EFF8078" w:rsidR="00BA4EAD" w:rsidRPr="00205638" w:rsidRDefault="00BA4EAD" w:rsidP="00C7373D">
      <w:pPr>
        <w:pStyle w:val="Paragraphnonumbers"/>
      </w:pPr>
      <w:r w:rsidRPr="006231D3">
        <w:rPr>
          <w:b/>
        </w:rPr>
        <w:t>Date and time:</w:t>
      </w:r>
      <w:r w:rsidRPr="006231D3">
        <w:rPr>
          <w:b/>
        </w:rPr>
        <w:tab/>
      </w:r>
      <w:r w:rsidR="00CE7D92" w:rsidRPr="00055033">
        <w:t>Wednesday 5 May</w:t>
      </w:r>
      <w:r w:rsidR="00CB7DA2" w:rsidRPr="00055033">
        <w:t xml:space="preserve"> </w:t>
      </w:r>
      <w:r w:rsidR="001B7417" w:rsidRPr="00055033">
        <w:t>2021</w:t>
      </w:r>
      <w:r w:rsidR="00E44180" w:rsidRPr="00055033">
        <w:t>, 9:30am –</w:t>
      </w:r>
      <w:r w:rsidR="007F1D0E" w:rsidRPr="00055033">
        <w:t xml:space="preserve"> </w:t>
      </w:r>
      <w:r w:rsidR="00055033" w:rsidRPr="00055033">
        <w:t>18:28</w:t>
      </w:r>
      <w:r w:rsidR="00A232D8" w:rsidRPr="00055033">
        <w:t>pm</w:t>
      </w:r>
    </w:p>
    <w:p w14:paraId="60291035" w14:textId="10B04F13" w:rsidR="00BA4EAD" w:rsidRDefault="00BA4EAD" w:rsidP="00C7373D">
      <w:pPr>
        <w:pStyle w:val="Paragraphnonumbers"/>
      </w:pPr>
      <w:r w:rsidRPr="006231D3">
        <w:rPr>
          <w:b/>
        </w:rPr>
        <w:t>Location:</w:t>
      </w:r>
      <w:r w:rsidRPr="006231D3">
        <w:rPr>
          <w:b/>
        </w:rPr>
        <w:tab/>
      </w:r>
      <w:r w:rsidR="001B7417">
        <w:t>via Zoom</w:t>
      </w:r>
    </w:p>
    <w:p w14:paraId="225FB971" w14:textId="77777777" w:rsidR="00AD0E92" w:rsidRPr="00205638" w:rsidRDefault="00AD0E92" w:rsidP="005D344B">
      <w:pPr>
        <w:pStyle w:val="Paragraphnonumbers"/>
      </w:pPr>
    </w:p>
    <w:p w14:paraId="4D59E503" w14:textId="3EFB65C7" w:rsidR="002B5720" w:rsidRPr="00215E89" w:rsidRDefault="00BA4EAD" w:rsidP="00660656">
      <w:pPr>
        <w:pStyle w:val="Heading2"/>
        <w:spacing w:line="276" w:lineRule="auto"/>
      </w:pPr>
      <w:r w:rsidRPr="00215E89">
        <w:t>Committee members present</w:t>
      </w:r>
      <w:r w:rsidR="00744753" w:rsidRPr="00215E89">
        <w:t>:</w:t>
      </w:r>
    </w:p>
    <w:p w14:paraId="289429AD" w14:textId="77777777" w:rsidR="00660656" w:rsidRPr="00C7373D" w:rsidRDefault="00660656" w:rsidP="00660656">
      <w:pPr>
        <w:pStyle w:val="Paragraph"/>
      </w:pPr>
      <w:r>
        <w:t>Professor Amanda Adler</w:t>
      </w:r>
      <w:r w:rsidRPr="00C7373D">
        <w:t xml:space="preserve"> (Chair)</w:t>
      </w:r>
      <w:r w:rsidRPr="00C7373D">
        <w:tab/>
      </w:r>
      <w:r>
        <w:tab/>
      </w:r>
      <w:r>
        <w:tab/>
      </w:r>
      <w:r w:rsidRPr="00C7373D">
        <w:t>Present for all items</w:t>
      </w:r>
    </w:p>
    <w:p w14:paraId="570F9009" w14:textId="025FA111" w:rsidR="00660656" w:rsidRDefault="00660656" w:rsidP="00660656">
      <w:pPr>
        <w:pStyle w:val="Paragraph"/>
      </w:pPr>
      <w:r>
        <w:t>Dr Sanjeev Patel</w:t>
      </w:r>
      <w:r w:rsidRPr="00C7373D">
        <w:t xml:space="preserve"> (Vice Chair)</w:t>
      </w:r>
      <w:r w:rsidRPr="00C7373D">
        <w:tab/>
      </w:r>
      <w:r>
        <w:tab/>
      </w:r>
      <w:r>
        <w:tab/>
      </w:r>
      <w:r w:rsidRPr="00C7373D">
        <w:t>Present for all items</w:t>
      </w:r>
    </w:p>
    <w:p w14:paraId="29B2C126" w14:textId="5D86018B" w:rsidR="002B1477" w:rsidRPr="00C7373D" w:rsidRDefault="002B1477" w:rsidP="002B1477">
      <w:pPr>
        <w:pStyle w:val="Paragraph"/>
      </w:pPr>
      <w:r>
        <w:t xml:space="preserve">Dr Laura Bojke </w:t>
      </w:r>
      <w:r>
        <w:tab/>
      </w:r>
      <w:r>
        <w:tab/>
      </w:r>
      <w:r>
        <w:tab/>
      </w:r>
      <w:r w:rsidRPr="00C7373D">
        <w:t xml:space="preserve">Present for </w:t>
      </w:r>
      <w:r w:rsidR="003B2A50">
        <w:t xml:space="preserve">items 1 to 5 </w:t>
      </w:r>
    </w:p>
    <w:p w14:paraId="6FE131A9" w14:textId="00711F72" w:rsidR="00D21C99" w:rsidRDefault="00660656" w:rsidP="00660656">
      <w:pPr>
        <w:pStyle w:val="Paragraph"/>
      </w:pPr>
      <w:r>
        <w:t>Mr Mark Chapman</w:t>
      </w:r>
      <w:r w:rsidRPr="00C7373D">
        <w:tab/>
      </w:r>
      <w:r>
        <w:tab/>
      </w:r>
      <w:r>
        <w:tab/>
      </w:r>
      <w:r w:rsidRPr="00C7373D">
        <w:t xml:space="preserve">Present for </w:t>
      </w:r>
      <w:r w:rsidR="00A0083F" w:rsidRPr="00C7373D">
        <w:t>all items</w:t>
      </w:r>
    </w:p>
    <w:p w14:paraId="20A41685" w14:textId="672671B3" w:rsidR="00660656" w:rsidRDefault="00660656" w:rsidP="00660656">
      <w:pPr>
        <w:pStyle w:val="Paragraph"/>
      </w:pPr>
      <w:r>
        <w:t>Professor Iolo Doull</w:t>
      </w:r>
      <w:r>
        <w:tab/>
      </w:r>
      <w:r>
        <w:tab/>
      </w:r>
      <w:r>
        <w:tab/>
        <w:t>Present for all items</w:t>
      </w:r>
    </w:p>
    <w:p w14:paraId="7F2CB676" w14:textId="496D620F" w:rsidR="00660656" w:rsidRPr="00C7373D" w:rsidRDefault="00660656" w:rsidP="00660656">
      <w:pPr>
        <w:pStyle w:val="Paragraph"/>
      </w:pPr>
      <w:r>
        <w:t>Dr Megan John</w:t>
      </w:r>
      <w:r>
        <w:tab/>
      </w:r>
      <w:r>
        <w:tab/>
      </w:r>
      <w:r>
        <w:tab/>
        <w:t>Presen</w:t>
      </w:r>
      <w:r w:rsidRPr="00C7373D">
        <w:t xml:space="preserve">t for </w:t>
      </w:r>
      <w:r w:rsidR="003A2BAF">
        <w:t>items 1 to 5</w:t>
      </w:r>
    </w:p>
    <w:p w14:paraId="7160D370" w14:textId="0A262073" w:rsidR="00660656" w:rsidRPr="00C7373D" w:rsidRDefault="00660656" w:rsidP="00660656">
      <w:pPr>
        <w:pStyle w:val="Paragraph"/>
      </w:pPr>
      <w:r>
        <w:t>Dr Nicholas Latimer</w:t>
      </w:r>
      <w:r w:rsidRPr="00C7373D">
        <w:tab/>
      </w:r>
      <w:r>
        <w:tab/>
      </w:r>
      <w:r>
        <w:tab/>
      </w:r>
      <w:r w:rsidRPr="00C7373D">
        <w:t xml:space="preserve">Present for </w:t>
      </w:r>
      <w:r w:rsidR="001B7462">
        <w:t xml:space="preserve">all items </w:t>
      </w:r>
    </w:p>
    <w:p w14:paraId="5FF31133" w14:textId="7A007066" w:rsidR="007F39C3" w:rsidRPr="00C7373D" w:rsidRDefault="007F39C3" w:rsidP="00660656">
      <w:pPr>
        <w:pStyle w:val="Paragraph"/>
      </w:pPr>
      <w:r>
        <w:t>Dr Rhiannon Owen</w:t>
      </w:r>
      <w:r>
        <w:tab/>
      </w:r>
      <w:r>
        <w:tab/>
      </w:r>
      <w:r>
        <w:tab/>
        <w:t xml:space="preserve">Present for </w:t>
      </w:r>
      <w:r w:rsidR="00A0083F" w:rsidRPr="00C7373D">
        <w:t>all items</w:t>
      </w:r>
    </w:p>
    <w:p w14:paraId="2376CE0F" w14:textId="77777777" w:rsidR="00660656" w:rsidRPr="00C7373D" w:rsidRDefault="00660656" w:rsidP="00660656">
      <w:pPr>
        <w:pStyle w:val="Paragraph"/>
      </w:pPr>
      <w:r w:rsidRPr="001230D6">
        <w:t xml:space="preserve">Ms Anna </w:t>
      </w:r>
      <w:proofErr w:type="spellStart"/>
      <w:r w:rsidRPr="001230D6">
        <w:t>Pracz</w:t>
      </w:r>
      <w:proofErr w:type="spellEnd"/>
      <w:r w:rsidRPr="00C7373D">
        <w:tab/>
      </w:r>
      <w:r>
        <w:tab/>
      </w:r>
      <w:r>
        <w:tab/>
      </w:r>
      <w:r w:rsidRPr="00C7373D">
        <w:t>Present for all items</w:t>
      </w:r>
    </w:p>
    <w:p w14:paraId="1FCBE4A7" w14:textId="77777777" w:rsidR="00660656" w:rsidRPr="00C7373D" w:rsidRDefault="00660656" w:rsidP="00660656">
      <w:pPr>
        <w:pStyle w:val="Paragraph"/>
      </w:pPr>
      <w:r w:rsidRPr="001230D6">
        <w:t>Mr Peter Wheatley Price</w:t>
      </w:r>
      <w:r w:rsidRPr="00C7373D">
        <w:tab/>
      </w:r>
      <w:r>
        <w:tab/>
      </w:r>
      <w:r>
        <w:tab/>
      </w:r>
      <w:r w:rsidRPr="00C7373D">
        <w:t>Present for all items</w:t>
      </w:r>
    </w:p>
    <w:p w14:paraId="0D17D5EE" w14:textId="5E9E9A93" w:rsidR="00FD028A" w:rsidRDefault="00660656" w:rsidP="00660656">
      <w:pPr>
        <w:pStyle w:val="Paragraph"/>
      </w:pPr>
      <w:r w:rsidRPr="001230D6">
        <w:t>Dr Stephen Smith</w:t>
      </w:r>
      <w:r w:rsidRPr="00C7373D">
        <w:tab/>
      </w:r>
      <w:r>
        <w:tab/>
      </w:r>
      <w:r>
        <w:tab/>
      </w:r>
      <w:r w:rsidRPr="00C7373D">
        <w:t xml:space="preserve">Present for </w:t>
      </w:r>
      <w:r w:rsidR="00A0083F" w:rsidRPr="00C7373D">
        <w:t>all item</w:t>
      </w:r>
      <w:r w:rsidR="00A0083F">
        <w:t>s</w:t>
      </w:r>
    </w:p>
    <w:p w14:paraId="2BC45381" w14:textId="7018F814" w:rsidR="00660656" w:rsidRPr="00C7373D" w:rsidRDefault="00FD028A" w:rsidP="00A0083F">
      <w:pPr>
        <w:pStyle w:val="Paragraph"/>
      </w:pPr>
      <w:r>
        <w:t xml:space="preserve">Dr Toby </w:t>
      </w:r>
      <w:proofErr w:type="gramStart"/>
      <w:r>
        <w:t xml:space="preserve">Smith </w:t>
      </w:r>
      <w:r w:rsidR="008E7511">
        <w:t xml:space="preserve"> </w:t>
      </w:r>
      <w:r w:rsidR="00A0083F">
        <w:tab/>
      </w:r>
      <w:proofErr w:type="gramEnd"/>
      <w:r w:rsidR="00A0083F">
        <w:tab/>
      </w:r>
      <w:r w:rsidR="00A0083F">
        <w:tab/>
      </w:r>
      <w:r w:rsidR="00A0083F" w:rsidRPr="00C7373D">
        <w:t xml:space="preserve">Present for </w:t>
      </w:r>
      <w:r w:rsidR="003A2BAF">
        <w:t>items 1 to 5</w:t>
      </w:r>
    </w:p>
    <w:p w14:paraId="25C43B54" w14:textId="25316588" w:rsidR="00660656" w:rsidRPr="00C7373D" w:rsidRDefault="00660656" w:rsidP="00660656">
      <w:pPr>
        <w:pStyle w:val="Paragraph"/>
      </w:pPr>
      <w:r w:rsidRPr="001230D6">
        <w:t>Professor Nicky Welton</w:t>
      </w:r>
      <w:r w:rsidRPr="00C7373D">
        <w:tab/>
      </w:r>
      <w:r>
        <w:tab/>
      </w:r>
      <w:r>
        <w:tab/>
      </w:r>
      <w:r w:rsidRPr="00C7373D">
        <w:t>Present for all items</w:t>
      </w:r>
    </w:p>
    <w:p w14:paraId="7424D995" w14:textId="77777777" w:rsidR="00660656" w:rsidRPr="00C7373D" w:rsidRDefault="00660656" w:rsidP="00660656">
      <w:pPr>
        <w:pStyle w:val="Paragraph"/>
      </w:pPr>
      <w:r w:rsidRPr="001230D6">
        <w:t>Mr Nigel Westwood</w:t>
      </w:r>
      <w:r w:rsidRPr="00C7373D">
        <w:tab/>
      </w:r>
      <w:r>
        <w:tab/>
      </w:r>
      <w:r>
        <w:tab/>
      </w:r>
      <w:r w:rsidRPr="00C7373D">
        <w:t>Present for all items</w:t>
      </w:r>
    </w:p>
    <w:p w14:paraId="44BC21B0" w14:textId="6A801B2F" w:rsidR="00660656" w:rsidRPr="00C7373D" w:rsidRDefault="00660656" w:rsidP="00660656">
      <w:pPr>
        <w:pStyle w:val="Paragraph"/>
      </w:pPr>
      <w:r w:rsidRPr="001230D6">
        <w:t>Professor Sarah Wild</w:t>
      </w:r>
      <w:r w:rsidRPr="00C7373D">
        <w:tab/>
      </w:r>
      <w:r>
        <w:tab/>
      </w:r>
      <w:r>
        <w:tab/>
      </w:r>
      <w:r w:rsidRPr="00C7373D">
        <w:t xml:space="preserve">Present for </w:t>
      </w:r>
      <w:r w:rsidR="00A63387">
        <w:t xml:space="preserve">all items </w:t>
      </w:r>
    </w:p>
    <w:p w14:paraId="006540D2" w14:textId="77343BE3" w:rsidR="00660656" w:rsidRDefault="00660656" w:rsidP="00660656">
      <w:pPr>
        <w:pStyle w:val="Paragraph"/>
      </w:pPr>
      <w:r w:rsidRPr="001230D6">
        <w:t>Ms Mary Weatherstone</w:t>
      </w:r>
      <w:r w:rsidRPr="00C7373D">
        <w:tab/>
      </w:r>
      <w:r>
        <w:tab/>
      </w:r>
      <w:r>
        <w:tab/>
      </w:r>
      <w:r w:rsidRPr="00C7373D">
        <w:t xml:space="preserve">Present for </w:t>
      </w:r>
      <w:r w:rsidR="003B2A50">
        <w:t>items 1 to 4</w:t>
      </w:r>
    </w:p>
    <w:p w14:paraId="5697889C" w14:textId="630C6D14" w:rsidR="00A63387" w:rsidRDefault="00A63387" w:rsidP="00660656">
      <w:pPr>
        <w:pStyle w:val="Paragraph"/>
      </w:pPr>
      <w:r>
        <w:t xml:space="preserve">Dr Ed Wilson </w:t>
      </w:r>
      <w:r>
        <w:tab/>
      </w:r>
      <w:r>
        <w:tab/>
      </w:r>
      <w:r>
        <w:tab/>
      </w:r>
      <w:r w:rsidRPr="00C7373D">
        <w:t>Present for all items</w:t>
      </w:r>
    </w:p>
    <w:p w14:paraId="5911E778" w14:textId="77777777" w:rsidR="00660656" w:rsidRDefault="00660656" w:rsidP="00660656">
      <w:pPr>
        <w:pStyle w:val="Paragraph"/>
      </w:pPr>
      <w:r w:rsidRPr="001230D6">
        <w:t>Mr Tony Wootton</w:t>
      </w:r>
      <w:r w:rsidRPr="00C7373D">
        <w:tab/>
      </w:r>
      <w:r>
        <w:tab/>
      </w:r>
      <w:r>
        <w:tab/>
      </w:r>
      <w:r w:rsidRPr="00C7373D">
        <w:t>Present for all items</w:t>
      </w:r>
    </w:p>
    <w:p w14:paraId="3EFC3FCE" w14:textId="620562C1" w:rsidR="00E01B29" w:rsidRDefault="00E01B29" w:rsidP="005D344B">
      <w:pPr>
        <w:pStyle w:val="Paragraphnonumbers"/>
      </w:pPr>
    </w:p>
    <w:p w14:paraId="750D8599" w14:textId="7CBE5CAB" w:rsidR="006627B5" w:rsidRDefault="006627B5" w:rsidP="005D344B">
      <w:pPr>
        <w:pStyle w:val="Paragraphnonumbers"/>
      </w:pPr>
    </w:p>
    <w:p w14:paraId="2DF60009" w14:textId="516C331C" w:rsidR="00FD028A" w:rsidRDefault="00FD028A" w:rsidP="005D344B">
      <w:pPr>
        <w:pStyle w:val="Paragraphnonumbers"/>
      </w:pPr>
    </w:p>
    <w:p w14:paraId="3EF18AD8" w14:textId="536859DB" w:rsidR="00FD028A" w:rsidRDefault="00FD028A" w:rsidP="005D344B">
      <w:pPr>
        <w:pStyle w:val="Paragraphnonumbers"/>
      </w:pPr>
    </w:p>
    <w:p w14:paraId="654C1B25" w14:textId="77777777" w:rsidR="00FD028A" w:rsidRDefault="00FD028A" w:rsidP="005D344B">
      <w:pPr>
        <w:pStyle w:val="Paragraphnonumbers"/>
      </w:pPr>
    </w:p>
    <w:p w14:paraId="6C94EAE4" w14:textId="1EE1295B" w:rsidR="002B5720" w:rsidRPr="005D344B" w:rsidRDefault="00BA4EAD" w:rsidP="005D344B">
      <w:pPr>
        <w:pStyle w:val="Heading2"/>
        <w:spacing w:line="276" w:lineRule="auto"/>
        <w:rPr>
          <w:rFonts w:cs="Arial"/>
          <w:b w:val="0"/>
          <w:bCs w:val="0"/>
          <w:color w:val="auto"/>
        </w:rPr>
      </w:pPr>
      <w:r w:rsidRPr="00215E89">
        <w:lastRenderedPageBreak/>
        <w:t>NICE staff present</w:t>
      </w:r>
      <w:r w:rsidRPr="005D344B">
        <w:rPr>
          <w:rFonts w:cs="Arial"/>
          <w:bCs w:val="0"/>
          <w:color w:val="auto"/>
        </w:rPr>
        <w:t>:</w:t>
      </w:r>
    </w:p>
    <w:p w14:paraId="5DCC0B33" w14:textId="43BD93A5" w:rsidR="00660656" w:rsidRDefault="00660656" w:rsidP="00660656">
      <w:pPr>
        <w:pStyle w:val="Paragraphnonumbers"/>
      </w:pPr>
      <w:r>
        <w:t>Nicole Elliott, Associate Director</w:t>
      </w:r>
      <w:r w:rsidRPr="00205638">
        <w:tab/>
      </w:r>
      <w:r>
        <w:tab/>
      </w:r>
      <w:r>
        <w:tab/>
      </w:r>
      <w:r w:rsidR="00AA6DD5">
        <w:tab/>
      </w:r>
      <w:r w:rsidRPr="00205638">
        <w:t xml:space="preserve">Present for </w:t>
      </w:r>
      <w:r w:rsidR="00242FB8">
        <w:t xml:space="preserve">all items  </w:t>
      </w:r>
    </w:p>
    <w:p w14:paraId="614F2B9C" w14:textId="318A509D" w:rsidR="00660656" w:rsidRDefault="00660656" w:rsidP="00660656">
      <w:pPr>
        <w:pStyle w:val="Paragraphnonumbers"/>
      </w:pPr>
      <w:r>
        <w:t>Jo Ekeledo</w:t>
      </w:r>
      <w:r w:rsidRPr="002B5720">
        <w:t xml:space="preserve">, </w:t>
      </w:r>
      <w:r>
        <w:t>Project Manager</w:t>
      </w:r>
      <w:r w:rsidRPr="002B5720">
        <w:tab/>
      </w:r>
      <w:r>
        <w:tab/>
      </w:r>
      <w:r>
        <w:tab/>
      </w:r>
      <w:r w:rsidR="00AA6DD5">
        <w:tab/>
      </w:r>
      <w:r w:rsidRPr="00205638">
        <w:t xml:space="preserve">Present for </w:t>
      </w:r>
      <w:r w:rsidR="003C183A">
        <w:t>all items</w:t>
      </w:r>
      <w:r w:rsidR="00FB5918">
        <w:t xml:space="preserve"> </w:t>
      </w:r>
    </w:p>
    <w:p w14:paraId="43D2CEC6" w14:textId="62AAAC65" w:rsidR="00660656" w:rsidRDefault="00EE0A5E" w:rsidP="00660656">
      <w:pPr>
        <w:pStyle w:val="Paragraphnonumbers"/>
      </w:pPr>
      <w:r>
        <w:t>Lorna Dunning</w:t>
      </w:r>
      <w:r w:rsidR="00660656" w:rsidRPr="002B5720">
        <w:t xml:space="preserve">, </w:t>
      </w:r>
      <w:r w:rsidR="00660656">
        <w:t>Technical Advisor</w:t>
      </w:r>
      <w:r w:rsidR="00660656" w:rsidRPr="002B5720">
        <w:tab/>
      </w:r>
      <w:r w:rsidR="00660656">
        <w:tab/>
      </w:r>
      <w:r w:rsidR="00660656">
        <w:tab/>
      </w:r>
      <w:r w:rsidR="00AA6DD5">
        <w:tab/>
      </w:r>
      <w:r w:rsidR="00660656" w:rsidRPr="002B5720">
        <w:t xml:space="preserve">Present for </w:t>
      </w:r>
      <w:r w:rsidR="00660656">
        <w:t xml:space="preserve">items 1 to </w:t>
      </w:r>
      <w:r w:rsidR="00FB5918">
        <w:t>4</w:t>
      </w:r>
    </w:p>
    <w:p w14:paraId="095354CE" w14:textId="48A48B0A" w:rsidR="00660656" w:rsidRDefault="00EE6E85" w:rsidP="00660656">
      <w:pPr>
        <w:pStyle w:val="Paragraphnonumbers"/>
      </w:pPr>
      <w:r>
        <w:t>Charlie Hewitt</w:t>
      </w:r>
      <w:r w:rsidR="00660656" w:rsidRPr="002B5720">
        <w:t xml:space="preserve">, </w:t>
      </w:r>
      <w:r>
        <w:t>Technical Advisor</w:t>
      </w:r>
      <w:r w:rsidR="00660656">
        <w:tab/>
      </w:r>
      <w:r w:rsidR="00660656">
        <w:tab/>
      </w:r>
      <w:r w:rsidR="00660656" w:rsidRPr="002B5720">
        <w:tab/>
      </w:r>
      <w:r w:rsidR="00AA6DD5">
        <w:tab/>
      </w:r>
      <w:r w:rsidR="00660656" w:rsidRPr="002B5720">
        <w:t xml:space="preserve">Present for </w:t>
      </w:r>
      <w:r w:rsidR="00660656">
        <w:t>items 1 to</w:t>
      </w:r>
      <w:r w:rsidR="00A60FC1">
        <w:t xml:space="preserve"> </w:t>
      </w:r>
      <w:r w:rsidR="00FB5918">
        <w:t>4</w:t>
      </w:r>
    </w:p>
    <w:p w14:paraId="317D9B41" w14:textId="6B76CB22" w:rsidR="00EE6E85" w:rsidRDefault="00EE6E85" w:rsidP="00EE6E85">
      <w:pPr>
        <w:pStyle w:val="Paragraphnonumbers"/>
      </w:pPr>
      <w:r>
        <w:t xml:space="preserve">Iordanis </w:t>
      </w:r>
      <w:r w:rsidRPr="00EE6E85">
        <w:t>Sidiropoulos</w:t>
      </w:r>
      <w:r>
        <w:rPr>
          <w:rFonts w:eastAsia="Calibri"/>
          <w:b/>
          <w:sz w:val="23"/>
          <w:szCs w:val="23"/>
          <w:lang w:eastAsia="en-US"/>
        </w:rPr>
        <w:t xml:space="preserve">, </w:t>
      </w:r>
      <w:r>
        <w:t>Technical Advisor</w:t>
      </w:r>
      <w:r>
        <w:tab/>
      </w:r>
      <w:r>
        <w:tab/>
      </w:r>
      <w:r w:rsidRPr="002B5720">
        <w:tab/>
        <w:t xml:space="preserve">Present for </w:t>
      </w:r>
      <w:r>
        <w:t xml:space="preserve">items 1 to </w:t>
      </w:r>
      <w:r w:rsidR="00FB5918">
        <w:t>4</w:t>
      </w:r>
    </w:p>
    <w:p w14:paraId="40B80F81" w14:textId="007AFD34" w:rsidR="00EE6E85" w:rsidRDefault="00EE6E85" w:rsidP="00660656">
      <w:pPr>
        <w:pStyle w:val="Paragraphnonumbers"/>
      </w:pPr>
      <w:r>
        <w:t>Adam Brooke, Technical Advisor</w:t>
      </w:r>
      <w:r>
        <w:tab/>
      </w:r>
      <w:r>
        <w:tab/>
      </w:r>
      <w:r>
        <w:tab/>
      </w:r>
      <w:r>
        <w:tab/>
      </w:r>
      <w:r w:rsidRPr="002B5720">
        <w:t xml:space="preserve">Present for </w:t>
      </w:r>
      <w:r>
        <w:t>item</w:t>
      </w:r>
      <w:r w:rsidR="00FB5918">
        <w:t xml:space="preserve"> 5</w:t>
      </w:r>
    </w:p>
    <w:p w14:paraId="6C474530" w14:textId="69CE9305" w:rsidR="00EE6E85" w:rsidRDefault="00EE6E85" w:rsidP="00660656">
      <w:pPr>
        <w:pStyle w:val="Paragraphnonumbers"/>
      </w:pPr>
      <w:r>
        <w:t xml:space="preserve">Harsimran Sarpal, Technical Analyst </w:t>
      </w:r>
      <w:r>
        <w:tab/>
      </w:r>
      <w:r>
        <w:tab/>
      </w:r>
      <w:r>
        <w:tab/>
      </w:r>
      <w:r>
        <w:tab/>
      </w:r>
      <w:r w:rsidRPr="002B5720">
        <w:t xml:space="preserve">Present for </w:t>
      </w:r>
      <w:r>
        <w:t>item</w:t>
      </w:r>
      <w:r w:rsidR="00FB5918">
        <w:t xml:space="preserve"> 5</w:t>
      </w:r>
    </w:p>
    <w:p w14:paraId="3F270B54" w14:textId="00DC8AD2" w:rsidR="00EE6E85" w:rsidRDefault="00EE6E85" w:rsidP="00660656">
      <w:pPr>
        <w:pStyle w:val="Paragraphnonumbers"/>
      </w:pPr>
      <w:r>
        <w:t>Ewa Rup</w:t>
      </w:r>
      <w:r w:rsidR="00370E0E">
        <w:t xml:space="preserve">niewska, Technical Advisor </w:t>
      </w:r>
      <w:r w:rsidR="00370E0E">
        <w:tab/>
      </w:r>
      <w:r w:rsidR="00370E0E">
        <w:tab/>
      </w:r>
      <w:r w:rsidR="00370E0E">
        <w:tab/>
      </w:r>
      <w:r w:rsidR="00370E0E">
        <w:tab/>
      </w:r>
      <w:r w:rsidR="00370E0E" w:rsidRPr="002B5720">
        <w:t xml:space="preserve">Present for </w:t>
      </w:r>
      <w:r w:rsidR="00370E0E">
        <w:t>item</w:t>
      </w:r>
      <w:r w:rsidR="00FB5918">
        <w:t xml:space="preserve">s 6 and 7 </w:t>
      </w:r>
    </w:p>
    <w:p w14:paraId="2A4D9ACC" w14:textId="7904DD5C" w:rsidR="00370E0E" w:rsidRDefault="00370E0E" w:rsidP="00370E0E">
      <w:pPr>
        <w:pStyle w:val="Paragraphnonumbers"/>
      </w:pPr>
      <w:r>
        <w:t>Summaya Mohammed</w:t>
      </w:r>
      <w:r w:rsidR="00EE0A5E">
        <w:t xml:space="preserve">, </w:t>
      </w:r>
      <w:r w:rsidR="00EE0A5E" w:rsidRPr="00EE0A5E">
        <w:t>Technical Analyst</w:t>
      </w:r>
      <w:r w:rsidR="0083600B">
        <w:tab/>
      </w:r>
      <w:r w:rsidR="0083600B">
        <w:tab/>
      </w:r>
      <w:r w:rsidRPr="002B5720">
        <w:t xml:space="preserve">Present for </w:t>
      </w:r>
      <w:r>
        <w:t>item</w:t>
      </w:r>
      <w:r w:rsidR="00FB5918">
        <w:t xml:space="preserve">s </w:t>
      </w:r>
      <w:r w:rsidR="00FB5918" w:rsidRPr="003C183A">
        <w:t>5</w:t>
      </w:r>
      <w:r w:rsidR="003C183A" w:rsidRPr="003C183A">
        <w:t>.1, 6 and</w:t>
      </w:r>
      <w:r w:rsidR="00FB5918" w:rsidRPr="003C183A">
        <w:t xml:space="preserve"> </w:t>
      </w:r>
      <w:r w:rsidR="00FB5918">
        <w:t>7</w:t>
      </w:r>
    </w:p>
    <w:p w14:paraId="174FD56A" w14:textId="3C3221B2" w:rsidR="002E19A8" w:rsidRDefault="00A943A2" w:rsidP="00660656">
      <w:pPr>
        <w:pStyle w:val="Paragraphnonumbers"/>
      </w:pPr>
      <w:r>
        <w:t>Hayley</w:t>
      </w:r>
      <w:r w:rsidR="002E19A8">
        <w:t xml:space="preserve"> </w:t>
      </w:r>
      <w:r>
        <w:t>G</w:t>
      </w:r>
      <w:r w:rsidR="002E19A8">
        <w:t>arnett, Senior Medical Editor</w:t>
      </w:r>
      <w:r w:rsidR="002E19A8">
        <w:tab/>
      </w:r>
      <w:r w:rsidR="002E19A8">
        <w:tab/>
      </w:r>
      <w:r w:rsidR="002E19A8">
        <w:tab/>
      </w:r>
      <w:r w:rsidR="002E19A8">
        <w:tab/>
        <w:t>Present for item</w:t>
      </w:r>
      <w:r>
        <w:t xml:space="preserve">s 1 to </w:t>
      </w:r>
      <w:r w:rsidR="00D32419">
        <w:t>4</w:t>
      </w:r>
    </w:p>
    <w:p w14:paraId="48AC3ACB" w14:textId="6A438945" w:rsidR="00A943A2" w:rsidRDefault="00A943A2" w:rsidP="00660656">
      <w:pPr>
        <w:pStyle w:val="Paragraphnonumbers"/>
      </w:pPr>
      <w:r>
        <w:t>Sarah Bromley, Senior Medical Editor</w:t>
      </w:r>
      <w:r>
        <w:tab/>
      </w:r>
      <w:r>
        <w:tab/>
      </w:r>
      <w:r>
        <w:tab/>
      </w:r>
      <w:r>
        <w:tab/>
        <w:t xml:space="preserve">Present for item </w:t>
      </w:r>
      <w:r w:rsidR="00D32419">
        <w:t>5</w:t>
      </w:r>
    </w:p>
    <w:p w14:paraId="4725A9EA" w14:textId="6445C911" w:rsidR="00A943A2" w:rsidRDefault="00A943A2" w:rsidP="00660656">
      <w:pPr>
        <w:pStyle w:val="Paragraphnonumbers"/>
      </w:pPr>
      <w:r>
        <w:t>Ann Greenwood, Senior Medical Editor</w:t>
      </w:r>
      <w:r>
        <w:tab/>
      </w:r>
      <w:r>
        <w:tab/>
      </w:r>
      <w:r>
        <w:tab/>
      </w:r>
      <w:r w:rsidRPr="002B5720">
        <w:t xml:space="preserve">Present for </w:t>
      </w:r>
      <w:r>
        <w:t xml:space="preserve">items </w:t>
      </w:r>
      <w:r w:rsidR="00D32419">
        <w:t>6 and 7</w:t>
      </w:r>
    </w:p>
    <w:p w14:paraId="6FE3035A" w14:textId="1CA9E13A" w:rsidR="00CF6434" w:rsidRDefault="00A943A2" w:rsidP="004135B2">
      <w:pPr>
        <w:pStyle w:val="Paragraphnonumbers"/>
      </w:pPr>
      <w:r w:rsidRPr="00DB5C27">
        <w:t>Philip Williams</w:t>
      </w:r>
      <w:r>
        <w:t xml:space="preserve">, </w:t>
      </w:r>
      <w:r w:rsidRPr="00851525">
        <w:t>Business Analyst</w:t>
      </w:r>
      <w:r>
        <w:t xml:space="preserve">, RIA </w:t>
      </w:r>
      <w:r>
        <w:tab/>
      </w:r>
      <w:r>
        <w:tab/>
      </w:r>
      <w:r>
        <w:tab/>
      </w:r>
      <w:r>
        <w:tab/>
        <w:t>Present for</w:t>
      </w:r>
      <w:r w:rsidR="00D32419">
        <w:t xml:space="preserve"> all items</w:t>
      </w:r>
    </w:p>
    <w:p w14:paraId="08E17925" w14:textId="46BCD5D7" w:rsidR="00A943A2" w:rsidRDefault="00A943A2" w:rsidP="004135B2">
      <w:pPr>
        <w:pStyle w:val="Paragraphnonumbers"/>
      </w:pPr>
      <w:r>
        <w:t xml:space="preserve">Heidi Livingstone, </w:t>
      </w:r>
      <w:r w:rsidRPr="00F114BA">
        <w:t>Public Involvement Advisor</w:t>
      </w:r>
      <w:r w:rsidRPr="00F114BA">
        <w:tab/>
      </w:r>
      <w:r>
        <w:tab/>
      </w:r>
      <w:r w:rsidRPr="0034733A">
        <w:t>Present for items</w:t>
      </w:r>
      <w:r>
        <w:t xml:space="preserve"> </w:t>
      </w:r>
      <w:r w:rsidR="00D32419">
        <w:t xml:space="preserve">1 to 4.1 </w:t>
      </w:r>
      <w:r w:rsidR="00D32419" w:rsidRPr="003C183A">
        <w:t>and 5.1</w:t>
      </w:r>
    </w:p>
    <w:p w14:paraId="09D25DDA" w14:textId="6872B364" w:rsidR="00A943A2" w:rsidRDefault="00A943A2" w:rsidP="004135B2">
      <w:pPr>
        <w:pStyle w:val="Paragraphnonumbers"/>
      </w:pPr>
      <w:r>
        <w:t xml:space="preserve">Claire Hawksworth, </w:t>
      </w:r>
      <w:r w:rsidRPr="00A943A2">
        <w:t>Evidence Generation</w:t>
      </w:r>
      <w:r>
        <w:tab/>
      </w:r>
      <w:r>
        <w:tab/>
        <w:t xml:space="preserve">Present for items </w:t>
      </w:r>
      <w:r w:rsidR="003C183A">
        <w:t>1 to 5</w:t>
      </w:r>
    </w:p>
    <w:p w14:paraId="60EC52DE" w14:textId="200D9BF3" w:rsidR="00CF6434" w:rsidRDefault="00CF6434" w:rsidP="004135B2">
      <w:pPr>
        <w:pStyle w:val="Paragraphnonumbers"/>
      </w:pPr>
      <w:r>
        <w:t xml:space="preserve">Stevie Okoro, </w:t>
      </w:r>
      <w:r w:rsidR="00567D76" w:rsidRPr="00567D76">
        <w:t xml:space="preserve">Technical </w:t>
      </w:r>
      <w:r w:rsidR="00567D76">
        <w:t>A</w:t>
      </w:r>
      <w:r w:rsidR="00567D76" w:rsidRPr="00567D76">
        <w:t xml:space="preserve">nalyst - Commercial </w:t>
      </w:r>
      <w:r w:rsidR="00567D76">
        <w:t>R</w:t>
      </w:r>
      <w:r w:rsidR="00567D76" w:rsidRPr="00567D76">
        <w:t>isk</w:t>
      </w:r>
      <w:r w:rsidR="00567D76">
        <w:tab/>
        <w:t xml:space="preserve">Present for items </w:t>
      </w:r>
      <w:r w:rsidR="003C183A">
        <w:t>6 and 7</w:t>
      </w:r>
    </w:p>
    <w:p w14:paraId="62A30469" w14:textId="23D59529" w:rsidR="004135B2" w:rsidRDefault="00660656" w:rsidP="004135B2">
      <w:pPr>
        <w:pStyle w:val="Paragraphnonumbers"/>
      </w:pPr>
      <w:r>
        <w:t>Catherine Pank, Assistant Project Manager</w:t>
      </w:r>
      <w:r>
        <w:tab/>
      </w:r>
      <w:r w:rsidR="00AA6DD5">
        <w:tab/>
      </w:r>
      <w:r w:rsidRPr="002B5720">
        <w:t xml:space="preserve">Present for </w:t>
      </w:r>
      <w:r>
        <w:t>item</w:t>
      </w:r>
      <w:r w:rsidR="00D32419">
        <w:t xml:space="preserve"> 5</w:t>
      </w:r>
      <w:r w:rsidR="003C183A">
        <w:t>.1 and 6.1</w:t>
      </w:r>
    </w:p>
    <w:p w14:paraId="10F1C566" w14:textId="056A5C1E" w:rsidR="004135B2" w:rsidRPr="00442088" w:rsidRDefault="00A943A2" w:rsidP="004135B2">
      <w:pPr>
        <w:pStyle w:val="Paragraphnonumbers"/>
      </w:pPr>
      <w:r>
        <w:t>Lucinda Evans</w:t>
      </w:r>
      <w:r w:rsidR="004135B2" w:rsidRPr="00442088">
        <w:t xml:space="preserve">, Coordinator </w:t>
      </w:r>
      <w:r w:rsidR="004135B2" w:rsidRPr="00442088">
        <w:tab/>
      </w:r>
      <w:r w:rsidR="004135B2" w:rsidRPr="00442088">
        <w:tab/>
      </w:r>
      <w:r w:rsidR="004135B2" w:rsidRPr="00442088">
        <w:tab/>
      </w:r>
      <w:r w:rsidR="004135B2">
        <w:tab/>
      </w:r>
      <w:r w:rsidR="004135B2" w:rsidRPr="00442088">
        <w:t>Present for item</w:t>
      </w:r>
      <w:r w:rsidR="004135B2">
        <w:t xml:space="preserve">s </w:t>
      </w:r>
      <w:r w:rsidR="00D32419">
        <w:t xml:space="preserve">1 to 4.1 </w:t>
      </w:r>
      <w:r w:rsidR="00D32419" w:rsidRPr="003C183A">
        <w:t>and 6.1</w:t>
      </w:r>
    </w:p>
    <w:p w14:paraId="4EAF27F4" w14:textId="2CBB3225" w:rsidR="00660656" w:rsidRDefault="00660656" w:rsidP="00660656">
      <w:pPr>
        <w:pStyle w:val="Paragraphnonumbers"/>
      </w:pPr>
      <w:r>
        <w:t>Mira Patel, Coordinator</w:t>
      </w:r>
      <w:r>
        <w:tab/>
      </w:r>
      <w:r>
        <w:tab/>
      </w:r>
      <w:r>
        <w:tab/>
      </w:r>
      <w:r w:rsidR="00AA6DD5">
        <w:tab/>
      </w:r>
      <w:r w:rsidRPr="002B5720">
        <w:t>Present for all items</w:t>
      </w:r>
    </w:p>
    <w:p w14:paraId="7AB2F22E" w14:textId="4DD698BD" w:rsidR="004135B2" w:rsidRDefault="004135B2" w:rsidP="00394528">
      <w:pPr>
        <w:pStyle w:val="Paragraphnonumbers"/>
      </w:pPr>
      <w:r>
        <w:t>Gemma Smith, Coordinator</w:t>
      </w:r>
      <w:r>
        <w:tab/>
      </w:r>
      <w:r>
        <w:tab/>
      </w:r>
      <w:r>
        <w:tab/>
      </w:r>
      <w:r>
        <w:tab/>
      </w:r>
      <w:r w:rsidRPr="002B5720">
        <w:t xml:space="preserve">Present for </w:t>
      </w:r>
      <w:r w:rsidR="00D32419">
        <w:t>6 and 7</w:t>
      </w:r>
    </w:p>
    <w:p w14:paraId="29F5E4D9" w14:textId="5F201352" w:rsidR="006627B5" w:rsidRDefault="006627B5" w:rsidP="00394528">
      <w:pPr>
        <w:pStyle w:val="Paragraphnonumbers"/>
      </w:pPr>
      <w:r>
        <w:t xml:space="preserve">Sophie McHugh, Administrator </w:t>
      </w:r>
      <w:r>
        <w:tab/>
      </w:r>
      <w:r>
        <w:tab/>
      </w:r>
      <w:r>
        <w:tab/>
      </w:r>
      <w:r w:rsidR="00AA6DD5">
        <w:tab/>
      </w:r>
      <w:r>
        <w:t xml:space="preserve">Present for </w:t>
      </w:r>
      <w:r w:rsidR="00A60FC1">
        <w:t xml:space="preserve">items </w:t>
      </w:r>
      <w:r w:rsidR="00D32419">
        <w:t>1 to 4 and 6 to 7</w:t>
      </w:r>
    </w:p>
    <w:p w14:paraId="036A5B43" w14:textId="43E2C766" w:rsidR="00790566" w:rsidRDefault="00851525" w:rsidP="00394528">
      <w:pPr>
        <w:pStyle w:val="Paragraphnonumbers"/>
      </w:pPr>
      <w:r w:rsidRPr="00745C0F">
        <w:t xml:space="preserve">Daniel Greenwood, Assistant Administrator </w:t>
      </w:r>
      <w:r w:rsidRPr="00745C0F">
        <w:tab/>
      </w:r>
      <w:r w:rsidR="00AA6DD5">
        <w:tab/>
      </w:r>
      <w:r w:rsidRPr="00745C0F">
        <w:t>Present for ite</w:t>
      </w:r>
      <w:r w:rsidR="0086132E">
        <w:t>m</w:t>
      </w:r>
      <w:r w:rsidR="00D32419">
        <w:t xml:space="preserve"> 5</w:t>
      </w:r>
    </w:p>
    <w:p w14:paraId="2E29D504" w14:textId="238EA747" w:rsidR="0051055D" w:rsidRDefault="0051055D" w:rsidP="00394528">
      <w:pPr>
        <w:pStyle w:val="Paragraphnonumbers"/>
      </w:pPr>
    </w:p>
    <w:p w14:paraId="32B40305" w14:textId="3EE4A172" w:rsidR="00D67789" w:rsidRDefault="00D67789" w:rsidP="00394528">
      <w:pPr>
        <w:pStyle w:val="Paragraphnonumbers"/>
      </w:pPr>
    </w:p>
    <w:p w14:paraId="641268F4" w14:textId="639157F2" w:rsidR="00D67789" w:rsidRDefault="00D67789" w:rsidP="00394528">
      <w:pPr>
        <w:pStyle w:val="Paragraphnonumbers"/>
      </w:pPr>
    </w:p>
    <w:p w14:paraId="59E7D287" w14:textId="61A9651F" w:rsidR="00D67789" w:rsidRDefault="00D67789" w:rsidP="00394528">
      <w:pPr>
        <w:pStyle w:val="Paragraphnonumbers"/>
      </w:pPr>
    </w:p>
    <w:p w14:paraId="3A993233" w14:textId="628641C9" w:rsidR="00D67789" w:rsidRDefault="00D67789" w:rsidP="00394528">
      <w:pPr>
        <w:pStyle w:val="Paragraphnonumbers"/>
      </w:pPr>
    </w:p>
    <w:p w14:paraId="53969841" w14:textId="5B100F62" w:rsidR="00D67789" w:rsidRDefault="00D67789" w:rsidP="00394528">
      <w:pPr>
        <w:pStyle w:val="Paragraphnonumbers"/>
      </w:pPr>
    </w:p>
    <w:p w14:paraId="122B171E" w14:textId="397EF9FE" w:rsidR="00D67789" w:rsidRDefault="00D67789" w:rsidP="00394528">
      <w:pPr>
        <w:pStyle w:val="Paragraphnonumbers"/>
      </w:pPr>
    </w:p>
    <w:p w14:paraId="57495D50" w14:textId="77777777" w:rsidR="00D67789" w:rsidRDefault="00D67789" w:rsidP="00394528">
      <w:pPr>
        <w:pStyle w:val="Paragraphnonumbers"/>
      </w:pPr>
    </w:p>
    <w:p w14:paraId="5DE21A93" w14:textId="77777777" w:rsidR="00BA4EAD" w:rsidRPr="005D344B" w:rsidRDefault="00BA4EAD" w:rsidP="00394528">
      <w:pPr>
        <w:pStyle w:val="Heading2"/>
        <w:spacing w:line="276" w:lineRule="auto"/>
        <w:rPr>
          <w:rFonts w:cs="Arial"/>
          <w:b w:val="0"/>
          <w:bCs w:val="0"/>
          <w:color w:val="auto"/>
        </w:rPr>
      </w:pPr>
      <w:bookmarkStart w:id="0" w:name="_Hlk1984286"/>
      <w:r w:rsidRPr="005D344B">
        <w:rPr>
          <w:rFonts w:cs="Arial"/>
          <w:bCs w:val="0"/>
          <w:color w:val="auto"/>
        </w:rPr>
        <w:lastRenderedPageBreak/>
        <w:t>External group representatives present:</w:t>
      </w:r>
    </w:p>
    <w:bookmarkEnd w:id="0"/>
    <w:p w14:paraId="54DDAC59" w14:textId="21D09504" w:rsidR="00126F1B" w:rsidRDefault="00126F1B" w:rsidP="00394528">
      <w:pPr>
        <w:pStyle w:val="Paragraphnonumbers"/>
      </w:pPr>
      <w:r>
        <w:t xml:space="preserve">Joanne Lord, Director, Health Economist, Southampton </w:t>
      </w:r>
      <w:r>
        <w:tab/>
        <w:t xml:space="preserve">Present for items 1 to </w:t>
      </w:r>
      <w:r w:rsidR="006D34B3">
        <w:t>4.2</w:t>
      </w:r>
    </w:p>
    <w:p w14:paraId="14717B55" w14:textId="63542739" w:rsidR="00126F1B" w:rsidRDefault="00126F1B" w:rsidP="00394528">
      <w:pPr>
        <w:pStyle w:val="Paragraphnonumbers"/>
      </w:pPr>
      <w:r>
        <w:t xml:space="preserve">   HTA Centre</w:t>
      </w:r>
    </w:p>
    <w:p w14:paraId="3D1B2535" w14:textId="59F170C6" w:rsidR="00126F1B" w:rsidRDefault="00573A01" w:rsidP="00126F1B">
      <w:pPr>
        <w:pStyle w:val="Paragraphnonumbers"/>
      </w:pPr>
      <w:r>
        <w:t>David Scott</w:t>
      </w:r>
      <w:r w:rsidR="00126F1B">
        <w:t xml:space="preserve">, </w:t>
      </w:r>
      <w:r w:rsidRPr="00573A01">
        <w:t>Principal Research Fellow</w:t>
      </w:r>
      <w:r>
        <w:t xml:space="preserve">, </w:t>
      </w:r>
      <w:r w:rsidR="00126F1B">
        <w:t xml:space="preserve">Southampton </w:t>
      </w:r>
      <w:r w:rsidR="00126F1B">
        <w:tab/>
        <w:t xml:space="preserve">Present for items 1 to </w:t>
      </w:r>
      <w:r w:rsidR="006D34B3">
        <w:t>4.2</w:t>
      </w:r>
    </w:p>
    <w:p w14:paraId="2E719E75" w14:textId="57AEADEE" w:rsidR="00126F1B" w:rsidRDefault="00126F1B" w:rsidP="00394528">
      <w:pPr>
        <w:pStyle w:val="Paragraphnonumbers"/>
      </w:pPr>
      <w:r>
        <w:t xml:space="preserve">   HTA Centre</w:t>
      </w:r>
    </w:p>
    <w:p w14:paraId="437FC1F4" w14:textId="6BEE3907" w:rsidR="000B6372" w:rsidRPr="00532205" w:rsidRDefault="00126F1B" w:rsidP="00394528">
      <w:pPr>
        <w:pStyle w:val="Paragraphnonumbers"/>
      </w:pPr>
      <w:r>
        <w:t>Charlotta Karner</w:t>
      </w:r>
      <w:r w:rsidR="000B6372">
        <w:t xml:space="preserve">, </w:t>
      </w:r>
      <w:r>
        <w:rPr>
          <w:rFonts w:eastAsia="Calibri"/>
          <w:sz w:val="23"/>
          <w:szCs w:val="23"/>
          <w:lang w:eastAsia="en-US"/>
        </w:rPr>
        <w:t>HTA Analysis Manger</w:t>
      </w:r>
      <w:r w:rsidR="00F51F70">
        <w:rPr>
          <w:rFonts w:eastAsia="Calibri"/>
          <w:sz w:val="23"/>
          <w:szCs w:val="23"/>
          <w:lang w:eastAsia="en-US"/>
        </w:rPr>
        <w:t>, BMJ-TAG</w:t>
      </w:r>
      <w:r w:rsidR="000B6372">
        <w:tab/>
      </w:r>
      <w:r w:rsidR="007F23A6">
        <w:t xml:space="preserve">        </w:t>
      </w:r>
      <w:r w:rsidR="00F51F70">
        <w:tab/>
      </w:r>
      <w:r w:rsidR="000B6372">
        <w:t xml:space="preserve">Present for </w:t>
      </w:r>
      <w:r>
        <w:t xml:space="preserve">item </w:t>
      </w:r>
      <w:r w:rsidR="00D32419">
        <w:t>5</w:t>
      </w:r>
      <w:r w:rsidR="00D32419" w:rsidRPr="00532205">
        <w:t>.1</w:t>
      </w:r>
    </w:p>
    <w:p w14:paraId="362AB535" w14:textId="586D3959" w:rsidR="00126F1B" w:rsidRDefault="00126F1B" w:rsidP="00394528">
      <w:pPr>
        <w:pStyle w:val="Paragraphnonumbers"/>
      </w:pPr>
      <w:r w:rsidRPr="00532205">
        <w:t xml:space="preserve">Gemma Marceniuk, Associated Health Economist, </w:t>
      </w:r>
      <w:r w:rsidRPr="00532205">
        <w:tab/>
      </w:r>
      <w:r w:rsidRPr="00532205">
        <w:tab/>
        <w:t xml:space="preserve">Present for item </w:t>
      </w:r>
      <w:r w:rsidR="00D32419" w:rsidRPr="00532205">
        <w:t>5.1</w:t>
      </w:r>
    </w:p>
    <w:p w14:paraId="05819CCE" w14:textId="2A26157B" w:rsidR="00126F1B" w:rsidRDefault="00126F1B" w:rsidP="00394528">
      <w:pPr>
        <w:pStyle w:val="Paragraphnonumbers"/>
      </w:pPr>
      <w:r>
        <w:t xml:space="preserve">    BMJ-TAG </w:t>
      </w:r>
      <w:r>
        <w:tab/>
        <w:t xml:space="preserve"> </w:t>
      </w:r>
    </w:p>
    <w:p w14:paraId="17408CBA" w14:textId="25C1DE40" w:rsidR="000B6372" w:rsidRDefault="00126F1B" w:rsidP="00394528">
      <w:pPr>
        <w:pStyle w:val="Paragraphnonumbers"/>
      </w:pPr>
      <w:r>
        <w:t>Dwayne Bowers</w:t>
      </w:r>
      <w:r w:rsidR="000B6372">
        <w:t xml:space="preserve">, </w:t>
      </w:r>
      <w:r>
        <w:t>Research Fellow</w:t>
      </w:r>
      <w:r w:rsidR="00F51F70">
        <w:t xml:space="preserve">, </w:t>
      </w:r>
      <w:r>
        <w:rPr>
          <w:rFonts w:eastAsia="Calibri"/>
          <w:sz w:val="23"/>
          <w:szCs w:val="23"/>
          <w:lang w:eastAsia="en-US"/>
        </w:rPr>
        <w:t>Aberdeen HTA</w:t>
      </w:r>
      <w:r w:rsidR="000B6372">
        <w:tab/>
      </w:r>
      <w:r w:rsidR="007F23A6">
        <w:t xml:space="preserve">       </w:t>
      </w:r>
      <w:r w:rsidR="00F51F70">
        <w:tab/>
      </w:r>
      <w:r w:rsidR="007F23A6">
        <w:t>Present for item</w:t>
      </w:r>
      <w:r w:rsidR="00D32419">
        <w:t xml:space="preserve"> </w:t>
      </w:r>
      <w:r w:rsidR="00D32419" w:rsidRPr="003C183A">
        <w:t>6.1</w:t>
      </w:r>
      <w:r w:rsidR="003C183A" w:rsidRPr="003C183A">
        <w:t xml:space="preserve"> and 6.2</w:t>
      </w:r>
    </w:p>
    <w:p w14:paraId="4893110F" w14:textId="77777777" w:rsidR="003C183A" w:rsidRDefault="00126F1B" w:rsidP="003C183A">
      <w:pPr>
        <w:pStyle w:val="Paragraphnonumbers"/>
      </w:pPr>
      <w:r>
        <w:t xml:space="preserve">Neil Scott, Research Fellow, Aberdeen HTA </w:t>
      </w:r>
      <w:r>
        <w:tab/>
      </w:r>
      <w:r>
        <w:tab/>
      </w:r>
      <w:r>
        <w:tab/>
        <w:t>Present for item</w:t>
      </w:r>
      <w:r w:rsidR="00D32419">
        <w:t xml:space="preserve"> </w:t>
      </w:r>
      <w:r w:rsidR="003C183A" w:rsidRPr="003C183A">
        <w:t>6.1 and 6.2</w:t>
      </w:r>
    </w:p>
    <w:p w14:paraId="6AC2F3E6" w14:textId="4D023EF2" w:rsidR="00F51F70" w:rsidRPr="00B005C3" w:rsidRDefault="00F51F70" w:rsidP="005D344B">
      <w:pPr>
        <w:pStyle w:val="Paragraphnonumbers"/>
        <w:rPr>
          <w:szCs w:val="24"/>
        </w:rPr>
      </w:pPr>
    </w:p>
    <w:p w14:paraId="5927DA91" w14:textId="6E28A111" w:rsidR="00BA4EAD" w:rsidRPr="005D344B" w:rsidRDefault="00BA4EAD" w:rsidP="005D344B">
      <w:pPr>
        <w:pStyle w:val="Heading2"/>
        <w:spacing w:line="276" w:lineRule="auto"/>
        <w:rPr>
          <w:rFonts w:cs="Arial"/>
          <w:b w:val="0"/>
          <w:bCs w:val="0"/>
          <w:color w:val="auto"/>
        </w:rPr>
      </w:pPr>
      <w:r w:rsidRPr="005D344B">
        <w:rPr>
          <w:rFonts w:cs="Arial"/>
          <w:bCs w:val="0"/>
          <w:color w:val="auto"/>
        </w:rPr>
        <w:t>Professional experts present:</w:t>
      </w:r>
    </w:p>
    <w:p w14:paraId="3B96F90F" w14:textId="1F64F5F3" w:rsidR="00A63387" w:rsidRDefault="00A63387" w:rsidP="00A63387">
      <w:pPr>
        <w:pStyle w:val="Paragraphnonumbers"/>
      </w:pPr>
      <w:r>
        <w:t xml:space="preserve">Professor Peter Clark, CDF Clinical Lead, </w:t>
      </w:r>
      <w:r w:rsidRPr="00B77782">
        <w:t>NHSE&amp;I</w:t>
      </w:r>
      <w:r>
        <w:tab/>
      </w:r>
      <w:r>
        <w:tab/>
      </w:r>
      <w:r w:rsidR="007942E6">
        <w:tab/>
      </w:r>
      <w:r w:rsidRPr="00085585">
        <w:t>Present for</w:t>
      </w:r>
      <w:r>
        <w:t xml:space="preserve"> </w:t>
      </w:r>
      <w:r w:rsidRPr="00085585">
        <w:t xml:space="preserve">items </w:t>
      </w:r>
      <w:r w:rsidR="007B0A8C">
        <w:t xml:space="preserve">1 to </w:t>
      </w:r>
      <w:r w:rsidR="002A55FD">
        <w:t>5</w:t>
      </w:r>
    </w:p>
    <w:p w14:paraId="624B7E5E" w14:textId="38BA991B" w:rsidR="00593B3B" w:rsidRDefault="00593B3B" w:rsidP="00593B3B">
      <w:pPr>
        <w:pStyle w:val="Paragraphnonumbers"/>
      </w:pPr>
      <w:r>
        <w:t>Dr Neil Rabin</w:t>
      </w:r>
      <w:r w:rsidRPr="007942E6">
        <w:t xml:space="preserve">, </w:t>
      </w:r>
      <w:r>
        <w:t>clinical expert,</w:t>
      </w:r>
      <w:r w:rsidRPr="00593B3B">
        <w:t xml:space="preserve"> Consultant Haematologist at UCL</w:t>
      </w:r>
      <w:r>
        <w:tab/>
      </w:r>
      <w:r w:rsidRPr="00085585">
        <w:t>Present for</w:t>
      </w:r>
      <w:r>
        <w:t xml:space="preserve"> </w:t>
      </w:r>
      <w:r w:rsidRPr="00085585">
        <w:t>items</w:t>
      </w:r>
      <w:r>
        <w:t xml:space="preserve"> 1 to </w:t>
      </w:r>
      <w:r w:rsidR="00420D20">
        <w:t>4.1</w:t>
      </w:r>
    </w:p>
    <w:p w14:paraId="053BB7CA" w14:textId="77777777" w:rsidR="00593B3B" w:rsidRDefault="00593B3B" w:rsidP="00593B3B">
      <w:pPr>
        <w:pStyle w:val="Paragraphnonumbers"/>
      </w:pPr>
      <w:r>
        <w:t xml:space="preserve">   </w:t>
      </w:r>
      <w:r w:rsidRPr="00593B3B">
        <w:t xml:space="preserve"> and Vice Chair of UK Myeloma Forum</w:t>
      </w:r>
      <w:r>
        <w:t xml:space="preserve">, </w:t>
      </w:r>
      <w:r w:rsidRPr="007942E6">
        <w:t xml:space="preserve">nominated by </w:t>
      </w:r>
    </w:p>
    <w:p w14:paraId="5F06797A" w14:textId="77777777" w:rsidR="00593B3B" w:rsidRPr="007942E6" w:rsidRDefault="00593B3B" w:rsidP="00593B3B">
      <w:pPr>
        <w:pStyle w:val="Paragraphnonumbers"/>
      </w:pPr>
      <w:r>
        <w:t xml:space="preserve">    </w:t>
      </w:r>
      <w:r w:rsidRPr="00593B3B">
        <w:t>UK Myeloma Forum</w:t>
      </w:r>
    </w:p>
    <w:p w14:paraId="46AAC3D4" w14:textId="36C855D0" w:rsidR="00593B3B" w:rsidRPr="00593B3B" w:rsidRDefault="007942E6" w:rsidP="005D344B">
      <w:pPr>
        <w:pStyle w:val="Paragraphnonumbers"/>
      </w:pPr>
      <w:r w:rsidRPr="007942E6">
        <w:t xml:space="preserve">Dr </w:t>
      </w:r>
      <w:r w:rsidR="00593B3B">
        <w:t>Karthik Ramasamy</w:t>
      </w:r>
      <w:r>
        <w:t xml:space="preserve">, clinical expert, </w:t>
      </w:r>
      <w:r w:rsidR="00593B3B" w:rsidRPr="00593B3B">
        <w:t>Consultant Haematologist,</w:t>
      </w:r>
      <w:r w:rsidR="00593B3B" w:rsidRPr="00593B3B">
        <w:tab/>
      </w:r>
      <w:r w:rsidR="00593B3B" w:rsidRPr="00085585">
        <w:t>Present for</w:t>
      </w:r>
      <w:r w:rsidR="00593B3B">
        <w:t xml:space="preserve"> </w:t>
      </w:r>
      <w:r w:rsidR="00593B3B" w:rsidRPr="00085585">
        <w:t>items</w:t>
      </w:r>
      <w:r w:rsidR="00593B3B">
        <w:t xml:space="preserve"> 1 to </w:t>
      </w:r>
      <w:r w:rsidR="00420D20">
        <w:t>4.1</w:t>
      </w:r>
    </w:p>
    <w:p w14:paraId="4133F668" w14:textId="3190EF2D" w:rsidR="00593B3B" w:rsidRDefault="00593B3B" w:rsidP="005D344B">
      <w:pPr>
        <w:pStyle w:val="Paragraphnonumbers"/>
      </w:pPr>
      <w:r w:rsidRPr="00593B3B">
        <w:t xml:space="preserve">   Oxford University Hospital</w:t>
      </w:r>
      <w:r w:rsidR="007942E6" w:rsidRPr="007942E6">
        <w:t>,</w:t>
      </w:r>
      <w:r w:rsidR="007942E6">
        <w:t xml:space="preserve"> </w:t>
      </w:r>
      <w:r w:rsidR="007942E6" w:rsidRPr="007942E6">
        <w:t xml:space="preserve">nominated by </w:t>
      </w:r>
      <w:r>
        <w:t>Janssen</w:t>
      </w:r>
    </w:p>
    <w:p w14:paraId="7852BC58" w14:textId="13229ABD" w:rsidR="00593B3B" w:rsidRPr="004F5D52" w:rsidRDefault="007942E6" w:rsidP="005D344B">
      <w:pPr>
        <w:pStyle w:val="Paragraphnonumbers"/>
      </w:pPr>
      <w:r>
        <w:t xml:space="preserve">Ms </w:t>
      </w:r>
      <w:r w:rsidR="00593B3B">
        <w:t>Shelagh McKinlay</w:t>
      </w:r>
      <w:r w:rsidRPr="004F5D52">
        <w:t>, patient expert,</w:t>
      </w:r>
      <w:r w:rsidR="00593B3B" w:rsidRPr="004F5D52">
        <w:t xml:space="preserve"> Head of Patient Advocacy at </w:t>
      </w:r>
      <w:r w:rsidR="00593B3B" w:rsidRPr="004F5D52">
        <w:tab/>
      </w:r>
      <w:r w:rsidR="00593B3B" w:rsidRPr="00085585">
        <w:t>Present for</w:t>
      </w:r>
      <w:r w:rsidR="00593B3B">
        <w:t xml:space="preserve"> </w:t>
      </w:r>
      <w:r w:rsidR="00593B3B" w:rsidRPr="00085585">
        <w:t>items</w:t>
      </w:r>
      <w:r w:rsidR="00593B3B">
        <w:t xml:space="preserve"> 1 to </w:t>
      </w:r>
      <w:r w:rsidR="00420D20">
        <w:t>4.1</w:t>
      </w:r>
    </w:p>
    <w:p w14:paraId="7D0C806E" w14:textId="13944504" w:rsidR="007942E6" w:rsidRPr="004F5D52" w:rsidRDefault="00593B3B" w:rsidP="005D344B">
      <w:pPr>
        <w:pStyle w:val="Paragraphnonumbers"/>
      </w:pPr>
      <w:r w:rsidRPr="004F5D52">
        <w:t xml:space="preserve">   Myeloma </w:t>
      </w:r>
      <w:r w:rsidR="000D1F3E">
        <w:t>UK</w:t>
      </w:r>
      <w:r w:rsidRPr="004F5D52">
        <w:t xml:space="preserve">, nominated by UK Myeloma Forum </w:t>
      </w:r>
      <w:r w:rsidR="007942E6" w:rsidRPr="004F5D52">
        <w:tab/>
      </w:r>
    </w:p>
    <w:p w14:paraId="023A4E62" w14:textId="3196FFB4" w:rsidR="007942E6" w:rsidRDefault="00F14633" w:rsidP="005D344B">
      <w:pPr>
        <w:pStyle w:val="Paragraphnonumbers"/>
      </w:pPr>
      <w:r w:rsidRPr="004F5D52">
        <w:t xml:space="preserve">Mrs Rosie Dill, </w:t>
      </w:r>
      <w:r w:rsidR="007942E6" w:rsidRPr="004F5D52">
        <w:t xml:space="preserve">patient expert, nominated by </w:t>
      </w:r>
      <w:r w:rsidRPr="004F5D52">
        <w:t xml:space="preserve">Myeloma UK </w:t>
      </w:r>
      <w:r w:rsidR="007942E6" w:rsidRPr="004F5D52">
        <w:tab/>
      </w:r>
      <w:r w:rsidRPr="004F5D52">
        <w:tab/>
      </w:r>
      <w:r w:rsidR="007942E6" w:rsidRPr="00085585">
        <w:t>Present for</w:t>
      </w:r>
      <w:r w:rsidR="007942E6">
        <w:t xml:space="preserve"> </w:t>
      </w:r>
      <w:r w:rsidR="007942E6" w:rsidRPr="00085585">
        <w:t>items</w:t>
      </w:r>
      <w:r w:rsidR="00E23EF5">
        <w:t xml:space="preserve"> 1 to </w:t>
      </w:r>
      <w:r w:rsidR="00420D20">
        <w:t>4.1</w:t>
      </w:r>
    </w:p>
    <w:p w14:paraId="63832B84" w14:textId="7AED1253" w:rsidR="00F14633" w:rsidRDefault="00F14633" w:rsidP="004F5D52">
      <w:pPr>
        <w:pStyle w:val="Paragraphnonumbers"/>
      </w:pPr>
      <w:r>
        <w:t>Professor John Bridgewater</w:t>
      </w:r>
      <w:r w:rsidR="00011B26" w:rsidRPr="004018CC">
        <w:t>, clinical expert,</w:t>
      </w:r>
      <w:r w:rsidRPr="00F14633">
        <w:t xml:space="preserve"> Professor of </w:t>
      </w:r>
      <w:r>
        <w:tab/>
      </w:r>
      <w:r>
        <w:tab/>
      </w:r>
      <w:r w:rsidRPr="004018CC">
        <w:t xml:space="preserve">Present for item </w:t>
      </w:r>
      <w:r w:rsidR="00E72139">
        <w:t>5.1</w:t>
      </w:r>
    </w:p>
    <w:p w14:paraId="5472A121" w14:textId="1030247B" w:rsidR="00011B26" w:rsidRDefault="00F14633" w:rsidP="004F5D52">
      <w:pPr>
        <w:pStyle w:val="Paragraphnonumbers"/>
      </w:pPr>
      <w:r>
        <w:t xml:space="preserve">    </w:t>
      </w:r>
      <w:r w:rsidRPr="00F14633">
        <w:t>Medical Oncology at UCL</w:t>
      </w:r>
      <w:r>
        <w:t>, nominated by BMS</w:t>
      </w:r>
      <w:r w:rsidR="00011B26" w:rsidRPr="004018CC">
        <w:tab/>
      </w:r>
      <w:r w:rsidR="00011B26" w:rsidRPr="004018CC">
        <w:tab/>
      </w:r>
      <w:r w:rsidR="00011B26" w:rsidRPr="004018CC">
        <w:tab/>
      </w:r>
    </w:p>
    <w:p w14:paraId="5B1B5BB2" w14:textId="68F9B5ED" w:rsidR="00F14633" w:rsidRDefault="00F14633" w:rsidP="004F5D52">
      <w:pPr>
        <w:pStyle w:val="Paragraphnonumbers"/>
      </w:pPr>
      <w:r>
        <w:t xml:space="preserve">Professor Richard Wilson, clinical expert, Professor of </w:t>
      </w:r>
      <w:r>
        <w:tab/>
      </w:r>
      <w:r>
        <w:tab/>
      </w:r>
      <w:r w:rsidRPr="004018CC">
        <w:t xml:space="preserve">Present for item </w:t>
      </w:r>
      <w:r w:rsidR="00E72139">
        <w:t>5.1</w:t>
      </w:r>
    </w:p>
    <w:p w14:paraId="287AAA36" w14:textId="77777777" w:rsidR="00F14633" w:rsidRDefault="00F14633" w:rsidP="004F5D52">
      <w:pPr>
        <w:pStyle w:val="Paragraphnonumbers"/>
      </w:pPr>
      <w:r>
        <w:t xml:space="preserve">    </w:t>
      </w:r>
      <w:r w:rsidRPr="00F14633">
        <w:t xml:space="preserve">Gastrointestinal Oncology and Honorary Consultant in </w:t>
      </w:r>
    </w:p>
    <w:p w14:paraId="50F40D55" w14:textId="77777777" w:rsidR="00F14633" w:rsidRDefault="00F14633" w:rsidP="004F5D52">
      <w:pPr>
        <w:pStyle w:val="Paragraphnonumbers"/>
      </w:pPr>
      <w:r>
        <w:t xml:space="preserve">    </w:t>
      </w:r>
      <w:r w:rsidRPr="00F14633">
        <w:t xml:space="preserve">Medical Oncology, University of Glasgow and Beatson West </w:t>
      </w:r>
    </w:p>
    <w:p w14:paraId="5210D3AB" w14:textId="13FF8379" w:rsidR="00F14633" w:rsidRPr="00F14633" w:rsidRDefault="00F14633" w:rsidP="004F5D52">
      <w:pPr>
        <w:pStyle w:val="Paragraphnonumbers"/>
      </w:pPr>
      <w:r>
        <w:t xml:space="preserve">    </w:t>
      </w:r>
      <w:r w:rsidRPr="00F14633">
        <w:t>of Scotland Cancer Centre</w:t>
      </w:r>
      <w:r>
        <w:t>, nominated by BMS</w:t>
      </w:r>
    </w:p>
    <w:p w14:paraId="0153A812" w14:textId="7CD03CE1" w:rsidR="00F14633" w:rsidRDefault="00F14633" w:rsidP="004F5D52">
      <w:pPr>
        <w:pStyle w:val="Paragraphnonumbers"/>
      </w:pPr>
      <w:r>
        <w:t>Ms Claire Donaghy, patient expert, Head of External Affairs</w:t>
      </w:r>
      <w:r>
        <w:tab/>
      </w:r>
      <w:r>
        <w:tab/>
      </w:r>
      <w:r w:rsidRPr="004018CC">
        <w:t>Present for item</w:t>
      </w:r>
      <w:r w:rsidR="00E72139">
        <w:t xml:space="preserve"> 5.1</w:t>
      </w:r>
    </w:p>
    <w:p w14:paraId="0FC29222" w14:textId="77777777" w:rsidR="00F14633" w:rsidRDefault="00F14633" w:rsidP="00011B26">
      <w:pPr>
        <w:pStyle w:val="Paragraphnonumbers"/>
        <w:spacing w:after="0" w:line="360" w:lineRule="auto"/>
      </w:pPr>
      <w:r>
        <w:t xml:space="preserve">    (Devolved Nations) at Bowel Cancer UK, nominated by </w:t>
      </w:r>
    </w:p>
    <w:p w14:paraId="21F435C9" w14:textId="2621EF5F" w:rsidR="00F14633" w:rsidRDefault="00F14633" w:rsidP="00011B26">
      <w:pPr>
        <w:pStyle w:val="Paragraphnonumbers"/>
        <w:spacing w:after="0" w:line="360" w:lineRule="auto"/>
      </w:pPr>
      <w:r>
        <w:t xml:space="preserve">    Bowel Cancer UK </w:t>
      </w:r>
    </w:p>
    <w:p w14:paraId="7EE8E24E" w14:textId="5BBC861D" w:rsidR="00F14633" w:rsidRPr="004018CC" w:rsidRDefault="00F14633" w:rsidP="00011B26">
      <w:pPr>
        <w:pStyle w:val="Paragraphnonumbers"/>
        <w:spacing w:after="0" w:line="360" w:lineRule="auto"/>
      </w:pPr>
      <w:r>
        <w:t xml:space="preserve">Mr Tom Bartlett, patient expert, nominated by Bowel Cancer UK </w:t>
      </w:r>
      <w:r>
        <w:tab/>
        <w:t xml:space="preserve">Present for item </w:t>
      </w:r>
      <w:r w:rsidR="00E72139">
        <w:t>5.1</w:t>
      </w:r>
    </w:p>
    <w:p w14:paraId="55808A02" w14:textId="77777777" w:rsidR="00E47EC9" w:rsidRPr="00085585" w:rsidRDefault="00E47EC9" w:rsidP="00E47EC9">
      <w:pPr>
        <w:pStyle w:val="Paragraphnonumbers"/>
      </w:pPr>
    </w:p>
    <w:p w14:paraId="1A901B51" w14:textId="58AEAB1E" w:rsidR="00671B6F" w:rsidRPr="00671B6F" w:rsidRDefault="00BA4EAD" w:rsidP="00671B6F">
      <w:pPr>
        <w:pStyle w:val="Heading2"/>
        <w:spacing w:line="276" w:lineRule="auto"/>
        <w:rPr>
          <w:rFonts w:cs="Arial"/>
          <w:b w:val="0"/>
          <w:bCs w:val="0"/>
          <w:color w:val="auto"/>
        </w:rPr>
      </w:pPr>
      <w:r w:rsidRPr="005D344B">
        <w:rPr>
          <w:rFonts w:cs="Arial"/>
          <w:bCs w:val="0"/>
          <w:color w:val="auto"/>
        </w:rPr>
        <w:lastRenderedPageBreak/>
        <w:t>Observers present:</w:t>
      </w:r>
    </w:p>
    <w:p w14:paraId="575E8B14" w14:textId="3FFB07C4" w:rsidR="00AE5148" w:rsidRDefault="00AE5148" w:rsidP="00AE5148">
      <w:pPr>
        <w:pStyle w:val="Paragraphnonumbers"/>
      </w:pPr>
      <w:r>
        <w:t xml:space="preserve">Jacoline Bouvy, </w:t>
      </w:r>
      <w:r w:rsidRPr="00BB0C82">
        <w:t>Technical Director</w:t>
      </w:r>
      <w:r w:rsidRPr="00BB0C82">
        <w:tab/>
      </w:r>
      <w:r w:rsidRPr="00BB0C82">
        <w:tab/>
      </w:r>
      <w:r w:rsidRPr="00BB0C82">
        <w:tab/>
      </w:r>
      <w:r w:rsidRPr="00BB0C82">
        <w:tab/>
        <w:t xml:space="preserve">Present for items </w:t>
      </w:r>
      <w:r>
        <w:t>1 to</w:t>
      </w:r>
      <w:r w:rsidR="00C700BD">
        <w:t xml:space="preserve"> 4</w:t>
      </w:r>
    </w:p>
    <w:p w14:paraId="5B231241" w14:textId="6344B8E5" w:rsidR="00AE5148" w:rsidRPr="00467B2F" w:rsidRDefault="00AE5148" w:rsidP="00AE5148">
      <w:pPr>
        <w:pStyle w:val="Paragraphnonumbers"/>
      </w:pPr>
      <w:r w:rsidRPr="00467B2F">
        <w:t>Richard Diaz, Senior Technical Advisor</w:t>
      </w:r>
      <w:r w:rsidRPr="00467B2F">
        <w:tab/>
      </w:r>
      <w:r w:rsidRPr="00467B2F">
        <w:tab/>
      </w:r>
      <w:r w:rsidRPr="00467B2F">
        <w:tab/>
        <w:t xml:space="preserve">Present for items </w:t>
      </w:r>
      <w:r w:rsidR="00C700BD">
        <w:t>4.1.3. to 4.3.2.</w:t>
      </w:r>
    </w:p>
    <w:p w14:paraId="77848415" w14:textId="5B1DD2F5" w:rsidR="00AE5148" w:rsidRPr="00467B2F" w:rsidRDefault="00AE5148" w:rsidP="00AE5148">
      <w:pPr>
        <w:pStyle w:val="Paragraphnonumbers"/>
      </w:pPr>
      <w:r w:rsidRPr="00467B2F">
        <w:t xml:space="preserve">Lucy Ingram, Administrator, NICE </w:t>
      </w:r>
      <w:r w:rsidRPr="00467B2F">
        <w:tab/>
      </w:r>
      <w:r w:rsidRPr="00467B2F">
        <w:tab/>
      </w:r>
      <w:r w:rsidRPr="00467B2F">
        <w:tab/>
      </w:r>
      <w:r w:rsidRPr="00467B2F">
        <w:tab/>
        <w:t xml:space="preserve">Present for </w:t>
      </w:r>
      <w:r w:rsidR="00C700BD">
        <w:t xml:space="preserve">items 1 to </w:t>
      </w:r>
      <w:r w:rsidR="008A2775">
        <w:t>5.1</w:t>
      </w:r>
    </w:p>
    <w:p w14:paraId="610A6464" w14:textId="04B78759" w:rsidR="00AE5148" w:rsidRPr="00467B2F" w:rsidRDefault="00AE5148" w:rsidP="00AE5148">
      <w:pPr>
        <w:pStyle w:val="Paragraphnonumbers"/>
      </w:pPr>
      <w:r w:rsidRPr="00467B2F">
        <w:t>Juliet Kenny, Senior HTA Adviser</w:t>
      </w:r>
      <w:r w:rsidRPr="00467B2F">
        <w:tab/>
      </w:r>
      <w:r w:rsidRPr="00467B2F">
        <w:tab/>
      </w:r>
      <w:r w:rsidRPr="00467B2F">
        <w:tab/>
      </w:r>
      <w:r w:rsidRPr="00467B2F">
        <w:tab/>
        <w:t>Present for items 1 to</w:t>
      </w:r>
      <w:r w:rsidR="00C700BD">
        <w:t xml:space="preserve"> 4</w:t>
      </w:r>
    </w:p>
    <w:p w14:paraId="6860400D" w14:textId="7BED4F1F" w:rsidR="007341EF" w:rsidRDefault="00AE5148" w:rsidP="00AE5148">
      <w:pPr>
        <w:pStyle w:val="Paragraphnonumbers"/>
      </w:pPr>
      <w:r w:rsidRPr="00467B2F">
        <w:t>Hugo Pedder,</w:t>
      </w:r>
      <w:r w:rsidR="007341EF" w:rsidRPr="007341EF">
        <w:t xml:space="preserve"> Senior Research Associate, </w:t>
      </w:r>
      <w:r w:rsidR="007341EF">
        <w:tab/>
      </w:r>
      <w:r w:rsidR="007341EF">
        <w:tab/>
      </w:r>
      <w:r w:rsidR="007341EF" w:rsidRPr="00467B2F">
        <w:t>Present for items</w:t>
      </w:r>
      <w:r w:rsidR="007341EF">
        <w:t xml:space="preserve"> 1 to 4</w:t>
      </w:r>
    </w:p>
    <w:p w14:paraId="2E59CFCE" w14:textId="5A01420F" w:rsidR="00AE5148" w:rsidRPr="00467B2F" w:rsidRDefault="007341EF" w:rsidP="00AE5148">
      <w:pPr>
        <w:pStyle w:val="Paragraphnonumbers"/>
      </w:pPr>
      <w:r>
        <w:t xml:space="preserve">    </w:t>
      </w:r>
      <w:r w:rsidRPr="007341EF">
        <w:t>Bristol Medical School</w:t>
      </w:r>
      <w:r w:rsidR="00AE5148" w:rsidRPr="00467B2F">
        <w:tab/>
      </w:r>
      <w:r w:rsidR="00AE5148" w:rsidRPr="00467B2F">
        <w:tab/>
      </w:r>
      <w:r w:rsidR="00AE5148" w:rsidRPr="00467B2F">
        <w:tab/>
      </w:r>
      <w:r w:rsidR="00AE5148" w:rsidRPr="00467B2F">
        <w:tab/>
      </w:r>
    </w:p>
    <w:p w14:paraId="5A8F9D43" w14:textId="1D048E18" w:rsidR="007341EF" w:rsidRDefault="00AE5148" w:rsidP="007341EF">
      <w:pPr>
        <w:pStyle w:val="Paragraphnonumbers"/>
      </w:pPr>
      <w:r w:rsidRPr="00467B2F">
        <w:t xml:space="preserve">David </w:t>
      </w:r>
      <w:proofErr w:type="spellStart"/>
      <w:r w:rsidRPr="00467B2F">
        <w:t>Philippo</w:t>
      </w:r>
      <w:proofErr w:type="spellEnd"/>
      <w:r w:rsidRPr="00467B2F">
        <w:t>,</w:t>
      </w:r>
      <w:r w:rsidR="007341EF" w:rsidRPr="007341EF">
        <w:t xml:space="preserve"> Senior Research Associate, </w:t>
      </w:r>
      <w:r w:rsidR="007341EF">
        <w:tab/>
      </w:r>
      <w:r w:rsidR="007341EF">
        <w:tab/>
      </w:r>
      <w:r w:rsidR="007341EF" w:rsidRPr="00467B2F">
        <w:t>Present for items</w:t>
      </w:r>
      <w:r w:rsidR="007341EF">
        <w:t xml:space="preserve"> 1 to 4</w:t>
      </w:r>
    </w:p>
    <w:p w14:paraId="102AE231" w14:textId="52CBDEE6" w:rsidR="00AE5148" w:rsidRPr="00467B2F" w:rsidRDefault="007341EF" w:rsidP="007341EF">
      <w:pPr>
        <w:pStyle w:val="Paragraphnonumbers"/>
      </w:pPr>
      <w:r>
        <w:t xml:space="preserve">    </w:t>
      </w:r>
      <w:r w:rsidRPr="007341EF">
        <w:t>Bristol Medical School</w:t>
      </w:r>
      <w:r w:rsidRPr="00467B2F">
        <w:tab/>
      </w:r>
      <w:r w:rsidR="00AE5148" w:rsidRPr="00467B2F">
        <w:tab/>
      </w:r>
      <w:r w:rsidR="00AE5148" w:rsidRPr="00467B2F">
        <w:tab/>
      </w:r>
      <w:r w:rsidR="00AE5148" w:rsidRPr="00467B2F">
        <w:tab/>
      </w:r>
      <w:r w:rsidR="00AE5148" w:rsidRPr="00467B2F">
        <w:tab/>
      </w:r>
    </w:p>
    <w:p w14:paraId="12407F25" w14:textId="3D8136AC" w:rsidR="00AE5148" w:rsidRPr="00467B2F" w:rsidRDefault="00AE5148" w:rsidP="00AE5148">
      <w:pPr>
        <w:pStyle w:val="Paragraphnonumbers"/>
      </w:pPr>
      <w:r w:rsidRPr="00467B2F">
        <w:t xml:space="preserve">Pilar Pinilla-Dominguez, Principe Scientific Advisor </w:t>
      </w:r>
      <w:r w:rsidRPr="00467B2F">
        <w:tab/>
        <w:t xml:space="preserve">Present for items </w:t>
      </w:r>
      <w:r w:rsidR="00C700BD">
        <w:t xml:space="preserve">4.1.3. to 4.3.2. </w:t>
      </w:r>
    </w:p>
    <w:p w14:paraId="0FD7166F" w14:textId="49845034" w:rsidR="00593B3B" w:rsidRDefault="00593B3B" w:rsidP="00B37D7A">
      <w:pPr>
        <w:pStyle w:val="Paragraphnonumbers"/>
      </w:pPr>
    </w:p>
    <w:p w14:paraId="7405B759" w14:textId="77777777" w:rsidR="00593B3B" w:rsidRDefault="00593B3B" w:rsidP="00B37D7A">
      <w:pPr>
        <w:pStyle w:val="Paragraphnonumbers"/>
      </w:pPr>
    </w:p>
    <w:p w14:paraId="59C9B01C" w14:textId="4D357AE0" w:rsidR="00463336" w:rsidRPr="00CD7088" w:rsidRDefault="00463336" w:rsidP="00CC4DCB">
      <w:pPr>
        <w:pStyle w:val="Heading3"/>
      </w:pPr>
      <w:r w:rsidRPr="00CD7088">
        <w:t>Introduction to the meeting</w:t>
      </w:r>
    </w:p>
    <w:p w14:paraId="29761ABC" w14:textId="1D5E2BF4" w:rsidR="00C978CB" w:rsidRPr="00E42B57" w:rsidRDefault="00C978CB" w:rsidP="00F57A78">
      <w:pPr>
        <w:pStyle w:val="Level2numbered"/>
        <w:rPr>
          <w:b w:val="0"/>
          <w:bCs w:val="0"/>
        </w:rPr>
      </w:pPr>
      <w:r w:rsidRPr="00E42B57">
        <w:rPr>
          <w:b w:val="0"/>
          <w:bCs w:val="0"/>
        </w:rPr>
        <w:t xml:space="preserve">The </w:t>
      </w:r>
      <w:r w:rsidR="00593B3B">
        <w:rPr>
          <w:b w:val="0"/>
          <w:bCs w:val="0"/>
        </w:rPr>
        <w:t>C</w:t>
      </w:r>
      <w:r w:rsidRPr="00E42B57">
        <w:rPr>
          <w:b w:val="0"/>
          <w:bCs w:val="0"/>
        </w:rPr>
        <w:t>hair welcomed members of the committee and other attendees present to the meeting</w:t>
      </w:r>
      <w:r w:rsidR="00E00AAB" w:rsidRPr="00E42B57">
        <w:rPr>
          <w:b w:val="0"/>
          <w:bCs w:val="0"/>
        </w:rPr>
        <w:t>.</w:t>
      </w:r>
    </w:p>
    <w:p w14:paraId="32EC5BBD" w14:textId="373A9B94" w:rsidR="00A82301" w:rsidRPr="00E42B57" w:rsidRDefault="00A82301" w:rsidP="00F57A78">
      <w:pPr>
        <w:pStyle w:val="Level2numbered"/>
        <w:rPr>
          <w:b w:val="0"/>
          <w:bCs w:val="0"/>
        </w:rPr>
      </w:pPr>
      <w:r w:rsidRPr="00E42B57">
        <w:rPr>
          <w:b w:val="0"/>
          <w:bCs w:val="0"/>
        </w:rPr>
        <w:t xml:space="preserve">The chair noted apologies from </w:t>
      </w:r>
      <w:r w:rsidR="00CE7D92" w:rsidRPr="00CE7D92">
        <w:rPr>
          <w:b w:val="0"/>
          <w:bCs w:val="0"/>
        </w:rPr>
        <w:t>Dr</w:t>
      </w:r>
      <w:r w:rsidR="00CE7D92">
        <w:rPr>
          <w:b w:val="0"/>
          <w:bCs w:val="0"/>
        </w:rPr>
        <w:t xml:space="preserve"> </w:t>
      </w:r>
      <w:r w:rsidR="00CE7D92" w:rsidRPr="00CE7D92">
        <w:rPr>
          <w:b w:val="0"/>
          <w:bCs w:val="0"/>
        </w:rPr>
        <w:t xml:space="preserve">Carlo </w:t>
      </w:r>
      <w:proofErr w:type="spellStart"/>
      <w:r w:rsidR="00CE7D92" w:rsidRPr="00CE7D92">
        <w:rPr>
          <w:b w:val="0"/>
          <w:bCs w:val="0"/>
        </w:rPr>
        <w:t>Berti</w:t>
      </w:r>
      <w:proofErr w:type="spellEnd"/>
      <w:r w:rsidR="00CE7D92">
        <w:rPr>
          <w:b w:val="0"/>
          <w:bCs w:val="0"/>
        </w:rPr>
        <w:t xml:space="preserve">, </w:t>
      </w:r>
      <w:r w:rsidR="00CE7D92" w:rsidRPr="00CE7D92">
        <w:rPr>
          <w:b w:val="0"/>
          <w:bCs w:val="0"/>
        </w:rPr>
        <w:t>Dr James Fotheringham</w:t>
      </w:r>
      <w:r w:rsidR="00CE7D92">
        <w:rPr>
          <w:b w:val="0"/>
          <w:bCs w:val="0"/>
        </w:rPr>
        <w:t xml:space="preserve">, Dr </w:t>
      </w:r>
      <w:r w:rsidR="00CE7D92" w:rsidRPr="00CE7D92">
        <w:rPr>
          <w:b w:val="0"/>
          <w:bCs w:val="0"/>
        </w:rPr>
        <w:t>Mark Glover</w:t>
      </w:r>
      <w:r w:rsidR="007C108E">
        <w:rPr>
          <w:b w:val="0"/>
          <w:bCs w:val="0"/>
        </w:rPr>
        <w:t xml:space="preserve">, Dr </w:t>
      </w:r>
      <w:proofErr w:type="spellStart"/>
      <w:r w:rsidR="007C108E" w:rsidRPr="007C108E">
        <w:rPr>
          <w:b w:val="0"/>
          <w:bCs w:val="0"/>
        </w:rPr>
        <w:t>Veline</w:t>
      </w:r>
      <w:proofErr w:type="spellEnd"/>
      <w:r w:rsidR="007C108E" w:rsidRPr="007C108E">
        <w:rPr>
          <w:b w:val="0"/>
          <w:bCs w:val="0"/>
        </w:rPr>
        <w:t xml:space="preserve"> </w:t>
      </w:r>
      <w:proofErr w:type="spellStart"/>
      <w:r w:rsidR="007C108E" w:rsidRPr="007C108E">
        <w:rPr>
          <w:b w:val="0"/>
          <w:bCs w:val="0"/>
        </w:rPr>
        <w:t>L’Esperance</w:t>
      </w:r>
      <w:proofErr w:type="spellEnd"/>
      <w:r w:rsidR="007C108E">
        <w:rPr>
          <w:b w:val="0"/>
          <w:bCs w:val="0"/>
        </w:rPr>
        <w:t xml:space="preserve"> </w:t>
      </w:r>
      <w:r w:rsidR="00CE7D92">
        <w:rPr>
          <w:b w:val="0"/>
          <w:bCs w:val="0"/>
        </w:rPr>
        <w:t>and</w:t>
      </w:r>
      <w:r w:rsidR="00CE7D92" w:rsidRPr="00CE7D92">
        <w:rPr>
          <w:b w:val="0"/>
          <w:bCs w:val="0"/>
        </w:rPr>
        <w:t xml:space="preserve"> Dr Stuart Williams</w:t>
      </w:r>
      <w:r w:rsidR="00085585" w:rsidRPr="00E42B57">
        <w:rPr>
          <w:b w:val="0"/>
          <w:bCs w:val="0"/>
        </w:rPr>
        <w:t>.</w:t>
      </w:r>
    </w:p>
    <w:p w14:paraId="30883967" w14:textId="77777777" w:rsidR="003E5516" w:rsidRDefault="00DC1F86" w:rsidP="00CC4DCB">
      <w:pPr>
        <w:pStyle w:val="Heading3"/>
      </w:pPr>
      <w:r w:rsidRPr="00C015B8">
        <w:t>N</w:t>
      </w:r>
      <w:r w:rsidR="007507BD" w:rsidRPr="00C015B8">
        <w:t xml:space="preserve">ews and </w:t>
      </w:r>
      <w:r w:rsidRPr="00C015B8">
        <w:t>announcements</w:t>
      </w:r>
    </w:p>
    <w:p w14:paraId="750EF2CA" w14:textId="0906B45D" w:rsidR="00C015B8" w:rsidRPr="00E42B57" w:rsidRDefault="00DB31C0" w:rsidP="00F57A78">
      <w:pPr>
        <w:pStyle w:val="Level2numbered"/>
        <w:rPr>
          <w:b w:val="0"/>
          <w:bCs w:val="0"/>
        </w:rPr>
      </w:pPr>
      <w:r w:rsidRPr="00E42B57">
        <w:rPr>
          <w:b w:val="0"/>
          <w:bCs w:val="0"/>
        </w:rPr>
        <w:t>None</w:t>
      </w:r>
      <w:r w:rsidR="00E56B48" w:rsidRPr="00E42B57">
        <w:rPr>
          <w:b w:val="0"/>
          <w:bCs w:val="0"/>
        </w:rPr>
        <w:t>.</w:t>
      </w:r>
    </w:p>
    <w:p w14:paraId="59852F6F" w14:textId="77777777" w:rsidR="00DC1F86" w:rsidRPr="00C015B8" w:rsidRDefault="00DC1F86" w:rsidP="00CC4DCB">
      <w:pPr>
        <w:pStyle w:val="Heading3"/>
      </w:pPr>
      <w:r w:rsidRPr="00C015B8">
        <w:t xml:space="preserve">Minutes </w:t>
      </w:r>
      <w:r w:rsidR="00C015B8" w:rsidRPr="00C015B8">
        <w:t>from the last</w:t>
      </w:r>
      <w:r w:rsidRPr="00C015B8">
        <w:t xml:space="preserve"> meeting</w:t>
      </w:r>
    </w:p>
    <w:p w14:paraId="6DE6C9EB" w14:textId="6BE126D7" w:rsidR="009678D3" w:rsidRPr="009678D3" w:rsidRDefault="009678D3" w:rsidP="009678D3">
      <w:pPr>
        <w:pStyle w:val="Level2numbered"/>
        <w:ind w:left="1418" w:hanging="851"/>
        <w:rPr>
          <w:b w:val="0"/>
          <w:bCs w:val="0"/>
          <w:lang w:val="en-US"/>
        </w:rPr>
      </w:pPr>
      <w:r w:rsidRPr="009678D3">
        <w:rPr>
          <w:b w:val="0"/>
          <w:bCs w:val="0"/>
        </w:rPr>
        <w:t xml:space="preserve">The committee approved the minutes of the committee meetings held on </w:t>
      </w:r>
      <w:r w:rsidR="00CE7D92">
        <w:rPr>
          <w:b w:val="0"/>
          <w:bCs w:val="0"/>
          <w:lang w:val="en-US"/>
        </w:rPr>
        <w:t>8</w:t>
      </w:r>
      <w:r w:rsidR="00A63387">
        <w:rPr>
          <w:b w:val="0"/>
          <w:bCs w:val="0"/>
          <w:lang w:val="en-US"/>
        </w:rPr>
        <w:t xml:space="preserve"> </w:t>
      </w:r>
      <w:r w:rsidR="00CE7D92">
        <w:rPr>
          <w:b w:val="0"/>
          <w:bCs w:val="0"/>
          <w:lang w:val="en-US"/>
        </w:rPr>
        <w:t>April</w:t>
      </w:r>
      <w:r w:rsidR="00A63387">
        <w:rPr>
          <w:b w:val="0"/>
          <w:bCs w:val="0"/>
          <w:lang w:val="en-US"/>
        </w:rPr>
        <w:t xml:space="preserve"> 2021</w:t>
      </w:r>
      <w:r>
        <w:rPr>
          <w:b w:val="0"/>
          <w:bCs w:val="0"/>
          <w:lang w:val="en-US"/>
        </w:rPr>
        <w:t>.</w:t>
      </w:r>
    </w:p>
    <w:p w14:paraId="100023A0" w14:textId="65FC4D81" w:rsidR="00A269AF" w:rsidRPr="00205638" w:rsidRDefault="00FF6189" w:rsidP="00593B3B">
      <w:pPr>
        <w:pStyle w:val="Heading3"/>
      </w:pPr>
      <w:r>
        <w:t>Appraisal</w:t>
      </w:r>
      <w:r w:rsidR="00A269AF" w:rsidRPr="00205638">
        <w:t xml:space="preserve"> of </w:t>
      </w:r>
      <w:r w:rsidR="00593B3B" w:rsidRPr="00593B3B">
        <w:t xml:space="preserve">Daratumumab in combination for untreated multiple myeloma when stem cell transplant is suitable </w:t>
      </w:r>
      <w:r w:rsidR="00B61C03" w:rsidRPr="00B61C03">
        <w:t>[ID1</w:t>
      </w:r>
      <w:r w:rsidR="00593B3B">
        <w:t>510</w:t>
      </w:r>
      <w:r w:rsidR="00B61C03" w:rsidRPr="00B61C03">
        <w:t>]</w:t>
      </w:r>
      <w:r w:rsidR="001E2351" w:rsidRPr="001E2351">
        <w:t xml:space="preserve"> </w:t>
      </w:r>
    </w:p>
    <w:p w14:paraId="70637C6D" w14:textId="77777777" w:rsidR="00947812" w:rsidRPr="00E42B57" w:rsidRDefault="001662DA" w:rsidP="00F57A78">
      <w:pPr>
        <w:pStyle w:val="Level2numbered"/>
        <w:rPr>
          <w:b w:val="0"/>
          <w:bCs w:val="0"/>
        </w:rPr>
      </w:pPr>
      <w:r w:rsidRPr="00E42B57">
        <w:rPr>
          <w:b w:val="0"/>
          <w:bCs w:val="0"/>
        </w:rPr>
        <w:t>Part 1 – Open session</w:t>
      </w:r>
    </w:p>
    <w:p w14:paraId="33A9507E" w14:textId="718BE0D0" w:rsidR="007D0D24" w:rsidRPr="00E42B57" w:rsidRDefault="002F5606" w:rsidP="0049471A">
      <w:pPr>
        <w:pStyle w:val="Level3numbered"/>
        <w:ind w:left="1843"/>
        <w:rPr>
          <w:b w:val="0"/>
          <w:bCs w:val="0"/>
        </w:rPr>
      </w:pPr>
      <w:r w:rsidRPr="00E42B57">
        <w:rPr>
          <w:b w:val="0"/>
          <w:bCs w:val="0"/>
        </w:rPr>
        <w:t xml:space="preserve">The </w:t>
      </w:r>
      <w:r w:rsidR="000C6177">
        <w:rPr>
          <w:b w:val="0"/>
          <w:bCs w:val="0"/>
        </w:rPr>
        <w:t>C</w:t>
      </w:r>
      <w:r w:rsidR="00DA7E81" w:rsidRPr="00E42B57">
        <w:rPr>
          <w:b w:val="0"/>
          <w:bCs w:val="0"/>
        </w:rPr>
        <w:t>hair</w:t>
      </w:r>
      <w:r w:rsidRPr="00E42B57">
        <w:rPr>
          <w:b w:val="0"/>
          <w:bCs w:val="0"/>
        </w:rPr>
        <w:t xml:space="preserve"> welcomed the invited </w:t>
      </w:r>
      <w:r w:rsidR="00F95663" w:rsidRPr="00E42B57">
        <w:rPr>
          <w:b w:val="0"/>
          <w:bCs w:val="0"/>
        </w:rPr>
        <w:t xml:space="preserve">professional </w:t>
      </w:r>
      <w:r w:rsidRPr="00E42B57">
        <w:rPr>
          <w:b w:val="0"/>
          <w:bCs w:val="0"/>
        </w:rPr>
        <w:t>experts</w:t>
      </w:r>
      <w:r w:rsidR="00402715" w:rsidRPr="00E42B57">
        <w:rPr>
          <w:b w:val="0"/>
          <w:bCs w:val="0"/>
        </w:rPr>
        <w:t xml:space="preserve">, </w:t>
      </w:r>
      <w:r w:rsidR="00F95663" w:rsidRPr="00E42B57">
        <w:rPr>
          <w:b w:val="0"/>
          <w:bCs w:val="0"/>
        </w:rPr>
        <w:t>external group</w:t>
      </w:r>
      <w:r w:rsidR="00DA7E81" w:rsidRPr="00E42B57">
        <w:rPr>
          <w:b w:val="0"/>
          <w:bCs w:val="0"/>
        </w:rPr>
        <w:t xml:space="preserve"> </w:t>
      </w:r>
      <w:r w:rsidR="0049471A">
        <w:rPr>
          <w:b w:val="0"/>
          <w:bCs w:val="0"/>
        </w:rPr>
        <w:tab/>
      </w:r>
      <w:r w:rsidR="00402715" w:rsidRPr="00E42B57">
        <w:rPr>
          <w:b w:val="0"/>
          <w:bCs w:val="0"/>
        </w:rPr>
        <w:t>representatives,</w:t>
      </w:r>
      <w:r w:rsidR="00DA7E81" w:rsidRPr="00E42B57">
        <w:rPr>
          <w:b w:val="0"/>
          <w:bCs w:val="0"/>
        </w:rPr>
        <w:t xml:space="preserve"> </w:t>
      </w:r>
      <w:r w:rsidR="00402715" w:rsidRPr="00E42B57">
        <w:rPr>
          <w:b w:val="0"/>
          <w:bCs w:val="0"/>
        </w:rPr>
        <w:t>members of the public</w:t>
      </w:r>
      <w:r w:rsidRPr="00E42B57">
        <w:rPr>
          <w:b w:val="0"/>
          <w:bCs w:val="0"/>
        </w:rPr>
        <w:t xml:space="preserve"> and company representatives </w:t>
      </w:r>
      <w:r w:rsidR="0049471A">
        <w:rPr>
          <w:b w:val="0"/>
          <w:bCs w:val="0"/>
        </w:rPr>
        <w:tab/>
      </w:r>
      <w:r w:rsidRPr="00E42B57">
        <w:rPr>
          <w:b w:val="0"/>
          <w:bCs w:val="0"/>
        </w:rPr>
        <w:t xml:space="preserve">from </w:t>
      </w:r>
      <w:r w:rsidR="00593B3B">
        <w:rPr>
          <w:b w:val="0"/>
          <w:bCs w:val="0"/>
        </w:rPr>
        <w:t>Janssen</w:t>
      </w:r>
      <w:r w:rsidR="008E6A3A" w:rsidRPr="00E42B57">
        <w:rPr>
          <w:b w:val="0"/>
          <w:bCs w:val="0"/>
        </w:rPr>
        <w:t>.</w:t>
      </w:r>
      <w:r w:rsidR="00377867" w:rsidRPr="00E42B57">
        <w:rPr>
          <w:b w:val="0"/>
          <w:bCs w:val="0"/>
        </w:rPr>
        <w:t xml:space="preserve"> </w:t>
      </w:r>
    </w:p>
    <w:p w14:paraId="62BB4F36" w14:textId="3ED354AA" w:rsidR="00DB6453" w:rsidRPr="00E42B57" w:rsidRDefault="002F5606" w:rsidP="0049471A">
      <w:pPr>
        <w:pStyle w:val="Level3numbered"/>
        <w:ind w:left="1843"/>
        <w:rPr>
          <w:b w:val="0"/>
          <w:bCs w:val="0"/>
        </w:rPr>
      </w:pPr>
      <w:r w:rsidRPr="00E42B57">
        <w:rPr>
          <w:b w:val="0"/>
          <w:bCs w:val="0"/>
        </w:rPr>
        <w:t xml:space="preserve">The </w:t>
      </w:r>
      <w:r w:rsidR="000C6177">
        <w:rPr>
          <w:b w:val="0"/>
          <w:bCs w:val="0"/>
        </w:rPr>
        <w:t>C</w:t>
      </w:r>
      <w:r w:rsidR="00DA7E81" w:rsidRPr="00E42B57">
        <w:rPr>
          <w:b w:val="0"/>
          <w:bCs w:val="0"/>
        </w:rPr>
        <w:t>hair</w:t>
      </w:r>
      <w:r w:rsidRPr="00E42B57">
        <w:rPr>
          <w:b w:val="0"/>
          <w:bCs w:val="0"/>
        </w:rPr>
        <w:t xml:space="preserve"> asked all committee members</w:t>
      </w:r>
      <w:r w:rsidR="00903E68" w:rsidRPr="00E42B57">
        <w:rPr>
          <w:b w:val="0"/>
          <w:bCs w:val="0"/>
        </w:rPr>
        <w:t>,</w:t>
      </w:r>
      <w:r w:rsidRPr="00E42B57">
        <w:rPr>
          <w:b w:val="0"/>
          <w:bCs w:val="0"/>
        </w:rPr>
        <w:t xml:space="preserve"> </w:t>
      </w:r>
      <w:r w:rsidR="00F95663" w:rsidRPr="00E42B57">
        <w:rPr>
          <w:b w:val="0"/>
          <w:bCs w:val="0"/>
        </w:rPr>
        <w:t xml:space="preserve">professional </w:t>
      </w:r>
      <w:r w:rsidRPr="00E42B57">
        <w:rPr>
          <w:b w:val="0"/>
          <w:bCs w:val="0"/>
        </w:rPr>
        <w:t>experts</w:t>
      </w:r>
      <w:r w:rsidR="00903E68" w:rsidRPr="00E42B57">
        <w:rPr>
          <w:b w:val="0"/>
          <w:bCs w:val="0"/>
        </w:rPr>
        <w:t xml:space="preserve">, </w:t>
      </w:r>
      <w:r w:rsidR="000C6177">
        <w:rPr>
          <w:b w:val="0"/>
          <w:bCs w:val="0"/>
        </w:rPr>
        <w:tab/>
      </w:r>
      <w:r w:rsidR="00F95663" w:rsidRPr="00E42B57">
        <w:rPr>
          <w:b w:val="0"/>
          <w:bCs w:val="0"/>
        </w:rPr>
        <w:t>external group representatives</w:t>
      </w:r>
      <w:r w:rsidR="00DA7E81" w:rsidRPr="00E42B57">
        <w:rPr>
          <w:b w:val="0"/>
          <w:bCs w:val="0"/>
        </w:rPr>
        <w:t xml:space="preserve"> and </w:t>
      </w:r>
      <w:r w:rsidR="00903E68" w:rsidRPr="00E42B57">
        <w:rPr>
          <w:b w:val="0"/>
          <w:bCs w:val="0"/>
        </w:rPr>
        <w:t xml:space="preserve">NICE staff </w:t>
      </w:r>
      <w:r w:rsidR="00DA7E81" w:rsidRPr="00E42B57">
        <w:rPr>
          <w:b w:val="0"/>
          <w:bCs w:val="0"/>
        </w:rPr>
        <w:t xml:space="preserve">present </w:t>
      </w:r>
      <w:r w:rsidRPr="00E42B57">
        <w:rPr>
          <w:b w:val="0"/>
          <w:bCs w:val="0"/>
        </w:rPr>
        <w:t xml:space="preserve">to declare any </w:t>
      </w:r>
      <w:r w:rsidR="000C6177">
        <w:rPr>
          <w:b w:val="0"/>
          <w:bCs w:val="0"/>
        </w:rPr>
        <w:tab/>
      </w:r>
      <w:r w:rsidRPr="00E42B57">
        <w:rPr>
          <w:b w:val="0"/>
          <w:bCs w:val="0"/>
        </w:rPr>
        <w:t>relevant interests</w:t>
      </w:r>
      <w:r w:rsidR="00782C9C" w:rsidRPr="00E42B57">
        <w:rPr>
          <w:b w:val="0"/>
          <w:bCs w:val="0"/>
        </w:rPr>
        <w:t xml:space="preserve"> in relation to </w:t>
      </w:r>
      <w:r w:rsidR="00EA7444" w:rsidRPr="00E42B57">
        <w:rPr>
          <w:b w:val="0"/>
          <w:bCs w:val="0"/>
        </w:rPr>
        <w:t xml:space="preserve">the </w:t>
      </w:r>
      <w:r w:rsidR="00DA7E81" w:rsidRPr="00E42B57">
        <w:rPr>
          <w:b w:val="0"/>
          <w:bCs w:val="0"/>
        </w:rPr>
        <w:t>item</w:t>
      </w:r>
      <w:r w:rsidR="00EA7444" w:rsidRPr="00E42B57">
        <w:rPr>
          <w:b w:val="0"/>
          <w:bCs w:val="0"/>
        </w:rPr>
        <w:t xml:space="preserve"> being considered.</w:t>
      </w:r>
      <w:r w:rsidR="00402715" w:rsidRPr="00E42B57">
        <w:rPr>
          <w:b w:val="0"/>
          <w:bCs w:val="0"/>
        </w:rPr>
        <w:t xml:space="preserve"> </w:t>
      </w:r>
    </w:p>
    <w:p w14:paraId="6A702316" w14:textId="4381716A" w:rsidR="002F5606" w:rsidRDefault="00614563" w:rsidP="00774747">
      <w:pPr>
        <w:pStyle w:val="Bulletlist"/>
      </w:pPr>
      <w:bookmarkStart w:id="1" w:name="_Hlk65759544"/>
      <w:r>
        <w:lastRenderedPageBreak/>
        <w:t xml:space="preserve">Prior to the meeting, </w:t>
      </w:r>
      <w:r w:rsidR="002C117F">
        <w:t>Mr Peter Wheatley-Price</w:t>
      </w:r>
      <w:r w:rsidR="008F2B48">
        <w:t>, committee member</w:t>
      </w:r>
      <w:bookmarkEnd w:id="1"/>
      <w:r w:rsidR="008F2B48">
        <w:t xml:space="preserve">, </w:t>
      </w:r>
      <w:r>
        <w:t xml:space="preserve">declared </w:t>
      </w:r>
      <w:r w:rsidR="00EB2184">
        <w:t>a direct financial interest as</w:t>
      </w:r>
      <w:r w:rsidR="00EB2184" w:rsidRPr="00EB2184">
        <w:t xml:space="preserve"> </w:t>
      </w:r>
      <w:r w:rsidR="00EB2184">
        <w:t>h</w:t>
      </w:r>
      <w:r w:rsidR="002C117F">
        <w:t xml:space="preserve">is employer Takeda, </w:t>
      </w:r>
      <w:r w:rsidR="002C117F" w:rsidRPr="002C117F">
        <w:t xml:space="preserve">manufacture </w:t>
      </w:r>
      <w:proofErr w:type="spellStart"/>
      <w:r w:rsidR="002C117F" w:rsidRPr="002C117F">
        <w:t>ixazomib</w:t>
      </w:r>
      <w:proofErr w:type="spellEnd"/>
      <w:r w:rsidR="002C117F" w:rsidRPr="002C117F">
        <w:t xml:space="preserve"> which used in combination with lenalidomide and dexamethasone</w:t>
      </w:r>
      <w:r w:rsidR="002C117F">
        <w:t xml:space="preserve">, </w:t>
      </w:r>
      <w:r w:rsidR="002C117F" w:rsidRPr="002C117F">
        <w:t xml:space="preserve">is indicated for the treatment of adult patients with multiple myeloma who have received at least one prior therapy. This </w:t>
      </w:r>
      <w:r w:rsidR="002C117F">
        <w:t>results in</w:t>
      </w:r>
      <w:r w:rsidR="002C117F" w:rsidRPr="002C117F">
        <w:t xml:space="preserve"> a potential conflict as they are therapeutically close and are in competition in one prior line. Takeda also have an ongoing trial for first line therapy for transplant ineligible patients</w:t>
      </w:r>
      <w:r w:rsidR="002C117F">
        <w:t xml:space="preserve"> as well as two</w:t>
      </w:r>
      <w:r w:rsidR="002C117F" w:rsidRPr="002C117F">
        <w:t xml:space="preserve"> other trials in multiple myeloma</w:t>
      </w:r>
      <w:r w:rsidR="00EB2184">
        <w:rPr>
          <w:lang w:val="en-US"/>
        </w:rPr>
        <w:t xml:space="preserve">. </w:t>
      </w:r>
      <w:r w:rsidR="008E3C6F">
        <w:t>It was agreed that th</w:t>
      </w:r>
      <w:r w:rsidR="00EB2184">
        <w:t>ese</w:t>
      </w:r>
      <w:r w:rsidR="008E3C6F">
        <w:t xml:space="preserve"> declaration</w:t>
      </w:r>
      <w:r w:rsidR="00EB2184">
        <w:t>s</w:t>
      </w:r>
      <w:r w:rsidR="008E3C6F">
        <w:t xml:space="preserve"> </w:t>
      </w:r>
      <w:r>
        <w:t xml:space="preserve">did not prevent </w:t>
      </w:r>
      <w:r w:rsidR="002C117F">
        <w:t>Mr Wheatley-Price</w:t>
      </w:r>
      <w:r w:rsidR="002C117F" w:rsidRPr="00614563">
        <w:t xml:space="preserve"> </w:t>
      </w:r>
      <w:r w:rsidRPr="00614563">
        <w:t>from participating in this section of the meeting.</w:t>
      </w:r>
      <w:r>
        <w:t xml:space="preserve"> </w:t>
      </w:r>
      <w:r w:rsidR="008E3C6F">
        <w:t xml:space="preserve"> </w:t>
      </w:r>
      <w:r w:rsidR="00040BED">
        <w:t xml:space="preserve"> </w:t>
      </w:r>
    </w:p>
    <w:p w14:paraId="62D40336" w14:textId="0EE64F0E" w:rsidR="007A1527" w:rsidRDefault="00406A5D" w:rsidP="00A92567">
      <w:pPr>
        <w:pStyle w:val="Bulletlist"/>
      </w:pPr>
      <w:r>
        <w:t xml:space="preserve">Prior to the meeting, </w:t>
      </w:r>
      <w:r w:rsidR="00496F2F">
        <w:t>Dr Karthik Ramasamy</w:t>
      </w:r>
      <w:r w:rsidR="00A92567">
        <w:t xml:space="preserve">, clinical expert, declared </w:t>
      </w:r>
      <w:r w:rsidR="00A42ECF">
        <w:t>direct financial</w:t>
      </w:r>
      <w:r w:rsidR="00A92567">
        <w:t xml:space="preserve"> interest</w:t>
      </w:r>
      <w:r w:rsidR="00A42ECF">
        <w:t>s</w:t>
      </w:r>
      <w:r w:rsidR="00A92567">
        <w:t xml:space="preserve"> as </w:t>
      </w:r>
      <w:r w:rsidR="00496F2F">
        <w:t>he received research grants and speaker honoraria from Janssen. He also partook in a paid a</w:t>
      </w:r>
      <w:r w:rsidR="00496F2F" w:rsidRPr="0066379A">
        <w:rPr>
          <w:sz w:val="23"/>
          <w:szCs w:val="23"/>
        </w:rPr>
        <w:t>dvisory board</w:t>
      </w:r>
      <w:r w:rsidR="00496F2F">
        <w:rPr>
          <w:sz w:val="23"/>
          <w:szCs w:val="23"/>
        </w:rPr>
        <w:t xml:space="preserve"> for</w:t>
      </w:r>
      <w:r w:rsidR="00496F2F" w:rsidRPr="0066379A">
        <w:rPr>
          <w:sz w:val="23"/>
          <w:szCs w:val="23"/>
        </w:rPr>
        <w:t xml:space="preserve"> Janssen</w:t>
      </w:r>
      <w:r w:rsidR="00496F2F">
        <w:rPr>
          <w:sz w:val="23"/>
          <w:szCs w:val="23"/>
        </w:rPr>
        <w:t>.</w:t>
      </w:r>
      <w:r w:rsidR="00496F2F">
        <w:t xml:space="preserve"> </w:t>
      </w:r>
      <w:r>
        <w:t>During the meeting, Dr Ramasamy declared further direct financial interests as he received s</w:t>
      </w:r>
      <w:r w:rsidRPr="00406A5D">
        <w:t xml:space="preserve">peaker fees from </w:t>
      </w:r>
      <w:r>
        <w:t>Celgene</w:t>
      </w:r>
      <w:r w:rsidRPr="00406A5D">
        <w:t xml:space="preserve">, </w:t>
      </w:r>
      <w:proofErr w:type="gramStart"/>
      <w:r>
        <w:t>A</w:t>
      </w:r>
      <w:r w:rsidRPr="00406A5D">
        <w:t>mgen</w:t>
      </w:r>
      <w:proofErr w:type="gramEnd"/>
      <w:r w:rsidRPr="00406A5D">
        <w:t xml:space="preserve"> and </w:t>
      </w:r>
      <w:r>
        <w:t>T</w:t>
      </w:r>
      <w:r w:rsidRPr="00406A5D">
        <w:t>akeda</w:t>
      </w:r>
      <w:r>
        <w:t xml:space="preserve">. He also declared an indirect interest as his Trust received research grants from Janssen for running clinical trials. </w:t>
      </w:r>
      <w:r w:rsidR="00A92567">
        <w:t>It was agreed that th</w:t>
      </w:r>
      <w:r w:rsidR="00A3231E">
        <w:t>ese</w:t>
      </w:r>
      <w:r w:rsidR="00A92567">
        <w:t xml:space="preserve"> declaration</w:t>
      </w:r>
      <w:r w:rsidR="00A3231E">
        <w:t>s</w:t>
      </w:r>
      <w:r w:rsidR="00A92567">
        <w:t xml:space="preserve"> would not prevent </w:t>
      </w:r>
      <w:r w:rsidR="00496F2F">
        <w:t xml:space="preserve">Dr Ramasamy </w:t>
      </w:r>
      <w:r w:rsidR="00A92567">
        <w:t>from providing expert advice to the committee.</w:t>
      </w:r>
    </w:p>
    <w:p w14:paraId="0B1D31FA" w14:textId="3FA59C01" w:rsidR="00EE3A14" w:rsidRDefault="00A3231E" w:rsidP="00CF57F8">
      <w:pPr>
        <w:pStyle w:val="Bulletlist"/>
      </w:pPr>
      <w:r>
        <w:t xml:space="preserve">Dr </w:t>
      </w:r>
      <w:r w:rsidR="00CF57F8">
        <w:t>Neil Rabin</w:t>
      </w:r>
      <w:r w:rsidR="008E3C6F">
        <w:t xml:space="preserve">, </w:t>
      </w:r>
      <w:r w:rsidR="00EE3A14">
        <w:t>clinical expert</w:t>
      </w:r>
      <w:r w:rsidR="008E3C6F">
        <w:t>, declared</w:t>
      </w:r>
      <w:r>
        <w:t xml:space="preserve"> several</w:t>
      </w:r>
      <w:r w:rsidR="008E3C6F">
        <w:t xml:space="preserve"> </w:t>
      </w:r>
      <w:r w:rsidR="00A42ECF">
        <w:t>direct</w:t>
      </w:r>
      <w:r w:rsidR="008E3C6F">
        <w:t xml:space="preserve"> </w:t>
      </w:r>
      <w:r>
        <w:t xml:space="preserve">financial interests </w:t>
      </w:r>
      <w:r w:rsidR="00CF57F8">
        <w:t>as he received financial support to</w:t>
      </w:r>
      <w:r w:rsidR="00CF57F8" w:rsidRPr="00CF57F8">
        <w:t xml:space="preserve"> attend conferences</w:t>
      </w:r>
      <w:r w:rsidR="00CF57F8">
        <w:t xml:space="preserve"> </w:t>
      </w:r>
      <w:r w:rsidR="00CF57F8" w:rsidRPr="00CF57F8">
        <w:t>from BMS/Celgene, Janssen</w:t>
      </w:r>
      <w:r w:rsidR="00CF57F8">
        <w:t xml:space="preserve"> and </w:t>
      </w:r>
      <w:r w:rsidR="00CF57F8" w:rsidRPr="00CF57F8">
        <w:t>Takeda</w:t>
      </w:r>
      <w:r w:rsidR="00CF57F8">
        <w:t xml:space="preserve">. He was paid to speak at educational meetings by </w:t>
      </w:r>
      <w:r w:rsidR="00CF57F8" w:rsidRPr="00CF57F8">
        <w:t>BMS/Celgene, Janssen, Takeda</w:t>
      </w:r>
      <w:r w:rsidR="00CF57F8">
        <w:t xml:space="preserve"> and Sanofi. Dr Rabin also partook in paid advisory boards for </w:t>
      </w:r>
      <w:r w:rsidR="00CF57F8" w:rsidRPr="00CF57F8">
        <w:t>BMS/Celgene, Janssen, Takeda</w:t>
      </w:r>
      <w:r w:rsidR="00CF57F8">
        <w:t xml:space="preserve">, </w:t>
      </w:r>
      <w:r w:rsidR="00CF57F8" w:rsidRPr="00CF57F8">
        <w:t>Sanofi</w:t>
      </w:r>
      <w:r w:rsidR="00CF57F8">
        <w:t xml:space="preserve">, </w:t>
      </w:r>
      <w:proofErr w:type="spellStart"/>
      <w:r w:rsidR="00CF57F8" w:rsidRPr="00CF57F8">
        <w:t>Karyopharm</w:t>
      </w:r>
      <w:proofErr w:type="spellEnd"/>
      <w:r w:rsidR="00CF57F8" w:rsidRPr="00CF57F8">
        <w:t xml:space="preserve"> and Amgen</w:t>
      </w:r>
      <w:r w:rsidR="00CF57F8">
        <w:t xml:space="preserve">. Dr Rabin declared a non-financial professional and personal interest as he is an </w:t>
      </w:r>
      <w:r w:rsidR="00CF57F8">
        <w:rPr>
          <w:sz w:val="23"/>
          <w:szCs w:val="23"/>
        </w:rPr>
        <w:t>e</w:t>
      </w:r>
      <w:r w:rsidR="00CF57F8" w:rsidRPr="0066379A">
        <w:rPr>
          <w:sz w:val="23"/>
          <w:szCs w:val="23"/>
        </w:rPr>
        <w:t>xecutive member of the UK Myeloma Forum</w:t>
      </w:r>
      <w:r w:rsidR="00CF57F8">
        <w:rPr>
          <w:sz w:val="23"/>
          <w:szCs w:val="23"/>
        </w:rPr>
        <w:t xml:space="preserve">. </w:t>
      </w:r>
      <w:r w:rsidR="008E3C6F">
        <w:t>It was agreed that th</w:t>
      </w:r>
      <w:r w:rsidR="00780EC6">
        <w:t>ese</w:t>
      </w:r>
      <w:r w:rsidR="008E3C6F">
        <w:t xml:space="preserve"> declaration</w:t>
      </w:r>
      <w:r w:rsidR="00780EC6">
        <w:t>s</w:t>
      </w:r>
      <w:r w:rsidR="008E3C6F">
        <w:t xml:space="preserve"> would not prevent </w:t>
      </w:r>
      <w:r>
        <w:t xml:space="preserve">Dr </w:t>
      </w:r>
      <w:r w:rsidR="00CF57F8">
        <w:t>Rabin</w:t>
      </w:r>
      <w:r w:rsidR="008E3C6F">
        <w:t xml:space="preserve"> from providing expert advice to the committee</w:t>
      </w:r>
      <w:r w:rsidR="00EE3A14">
        <w:t>.</w:t>
      </w:r>
    </w:p>
    <w:p w14:paraId="4F5EB531" w14:textId="2567CFE7" w:rsidR="000D1F3E" w:rsidRDefault="000D1F3E" w:rsidP="000D1F3E">
      <w:pPr>
        <w:pStyle w:val="Bulletlist"/>
      </w:pPr>
      <w:r>
        <w:t>Ms Shelagh McKinlay, patient expert, declared indirect interests as her employer, Myeloma UK, receives funding from Janssen and other comparator companies. Janssen has also paid for Ms McKinlay to be involved with advisory boards. All monies go directly to Myeloma UK and Ms McKinlay does not personally benefit from these funds. It was agreed that these declarations would not prevent Ms McKinlay from providing expert advice to the committee.</w:t>
      </w:r>
    </w:p>
    <w:p w14:paraId="1A9F9BB3" w14:textId="108F0DD8" w:rsidR="00B135D7" w:rsidRDefault="00B135D7" w:rsidP="00B135D7">
      <w:pPr>
        <w:pStyle w:val="Bulletlist"/>
      </w:pPr>
      <w:r>
        <w:lastRenderedPageBreak/>
        <w:t xml:space="preserve">Prior to the meeting, Mr Hugo Pedder, observer, declared a direct financial interest as is he currently undertaking consultancy statistical work for </w:t>
      </w:r>
      <w:proofErr w:type="spellStart"/>
      <w:r>
        <w:t>Argenx</w:t>
      </w:r>
      <w:proofErr w:type="spellEnd"/>
      <w:r>
        <w:t xml:space="preserve"> on behalf of Clifton Insight, on a treatment for Myasthenia Gravis. The project involves writing a statistical analysis plan, analysing the data, and writing a report, and is expected to conclude in August 2021. Mr Pedder also declared non-financial professional and personal interests as he is currently a statistical advisor to the British Menopause Society and is a member of its Medical Advisory Council. Mr Pedder also undertakes a</w:t>
      </w:r>
      <w:r w:rsidRPr="00B135D7">
        <w:t>dvocacy work for ACT</w:t>
      </w:r>
      <w:r>
        <w:t xml:space="preserve"> </w:t>
      </w:r>
      <w:r w:rsidRPr="00B135D7">
        <w:t>Internation</w:t>
      </w:r>
      <w:r>
        <w:t>al. It was agreed these declarations would not prevent Mr Pedder from observing this section of the meeting.</w:t>
      </w:r>
    </w:p>
    <w:p w14:paraId="30D496FD" w14:textId="0B4FAFF0" w:rsidR="00971929" w:rsidRDefault="00971929" w:rsidP="00524925">
      <w:pPr>
        <w:pStyle w:val="Bulletlist"/>
        <w:ind w:left="3119" w:hanging="357"/>
      </w:pPr>
      <w:r w:rsidRPr="00205638">
        <w:t>No further conflicts of interest were declared for this item</w:t>
      </w:r>
      <w:r w:rsidR="00D5610F">
        <w:t>.</w:t>
      </w:r>
    </w:p>
    <w:p w14:paraId="5941E0AB" w14:textId="661F8762" w:rsidR="006377E5" w:rsidRPr="006377E5" w:rsidRDefault="006377E5" w:rsidP="0049471A">
      <w:pPr>
        <w:pStyle w:val="Level3numbered"/>
        <w:ind w:left="1843"/>
        <w:rPr>
          <w:b w:val="0"/>
          <w:bCs w:val="0"/>
        </w:rPr>
      </w:pPr>
      <w:r w:rsidRPr="006377E5">
        <w:rPr>
          <w:b w:val="0"/>
          <w:bCs w:val="0"/>
        </w:rPr>
        <w:t xml:space="preserve">The Chair introduced the lead team, </w:t>
      </w:r>
      <w:r w:rsidR="00CF57F8">
        <w:rPr>
          <w:b w:val="0"/>
          <w:bCs w:val="0"/>
        </w:rPr>
        <w:t>Ms Mary Weatherstone,</w:t>
      </w:r>
      <w:r w:rsidRPr="006377E5">
        <w:rPr>
          <w:b w:val="0"/>
          <w:bCs w:val="0"/>
        </w:rPr>
        <w:t xml:space="preserve"> </w:t>
      </w:r>
      <w:r w:rsidR="00783001" w:rsidRPr="00783001">
        <w:rPr>
          <w:b w:val="0"/>
          <w:bCs w:val="0"/>
        </w:rPr>
        <w:t xml:space="preserve">Mr </w:t>
      </w:r>
      <w:r w:rsidR="00CF57F8">
        <w:rPr>
          <w:b w:val="0"/>
          <w:bCs w:val="0"/>
        </w:rPr>
        <w:t>Mark</w:t>
      </w:r>
      <w:r w:rsidR="00783001" w:rsidRPr="00783001">
        <w:rPr>
          <w:b w:val="0"/>
          <w:bCs w:val="0"/>
        </w:rPr>
        <w:t xml:space="preserve"> </w:t>
      </w:r>
      <w:r w:rsidR="00783001">
        <w:rPr>
          <w:b w:val="0"/>
          <w:bCs w:val="0"/>
        </w:rPr>
        <w:tab/>
      </w:r>
      <w:r w:rsidR="00CF57F8">
        <w:rPr>
          <w:b w:val="0"/>
          <w:bCs w:val="0"/>
        </w:rPr>
        <w:t>Chapman</w:t>
      </w:r>
      <w:r w:rsidR="00783001" w:rsidRPr="00783001">
        <w:rPr>
          <w:b w:val="0"/>
          <w:bCs w:val="0"/>
        </w:rPr>
        <w:t xml:space="preserve"> </w:t>
      </w:r>
      <w:r w:rsidRPr="006377E5">
        <w:rPr>
          <w:b w:val="0"/>
          <w:bCs w:val="0"/>
        </w:rPr>
        <w:t xml:space="preserve">and </w:t>
      </w:r>
      <w:r>
        <w:rPr>
          <w:b w:val="0"/>
          <w:bCs w:val="0"/>
        </w:rPr>
        <w:t xml:space="preserve">Mr Tony Wootton, </w:t>
      </w:r>
      <w:r w:rsidRPr="006377E5">
        <w:rPr>
          <w:b w:val="0"/>
          <w:bCs w:val="0"/>
        </w:rPr>
        <w:t xml:space="preserve">who gave presentations on the </w:t>
      </w:r>
      <w:r w:rsidR="0049471A">
        <w:rPr>
          <w:b w:val="0"/>
          <w:bCs w:val="0"/>
        </w:rPr>
        <w:tab/>
      </w:r>
      <w:r w:rsidRPr="006377E5">
        <w:rPr>
          <w:b w:val="0"/>
          <w:bCs w:val="0"/>
        </w:rPr>
        <w:t xml:space="preserve">clinical effectiveness and cost effectiveness of </w:t>
      </w:r>
      <w:r w:rsidR="00CF57F8" w:rsidRPr="00CF57F8">
        <w:rPr>
          <w:b w:val="0"/>
          <w:bCs w:val="0"/>
          <w:szCs w:val="24"/>
        </w:rPr>
        <w:t xml:space="preserve">Daratumumab in </w:t>
      </w:r>
      <w:r w:rsidR="00CF57F8">
        <w:rPr>
          <w:b w:val="0"/>
          <w:bCs w:val="0"/>
          <w:szCs w:val="24"/>
        </w:rPr>
        <w:tab/>
      </w:r>
      <w:r w:rsidR="00CF57F8" w:rsidRPr="00CF57F8">
        <w:rPr>
          <w:b w:val="0"/>
          <w:bCs w:val="0"/>
          <w:szCs w:val="24"/>
        </w:rPr>
        <w:t xml:space="preserve">combination for untreated multiple myeloma when stem cell transplant is </w:t>
      </w:r>
      <w:r w:rsidR="00CF57F8">
        <w:rPr>
          <w:b w:val="0"/>
          <w:bCs w:val="0"/>
          <w:szCs w:val="24"/>
        </w:rPr>
        <w:tab/>
      </w:r>
      <w:r w:rsidR="00CF57F8" w:rsidRPr="00CF57F8">
        <w:rPr>
          <w:b w:val="0"/>
          <w:bCs w:val="0"/>
          <w:szCs w:val="24"/>
        </w:rPr>
        <w:t>suitable [ID1510</w:t>
      </w:r>
      <w:r w:rsidR="00783001" w:rsidRPr="00783001">
        <w:rPr>
          <w:b w:val="0"/>
          <w:bCs w:val="0"/>
          <w:szCs w:val="24"/>
        </w:rPr>
        <w:t>]</w:t>
      </w:r>
      <w:r w:rsidR="00783001">
        <w:rPr>
          <w:b w:val="0"/>
          <w:bCs w:val="0"/>
          <w:szCs w:val="24"/>
        </w:rPr>
        <w:t xml:space="preserve">. </w:t>
      </w:r>
    </w:p>
    <w:p w14:paraId="6AFEEDC4" w14:textId="6166B437" w:rsidR="005E2873" w:rsidRPr="00E42B57" w:rsidRDefault="00D22F90" w:rsidP="00F57A78">
      <w:pPr>
        <w:pStyle w:val="Level2numbered"/>
        <w:rPr>
          <w:b w:val="0"/>
          <w:bCs w:val="0"/>
        </w:rPr>
      </w:pPr>
      <w:r w:rsidRPr="00E42B57">
        <w:rPr>
          <w:b w:val="0"/>
          <w:bCs w:val="0"/>
        </w:rPr>
        <w:t>Part 2a – Closed session (members of the public</w:t>
      </w:r>
      <w:r w:rsidR="00D5610F" w:rsidRPr="00E42B57">
        <w:rPr>
          <w:b w:val="0"/>
          <w:bCs w:val="0"/>
        </w:rPr>
        <w:t>, company representatives and professional experts</w:t>
      </w:r>
      <w:r w:rsidRPr="00E42B57">
        <w:rPr>
          <w:b w:val="0"/>
          <w:bCs w:val="0"/>
        </w:rPr>
        <w:t xml:space="preserve"> were asked to leave the meeting)</w:t>
      </w:r>
      <w:r w:rsidR="00031524" w:rsidRPr="00E42B57">
        <w:rPr>
          <w:b w:val="0"/>
          <w:bCs w:val="0"/>
        </w:rPr>
        <w:t xml:space="preserve">. </w:t>
      </w:r>
    </w:p>
    <w:p w14:paraId="50F45749" w14:textId="0E25F126" w:rsidR="00D22F90" w:rsidRPr="00E42B57" w:rsidRDefault="00D22F90" w:rsidP="00A46340">
      <w:pPr>
        <w:pStyle w:val="Level3numbered"/>
        <w:ind w:left="1843"/>
        <w:rPr>
          <w:b w:val="0"/>
          <w:bCs w:val="0"/>
        </w:rPr>
      </w:pPr>
      <w:r w:rsidRPr="00E42B57">
        <w:rPr>
          <w:b w:val="0"/>
          <w:bCs w:val="0"/>
        </w:rPr>
        <w:t xml:space="preserve">The committee discussed confidential information submitted for this </w:t>
      </w:r>
      <w:r w:rsidR="00A46340">
        <w:rPr>
          <w:b w:val="0"/>
          <w:bCs w:val="0"/>
        </w:rPr>
        <w:tab/>
      </w:r>
      <w:r w:rsidRPr="00E42B57">
        <w:rPr>
          <w:b w:val="0"/>
          <w:bCs w:val="0"/>
        </w:rPr>
        <w:t>item.</w:t>
      </w:r>
    </w:p>
    <w:p w14:paraId="48C578B1" w14:textId="49D4FFD0" w:rsidR="00D14E64" w:rsidRPr="00E42B57" w:rsidRDefault="00D22F90" w:rsidP="00F57A78">
      <w:pPr>
        <w:pStyle w:val="Level2numbered"/>
        <w:rPr>
          <w:b w:val="0"/>
          <w:bCs w:val="0"/>
        </w:rPr>
      </w:pPr>
      <w:r w:rsidRPr="00E42B57">
        <w:rPr>
          <w:b w:val="0"/>
          <w:bCs w:val="0"/>
        </w:rPr>
        <w:t>Part 2</w:t>
      </w:r>
      <w:r w:rsidR="00613786" w:rsidRPr="00E42B57">
        <w:rPr>
          <w:b w:val="0"/>
          <w:bCs w:val="0"/>
        </w:rPr>
        <w:t xml:space="preserve">b – </w:t>
      </w:r>
      <w:r w:rsidRPr="00E42B57">
        <w:rPr>
          <w:b w:val="0"/>
          <w:bCs w:val="0"/>
        </w:rPr>
        <w:t>Closed session (</w:t>
      </w:r>
      <w:r w:rsidR="00FF522D" w:rsidRPr="00E42B57">
        <w:rPr>
          <w:b w:val="0"/>
          <w:bCs w:val="0"/>
        </w:rPr>
        <w:t xml:space="preserve">external group </w:t>
      </w:r>
      <w:r w:rsidRPr="00E42B57">
        <w:rPr>
          <w:b w:val="0"/>
          <w:bCs w:val="0"/>
        </w:rPr>
        <w:t>representatives were asked to leave the meeting)</w:t>
      </w:r>
      <w:r w:rsidR="000971F0" w:rsidRPr="00E42B57">
        <w:rPr>
          <w:b w:val="0"/>
          <w:bCs w:val="0"/>
        </w:rPr>
        <w:t>.</w:t>
      </w:r>
    </w:p>
    <w:p w14:paraId="5AB3EABA" w14:textId="2F6597B4" w:rsidR="009114CE" w:rsidRPr="00E42B57" w:rsidRDefault="00D14E64" w:rsidP="00A46340">
      <w:pPr>
        <w:pStyle w:val="Level3numbered"/>
        <w:ind w:left="2268" w:hanging="850"/>
        <w:rPr>
          <w:b w:val="0"/>
          <w:bCs w:val="0"/>
        </w:rPr>
      </w:pPr>
      <w:r w:rsidRPr="00E42B57">
        <w:rPr>
          <w:b w:val="0"/>
          <w:bCs w:val="0"/>
        </w:rPr>
        <w:t xml:space="preserve">The </w:t>
      </w:r>
      <w:r w:rsidR="003965A8" w:rsidRPr="00E42B57">
        <w:rPr>
          <w:b w:val="0"/>
          <w:bCs w:val="0"/>
        </w:rPr>
        <w:t>c</w:t>
      </w:r>
      <w:r w:rsidRPr="00E42B57">
        <w:rPr>
          <w:b w:val="0"/>
          <w:bCs w:val="0"/>
        </w:rPr>
        <w:t xml:space="preserve">ommittee then </w:t>
      </w:r>
      <w:r w:rsidR="00842ACF" w:rsidRPr="00E42B57">
        <w:rPr>
          <w:b w:val="0"/>
          <w:bCs w:val="0"/>
        </w:rPr>
        <w:t xml:space="preserve">agreed on the content of the </w:t>
      </w:r>
      <w:r w:rsidR="00B61C03">
        <w:rPr>
          <w:b w:val="0"/>
          <w:bCs w:val="0"/>
        </w:rPr>
        <w:t>Appraisal Consultation Document (ACD)</w:t>
      </w:r>
      <w:r w:rsidR="00A46340">
        <w:rPr>
          <w:b w:val="0"/>
          <w:bCs w:val="0"/>
        </w:rPr>
        <w:t xml:space="preserve"> or the Final Appraisal Determination (FAD).</w:t>
      </w:r>
      <w:r w:rsidR="005E2873" w:rsidRPr="00E42B57">
        <w:rPr>
          <w:b w:val="0"/>
          <w:bCs w:val="0"/>
        </w:rPr>
        <w:t xml:space="preserve"> </w:t>
      </w:r>
      <w:r w:rsidR="00842ACF" w:rsidRPr="00E42B57">
        <w:rPr>
          <w:b w:val="0"/>
          <w:bCs w:val="0"/>
        </w:rPr>
        <w:t>The committee decision was reached</w:t>
      </w:r>
      <w:r w:rsidR="001420B9" w:rsidRPr="00E42B57">
        <w:rPr>
          <w:b w:val="0"/>
          <w:bCs w:val="0"/>
        </w:rPr>
        <w:t xml:space="preserve"> </w:t>
      </w:r>
      <w:r w:rsidR="00DB6453" w:rsidRPr="00E42B57">
        <w:rPr>
          <w:b w:val="0"/>
          <w:bCs w:val="0"/>
        </w:rPr>
        <w:t>by consensus.</w:t>
      </w:r>
    </w:p>
    <w:p w14:paraId="1A50F733" w14:textId="6ECF4B2C" w:rsidR="000C6177" w:rsidRDefault="00842ACF" w:rsidP="00CF57F8">
      <w:pPr>
        <w:pStyle w:val="Level3numbered"/>
        <w:ind w:left="1843"/>
        <w:rPr>
          <w:b w:val="0"/>
          <w:bCs w:val="0"/>
        </w:rPr>
      </w:pPr>
      <w:r w:rsidRPr="00E42B57">
        <w:rPr>
          <w:b w:val="0"/>
          <w:bCs w:val="0"/>
        </w:rPr>
        <w:t>The committee asked the NICE technical team to prepare the</w:t>
      </w:r>
      <w:r w:rsidR="00A46340">
        <w:rPr>
          <w:b w:val="0"/>
          <w:bCs w:val="0"/>
        </w:rPr>
        <w:t xml:space="preserve">                                  </w:t>
      </w:r>
      <w:r w:rsidRPr="00A46340">
        <w:rPr>
          <w:b w:val="0"/>
          <w:bCs w:val="0"/>
        </w:rPr>
        <w:t xml:space="preserve"> </w:t>
      </w:r>
      <w:r w:rsidR="00A46340">
        <w:rPr>
          <w:b w:val="0"/>
          <w:bCs w:val="0"/>
        </w:rPr>
        <w:t xml:space="preserve"> </w:t>
      </w:r>
      <w:r w:rsidR="00A46340">
        <w:rPr>
          <w:b w:val="0"/>
          <w:bCs w:val="0"/>
        </w:rPr>
        <w:tab/>
      </w:r>
      <w:r w:rsidR="00B61C03" w:rsidRPr="00A46340">
        <w:rPr>
          <w:b w:val="0"/>
          <w:bCs w:val="0"/>
        </w:rPr>
        <w:t>Appraisal Consultation Document (ACD)</w:t>
      </w:r>
      <w:r w:rsidRPr="00A46340">
        <w:rPr>
          <w:b w:val="0"/>
          <w:bCs w:val="0"/>
        </w:rPr>
        <w:t xml:space="preserve"> </w:t>
      </w:r>
      <w:r w:rsidR="00A46340" w:rsidRPr="00A46340">
        <w:rPr>
          <w:b w:val="0"/>
          <w:bCs w:val="0"/>
        </w:rPr>
        <w:t xml:space="preserve">or Final Appraisal </w:t>
      </w:r>
      <w:r w:rsidR="00A46340">
        <w:rPr>
          <w:b w:val="0"/>
          <w:bCs w:val="0"/>
        </w:rPr>
        <w:tab/>
      </w:r>
      <w:r w:rsidR="00A46340" w:rsidRPr="00A46340">
        <w:rPr>
          <w:b w:val="0"/>
          <w:bCs w:val="0"/>
        </w:rPr>
        <w:t>Determination</w:t>
      </w:r>
      <w:r w:rsidR="00A46340">
        <w:rPr>
          <w:b w:val="0"/>
          <w:bCs w:val="0"/>
        </w:rPr>
        <w:t xml:space="preserve"> </w:t>
      </w:r>
      <w:r w:rsidR="00A46340" w:rsidRPr="00A46340">
        <w:rPr>
          <w:b w:val="0"/>
          <w:bCs w:val="0"/>
        </w:rPr>
        <w:t xml:space="preserve">(FAD) </w:t>
      </w:r>
      <w:r w:rsidRPr="00A46340">
        <w:rPr>
          <w:b w:val="0"/>
          <w:bCs w:val="0"/>
        </w:rPr>
        <w:t>in line with their decisions.</w:t>
      </w:r>
    </w:p>
    <w:p w14:paraId="738B6F84" w14:textId="707BC220" w:rsidR="00D67789" w:rsidRDefault="00D67789" w:rsidP="00D67789">
      <w:pPr>
        <w:pStyle w:val="Level1Numbered"/>
        <w:numPr>
          <w:ilvl w:val="0"/>
          <w:numId w:val="0"/>
        </w:numPr>
        <w:ind w:left="360"/>
      </w:pPr>
    </w:p>
    <w:p w14:paraId="67E062FC" w14:textId="7DE09929" w:rsidR="00D67789" w:rsidRDefault="00D67789" w:rsidP="00D67789">
      <w:pPr>
        <w:pStyle w:val="Level1Numbered"/>
        <w:numPr>
          <w:ilvl w:val="0"/>
          <w:numId w:val="0"/>
        </w:numPr>
      </w:pPr>
    </w:p>
    <w:p w14:paraId="2C60C1F7" w14:textId="77777777" w:rsidR="00D67789" w:rsidRPr="00D67789" w:rsidRDefault="00D67789" w:rsidP="00D67789">
      <w:pPr>
        <w:pStyle w:val="Level2numbered"/>
        <w:numPr>
          <w:ilvl w:val="0"/>
          <w:numId w:val="0"/>
        </w:numPr>
        <w:ind w:left="1142"/>
        <w:rPr>
          <w:lang w:eastAsia="en-GB"/>
        </w:rPr>
      </w:pPr>
    </w:p>
    <w:p w14:paraId="26F4EAB6" w14:textId="4CCD2EDE" w:rsidR="00A269AF" w:rsidRPr="003E5516" w:rsidRDefault="00FF6189" w:rsidP="00CF57F8">
      <w:pPr>
        <w:pStyle w:val="Heading3"/>
      </w:pPr>
      <w:r>
        <w:lastRenderedPageBreak/>
        <w:t>Appraisal</w:t>
      </w:r>
      <w:r w:rsidR="00A269AF">
        <w:t xml:space="preserve"> of </w:t>
      </w:r>
      <w:r w:rsidR="00CF57F8" w:rsidRPr="00CF57F8">
        <w:t>Nivolumab with ipilimumab for previously treated metastatic colorectal cancer with high microsatellite instability or mismatch repair deficiency [ID1332]</w:t>
      </w:r>
      <w:r w:rsidR="001E2351" w:rsidRPr="001E2351">
        <w:t xml:space="preserve"> </w:t>
      </w:r>
    </w:p>
    <w:p w14:paraId="1CDD2003" w14:textId="0EBB0093" w:rsidR="00205638" w:rsidRPr="00E42B57" w:rsidRDefault="00205638" w:rsidP="00F57A78">
      <w:pPr>
        <w:pStyle w:val="Level2numbered"/>
        <w:rPr>
          <w:b w:val="0"/>
          <w:bCs w:val="0"/>
        </w:rPr>
      </w:pPr>
      <w:r w:rsidRPr="00E42B57">
        <w:rPr>
          <w:b w:val="0"/>
          <w:bCs w:val="0"/>
        </w:rPr>
        <w:t xml:space="preserve">Part 1 – </w:t>
      </w:r>
      <w:r w:rsidR="006D6FB1">
        <w:rPr>
          <w:b w:val="0"/>
          <w:bCs w:val="0"/>
        </w:rPr>
        <w:t>Closed</w:t>
      </w:r>
      <w:r w:rsidRPr="00E42B57">
        <w:rPr>
          <w:b w:val="0"/>
          <w:bCs w:val="0"/>
        </w:rPr>
        <w:t xml:space="preserve"> session</w:t>
      </w:r>
    </w:p>
    <w:p w14:paraId="2E720EAD" w14:textId="54F6856A" w:rsidR="006D6FB1" w:rsidRDefault="00205638" w:rsidP="0049471A">
      <w:pPr>
        <w:pStyle w:val="Level3numbered"/>
        <w:ind w:left="1843"/>
        <w:rPr>
          <w:b w:val="0"/>
          <w:bCs w:val="0"/>
        </w:rPr>
      </w:pPr>
      <w:r w:rsidRPr="00E42B57">
        <w:rPr>
          <w:b w:val="0"/>
          <w:bCs w:val="0"/>
        </w:rPr>
        <w:t xml:space="preserve">The </w:t>
      </w:r>
      <w:r w:rsidR="00C47244">
        <w:rPr>
          <w:b w:val="0"/>
          <w:bCs w:val="0"/>
        </w:rPr>
        <w:t>Vice Chair</w:t>
      </w:r>
      <w:r w:rsidR="00C47244" w:rsidRPr="00E42B57">
        <w:rPr>
          <w:b w:val="0"/>
          <w:bCs w:val="0"/>
        </w:rPr>
        <w:t xml:space="preserve"> </w:t>
      </w:r>
      <w:r w:rsidRPr="00E42B57">
        <w:rPr>
          <w:b w:val="0"/>
          <w:bCs w:val="0"/>
        </w:rPr>
        <w:t xml:space="preserve">welcomed the invited professional experts, external </w:t>
      </w:r>
      <w:r w:rsidR="00C47244">
        <w:rPr>
          <w:b w:val="0"/>
          <w:bCs w:val="0"/>
        </w:rPr>
        <w:tab/>
      </w:r>
      <w:r w:rsidRPr="00E42B57">
        <w:rPr>
          <w:b w:val="0"/>
          <w:bCs w:val="0"/>
        </w:rPr>
        <w:t>group representatives</w:t>
      </w:r>
      <w:r w:rsidR="007B7FA7">
        <w:rPr>
          <w:b w:val="0"/>
          <w:bCs w:val="0"/>
        </w:rPr>
        <w:t xml:space="preserve"> </w:t>
      </w:r>
      <w:r w:rsidRPr="00E42B57">
        <w:rPr>
          <w:b w:val="0"/>
          <w:bCs w:val="0"/>
        </w:rPr>
        <w:t xml:space="preserve">and company representatives from </w:t>
      </w:r>
      <w:r w:rsidR="00780EC6">
        <w:rPr>
          <w:b w:val="0"/>
          <w:bCs w:val="0"/>
        </w:rPr>
        <w:t xml:space="preserve">Bristol-Myers </w:t>
      </w:r>
      <w:r w:rsidR="007B7FA7">
        <w:rPr>
          <w:b w:val="0"/>
          <w:bCs w:val="0"/>
        </w:rPr>
        <w:tab/>
      </w:r>
      <w:r w:rsidR="00780EC6">
        <w:rPr>
          <w:b w:val="0"/>
          <w:bCs w:val="0"/>
        </w:rPr>
        <w:t>Squibb</w:t>
      </w:r>
      <w:r w:rsidR="00FF6189" w:rsidRPr="00E42B57">
        <w:rPr>
          <w:b w:val="0"/>
          <w:bCs w:val="0"/>
        </w:rPr>
        <w:t>.</w:t>
      </w:r>
      <w:r w:rsidR="006D6FB1">
        <w:rPr>
          <w:b w:val="0"/>
          <w:bCs w:val="0"/>
        </w:rPr>
        <w:t xml:space="preserve"> </w:t>
      </w:r>
    </w:p>
    <w:p w14:paraId="78CC160B" w14:textId="293A26E7" w:rsidR="006D6FB1" w:rsidRDefault="006D6FB1" w:rsidP="006D6FB1">
      <w:pPr>
        <w:pStyle w:val="Level3numbered"/>
        <w:numPr>
          <w:ilvl w:val="0"/>
          <w:numId w:val="0"/>
        </w:numPr>
        <w:ind w:left="2268"/>
        <w:rPr>
          <w:b w:val="0"/>
          <w:bCs w:val="0"/>
        </w:rPr>
      </w:pPr>
      <w:r w:rsidRPr="006D6FB1">
        <w:rPr>
          <w:b w:val="0"/>
          <w:bCs w:val="0"/>
        </w:rPr>
        <w:t>The Committee for Medicinal Products for Human Use (at the</w:t>
      </w:r>
      <w:r w:rsidRPr="006D6FB1">
        <w:t xml:space="preserve"> </w:t>
      </w:r>
      <w:r w:rsidRPr="006D6FB1">
        <w:rPr>
          <w:b w:val="0"/>
          <w:bCs w:val="0"/>
        </w:rPr>
        <w:t>European Medicines Agency) ha</w:t>
      </w:r>
      <w:r>
        <w:rPr>
          <w:b w:val="0"/>
          <w:bCs w:val="0"/>
        </w:rPr>
        <w:t>d</w:t>
      </w:r>
      <w:r w:rsidRPr="006D6FB1">
        <w:rPr>
          <w:b w:val="0"/>
          <w:bCs w:val="0"/>
        </w:rPr>
        <w:t xml:space="preserve"> not yet given its regulatory opinion for Nivolumab with ipilimumab for previously treated metastatic colorectal cancer with high microsatellite instability or mismatch repair deficiency [ID1332] and </w:t>
      </w:r>
      <w:proofErr w:type="gramStart"/>
      <w:r w:rsidRPr="006D6FB1">
        <w:rPr>
          <w:b w:val="0"/>
          <w:bCs w:val="0"/>
        </w:rPr>
        <w:t>as a consequence</w:t>
      </w:r>
      <w:proofErr w:type="gramEnd"/>
      <w:r>
        <w:rPr>
          <w:b w:val="0"/>
          <w:bCs w:val="0"/>
        </w:rPr>
        <w:t>, the</w:t>
      </w:r>
      <w:r w:rsidRPr="006D6FB1">
        <w:rPr>
          <w:b w:val="0"/>
          <w:bCs w:val="0"/>
        </w:rPr>
        <w:t xml:space="preserve"> discussion </w:t>
      </w:r>
      <w:r>
        <w:rPr>
          <w:b w:val="0"/>
          <w:bCs w:val="0"/>
        </w:rPr>
        <w:t>took</w:t>
      </w:r>
      <w:r w:rsidRPr="006D6FB1">
        <w:rPr>
          <w:b w:val="0"/>
          <w:bCs w:val="0"/>
        </w:rPr>
        <w:t xml:space="preserve"> place in a</w:t>
      </w:r>
      <w:r>
        <w:rPr>
          <w:b w:val="0"/>
          <w:bCs w:val="0"/>
        </w:rPr>
        <w:t xml:space="preserve"> closed</w:t>
      </w:r>
      <w:r w:rsidRPr="006D6FB1">
        <w:rPr>
          <w:b w:val="0"/>
          <w:bCs w:val="0"/>
        </w:rPr>
        <w:t xml:space="preserve"> part 2 session (part 2 sessions are closed to public observers).</w:t>
      </w:r>
      <w:r>
        <w:rPr>
          <w:b w:val="0"/>
          <w:bCs w:val="0"/>
        </w:rPr>
        <w:t xml:space="preserve"> </w:t>
      </w:r>
      <w:r w:rsidRPr="006D6FB1">
        <w:rPr>
          <w:b w:val="0"/>
          <w:bCs w:val="0"/>
        </w:rPr>
        <w:t xml:space="preserve"> </w:t>
      </w:r>
      <w:r>
        <w:rPr>
          <w:b w:val="0"/>
          <w:bCs w:val="0"/>
        </w:rPr>
        <w:t xml:space="preserve">   </w:t>
      </w:r>
    </w:p>
    <w:p w14:paraId="2D2A5615" w14:textId="0C71FF8E" w:rsidR="00205638" w:rsidRPr="00E42B57" w:rsidRDefault="00205638" w:rsidP="0049471A">
      <w:pPr>
        <w:pStyle w:val="Level3numbered"/>
        <w:tabs>
          <w:tab w:val="left" w:pos="1418"/>
        </w:tabs>
        <w:ind w:left="1843"/>
        <w:rPr>
          <w:b w:val="0"/>
          <w:bCs w:val="0"/>
        </w:rPr>
      </w:pPr>
      <w:r w:rsidRPr="00E42B57">
        <w:rPr>
          <w:b w:val="0"/>
          <w:bCs w:val="0"/>
        </w:rPr>
        <w:t xml:space="preserve">The </w:t>
      </w:r>
      <w:r w:rsidR="00C47244">
        <w:rPr>
          <w:b w:val="0"/>
          <w:bCs w:val="0"/>
        </w:rPr>
        <w:t>Vice Chair</w:t>
      </w:r>
      <w:r w:rsidRPr="00E42B57">
        <w:rPr>
          <w:b w:val="0"/>
          <w:bCs w:val="0"/>
        </w:rPr>
        <w:t xml:space="preserve"> asked all committee members, professional experts, </w:t>
      </w:r>
      <w:r w:rsidR="00C47244">
        <w:rPr>
          <w:b w:val="0"/>
          <w:bCs w:val="0"/>
        </w:rPr>
        <w:tab/>
      </w:r>
      <w:r w:rsidRPr="00E42B57">
        <w:rPr>
          <w:b w:val="0"/>
          <w:bCs w:val="0"/>
        </w:rPr>
        <w:t xml:space="preserve">external group representatives and NICE staff present to declare any </w:t>
      </w:r>
      <w:r w:rsidR="00C47244">
        <w:rPr>
          <w:b w:val="0"/>
          <w:bCs w:val="0"/>
        </w:rPr>
        <w:tab/>
      </w:r>
      <w:r w:rsidRPr="00E42B57">
        <w:rPr>
          <w:b w:val="0"/>
          <w:bCs w:val="0"/>
        </w:rPr>
        <w:t xml:space="preserve">relevant interests in relation to the item being considered. </w:t>
      </w:r>
    </w:p>
    <w:p w14:paraId="443BE49F" w14:textId="0C5D8EFB" w:rsidR="004C2239" w:rsidRDefault="007B7FA7" w:rsidP="007B7FA7">
      <w:pPr>
        <w:pStyle w:val="Bulletlist"/>
      </w:pPr>
      <w:r>
        <w:t>Professor John Bridgewater, clinical expert, declared a direct financial interest as he had partaken in paid advisory boards</w:t>
      </w:r>
      <w:r w:rsidR="00F27485">
        <w:t xml:space="preserve"> in the last 3 years, for pharmaceutical companies including BMS, in unrelated disease areas</w:t>
      </w:r>
      <w:r>
        <w:t>.</w:t>
      </w:r>
      <w:r w:rsidR="00F27485">
        <w:t xml:space="preserve"> Professor Bridgewater also declared that MSD have funded his attendance to a meeting around 5 years ago.</w:t>
      </w:r>
      <w:r>
        <w:t xml:space="preserve"> It </w:t>
      </w:r>
      <w:r w:rsidRPr="004C2239">
        <w:t>was agreed that th</w:t>
      </w:r>
      <w:r w:rsidR="00F27485">
        <w:t>ese</w:t>
      </w:r>
      <w:r w:rsidRPr="004C2239">
        <w:t xml:space="preserve"> declaration</w:t>
      </w:r>
      <w:r w:rsidR="00F27485">
        <w:t>s</w:t>
      </w:r>
      <w:r>
        <w:t xml:space="preserve"> </w:t>
      </w:r>
      <w:r w:rsidRPr="004C2239">
        <w:t xml:space="preserve">would not prevent </w:t>
      </w:r>
      <w:r>
        <w:t>Professor Bridgewater</w:t>
      </w:r>
      <w:r w:rsidRPr="004C2239">
        <w:t xml:space="preserve"> from providing expert advice to the committee.</w:t>
      </w:r>
    </w:p>
    <w:p w14:paraId="278C99F6" w14:textId="77777777" w:rsidR="001774F5" w:rsidRDefault="00FD0F99" w:rsidP="00031524">
      <w:pPr>
        <w:pStyle w:val="Bulletlist"/>
      </w:pPr>
      <w:r>
        <w:t>Professor Richard Wilson</w:t>
      </w:r>
      <w:r w:rsidR="004C2239">
        <w:t xml:space="preserve">, clinical expert, declared </w:t>
      </w:r>
      <w:r>
        <w:t>direct financial</w:t>
      </w:r>
      <w:r w:rsidR="004C2239">
        <w:t xml:space="preserve"> interest</w:t>
      </w:r>
      <w:r>
        <w:t>s</w:t>
      </w:r>
      <w:r w:rsidR="004C2239">
        <w:t xml:space="preserve"> as</w:t>
      </w:r>
      <w:r>
        <w:t xml:space="preserve"> he received honoraria for providing advice at health economics meetings with BMS in July and September 2020</w:t>
      </w:r>
      <w:r w:rsidR="004C2239" w:rsidRPr="004C2239">
        <w:t xml:space="preserve">. </w:t>
      </w:r>
      <w:r>
        <w:t xml:space="preserve">BMS had also </w:t>
      </w:r>
      <w:r w:rsidRPr="00102654">
        <w:t xml:space="preserve">renumerated Professor Wilson with travel expenses and honorarium in 2017 for his participation in advisory boards. Professor Wilson also declared indirect interests as payments have been made to his institution where early and late phase cancer clinical trials, in both academic and commercial settings, are conducted. This includes studies using licensed and unlicensed agents owned by BMS. </w:t>
      </w:r>
      <w:r w:rsidR="004C2239" w:rsidRPr="004C2239">
        <w:t>It was agreed that th</w:t>
      </w:r>
      <w:r>
        <w:t>ese</w:t>
      </w:r>
      <w:r w:rsidR="004C2239" w:rsidRPr="004C2239">
        <w:t xml:space="preserve"> declaration</w:t>
      </w:r>
      <w:r>
        <w:t>s</w:t>
      </w:r>
      <w:r w:rsidR="004C2239">
        <w:t xml:space="preserve"> </w:t>
      </w:r>
      <w:r w:rsidR="004C2239" w:rsidRPr="004C2239">
        <w:t xml:space="preserve">would not prevent </w:t>
      </w:r>
      <w:r>
        <w:t xml:space="preserve">Professor Wilson </w:t>
      </w:r>
      <w:r w:rsidR="004C2239" w:rsidRPr="004C2239">
        <w:t>from providing expert advice to the committee.</w:t>
      </w:r>
    </w:p>
    <w:p w14:paraId="46CFA4F9" w14:textId="07EF8F6A" w:rsidR="0093738D" w:rsidRDefault="001774F5" w:rsidP="00031524">
      <w:pPr>
        <w:pStyle w:val="Bulletlist"/>
      </w:pPr>
      <w:r>
        <w:t>Ms Claire Donaghy, patient expert, declared indirect interests as her employer, Bowel Cancer UK, received f</w:t>
      </w:r>
      <w:r w:rsidRPr="001774F5">
        <w:t xml:space="preserve">unding from </w:t>
      </w:r>
      <w:r>
        <w:t xml:space="preserve">pharmaceutical companies, making up a total of less than 1% of their income. BMS was one of these companies and the funding </w:t>
      </w:r>
      <w:r>
        <w:lastRenderedPageBreak/>
        <w:t xml:space="preserve">was received over 12 months ago. It was agreed that this declaration did not prevent Ms Donaghy from providing expert advice to the committee. </w:t>
      </w:r>
    </w:p>
    <w:p w14:paraId="2E50BB20" w14:textId="7C042A17" w:rsidR="00205638" w:rsidRDefault="00971929" w:rsidP="00031524">
      <w:pPr>
        <w:pStyle w:val="Bulletlist"/>
      </w:pPr>
      <w:r>
        <w:t xml:space="preserve"> </w:t>
      </w:r>
      <w:r w:rsidR="00205638" w:rsidRPr="00205638">
        <w:t>No further conflicts of interest were declared for this item.</w:t>
      </w:r>
    </w:p>
    <w:p w14:paraId="734CAE32" w14:textId="7737A723" w:rsidR="003D20ED" w:rsidRDefault="003D20ED" w:rsidP="0049471A">
      <w:pPr>
        <w:pStyle w:val="Level3numbered"/>
        <w:ind w:left="1843"/>
        <w:rPr>
          <w:b w:val="0"/>
          <w:bCs w:val="0"/>
        </w:rPr>
      </w:pPr>
      <w:r w:rsidRPr="00D21C99">
        <w:rPr>
          <w:b w:val="0"/>
          <w:bCs w:val="0"/>
        </w:rPr>
        <w:t xml:space="preserve">The </w:t>
      </w:r>
      <w:r w:rsidR="00C47244">
        <w:rPr>
          <w:b w:val="0"/>
          <w:bCs w:val="0"/>
        </w:rPr>
        <w:t xml:space="preserve">Vice </w:t>
      </w:r>
      <w:r w:rsidRPr="00D21C99">
        <w:rPr>
          <w:b w:val="0"/>
          <w:bCs w:val="0"/>
        </w:rPr>
        <w:t xml:space="preserve">Chair </w:t>
      </w:r>
      <w:r w:rsidR="0093738D" w:rsidRPr="0093738D">
        <w:rPr>
          <w:b w:val="0"/>
          <w:bCs w:val="0"/>
        </w:rPr>
        <w:t xml:space="preserve">introduced the </w:t>
      </w:r>
      <w:r w:rsidR="00CF3343" w:rsidRPr="00CF3343">
        <w:rPr>
          <w:b w:val="0"/>
          <w:bCs w:val="0"/>
        </w:rPr>
        <w:t xml:space="preserve">lead team, </w:t>
      </w:r>
      <w:r w:rsidR="00CF3343">
        <w:rPr>
          <w:b w:val="0"/>
          <w:bCs w:val="0"/>
        </w:rPr>
        <w:t xml:space="preserve">Dr Megan John, Mr Peter </w:t>
      </w:r>
      <w:r w:rsidR="00CF3343">
        <w:rPr>
          <w:b w:val="0"/>
          <w:bCs w:val="0"/>
        </w:rPr>
        <w:tab/>
        <w:t xml:space="preserve">Wheatley-Price </w:t>
      </w:r>
      <w:r w:rsidR="00CF3343" w:rsidRPr="00CF3343">
        <w:rPr>
          <w:b w:val="0"/>
          <w:bCs w:val="0"/>
        </w:rPr>
        <w:t xml:space="preserve">and Mr Tony Wootton, who gave presentations on the </w:t>
      </w:r>
      <w:r w:rsidR="00CF3343" w:rsidRPr="00CF3343">
        <w:rPr>
          <w:b w:val="0"/>
          <w:bCs w:val="0"/>
        </w:rPr>
        <w:tab/>
        <w:t>clinical effectiveness and cost effectiveness of</w:t>
      </w:r>
      <w:r w:rsidR="00CF3343">
        <w:rPr>
          <w:b w:val="0"/>
          <w:bCs w:val="0"/>
        </w:rPr>
        <w:t xml:space="preserve"> </w:t>
      </w:r>
      <w:r w:rsidR="00CF3343" w:rsidRPr="00CF3343">
        <w:rPr>
          <w:b w:val="0"/>
          <w:bCs w:val="0"/>
        </w:rPr>
        <w:t xml:space="preserve">Nivolumab with </w:t>
      </w:r>
      <w:r w:rsidR="00CF3343">
        <w:rPr>
          <w:b w:val="0"/>
          <w:bCs w:val="0"/>
        </w:rPr>
        <w:tab/>
      </w:r>
      <w:r w:rsidR="00CF3343" w:rsidRPr="00CF3343">
        <w:rPr>
          <w:b w:val="0"/>
          <w:bCs w:val="0"/>
        </w:rPr>
        <w:t xml:space="preserve">ipilimumab for previously treated metastatic colorectal cancer with high </w:t>
      </w:r>
      <w:r w:rsidR="00CF3343">
        <w:rPr>
          <w:b w:val="0"/>
          <w:bCs w:val="0"/>
        </w:rPr>
        <w:tab/>
      </w:r>
      <w:r w:rsidR="00CF3343" w:rsidRPr="00CF3343">
        <w:rPr>
          <w:b w:val="0"/>
          <w:bCs w:val="0"/>
        </w:rPr>
        <w:t>microsatellite instability or mismatch repair deficiency [ID1332]</w:t>
      </w:r>
      <w:r w:rsidR="00CF3343">
        <w:rPr>
          <w:b w:val="0"/>
          <w:bCs w:val="0"/>
        </w:rPr>
        <w:t>.</w:t>
      </w:r>
    </w:p>
    <w:p w14:paraId="7DFA38EC" w14:textId="018ABD7A" w:rsidR="008D5859" w:rsidRPr="008D5859" w:rsidRDefault="008D5859" w:rsidP="008D5859">
      <w:pPr>
        <w:pStyle w:val="Level2numbered"/>
        <w:rPr>
          <w:b w:val="0"/>
          <w:bCs w:val="0"/>
        </w:rPr>
      </w:pPr>
      <w:r w:rsidRPr="008D5859">
        <w:rPr>
          <w:b w:val="0"/>
          <w:bCs w:val="0"/>
        </w:rPr>
        <w:t xml:space="preserve">Part 2 – Closed session (company </w:t>
      </w:r>
      <w:r w:rsidR="00532205" w:rsidRPr="008D5859">
        <w:rPr>
          <w:b w:val="0"/>
          <w:bCs w:val="0"/>
        </w:rPr>
        <w:t>representatives</w:t>
      </w:r>
      <w:r w:rsidR="00532205">
        <w:rPr>
          <w:b w:val="0"/>
          <w:bCs w:val="0"/>
        </w:rPr>
        <w:t xml:space="preserve">, </w:t>
      </w:r>
      <w:r w:rsidR="00532205" w:rsidRPr="008D5859">
        <w:rPr>
          <w:b w:val="0"/>
          <w:bCs w:val="0"/>
        </w:rPr>
        <w:t>external</w:t>
      </w:r>
      <w:r w:rsidR="00532205" w:rsidRPr="00E42B57">
        <w:rPr>
          <w:b w:val="0"/>
          <w:bCs w:val="0"/>
        </w:rPr>
        <w:t xml:space="preserve"> group representatives </w:t>
      </w:r>
      <w:r w:rsidRPr="008D5859">
        <w:rPr>
          <w:b w:val="0"/>
          <w:bCs w:val="0"/>
        </w:rPr>
        <w:t xml:space="preserve">and professional experts were asked to leave the meeting). </w:t>
      </w:r>
    </w:p>
    <w:p w14:paraId="0366C261" w14:textId="0350DE88" w:rsidR="008D5859" w:rsidRPr="00E42B57" w:rsidRDefault="008D5859" w:rsidP="0049471A">
      <w:pPr>
        <w:pStyle w:val="Level3numbered"/>
        <w:ind w:left="1843"/>
        <w:rPr>
          <w:b w:val="0"/>
          <w:bCs w:val="0"/>
        </w:rPr>
      </w:pPr>
      <w:r w:rsidRPr="00E42B57">
        <w:rPr>
          <w:b w:val="0"/>
          <w:bCs w:val="0"/>
        </w:rPr>
        <w:t xml:space="preserve">The committee discussed confidential information submitted for this </w:t>
      </w:r>
      <w:r w:rsidR="0049471A">
        <w:rPr>
          <w:b w:val="0"/>
          <w:bCs w:val="0"/>
        </w:rPr>
        <w:tab/>
      </w:r>
      <w:r w:rsidRPr="00E42B57">
        <w:rPr>
          <w:b w:val="0"/>
          <w:bCs w:val="0"/>
        </w:rPr>
        <w:t>item.</w:t>
      </w:r>
    </w:p>
    <w:p w14:paraId="45872008" w14:textId="7FD8DB12" w:rsidR="008D5859" w:rsidRPr="00E5458E" w:rsidRDefault="008D5859" w:rsidP="00E5458E">
      <w:pPr>
        <w:pStyle w:val="Level3numbered"/>
        <w:ind w:left="1843"/>
        <w:rPr>
          <w:b w:val="0"/>
          <w:bCs w:val="0"/>
        </w:rPr>
      </w:pPr>
      <w:r w:rsidRPr="00E42B57">
        <w:rPr>
          <w:b w:val="0"/>
          <w:bCs w:val="0"/>
        </w:rPr>
        <w:t>The committee then agreed on the content of the</w:t>
      </w:r>
      <w:r w:rsidR="00E5458E">
        <w:rPr>
          <w:b w:val="0"/>
          <w:bCs w:val="0"/>
        </w:rPr>
        <w:tab/>
      </w:r>
      <w:r w:rsidR="00E5458E">
        <w:rPr>
          <w:b w:val="0"/>
          <w:bCs w:val="0"/>
        </w:rPr>
        <w:tab/>
      </w:r>
      <w:r w:rsidR="00E5458E">
        <w:rPr>
          <w:b w:val="0"/>
          <w:bCs w:val="0"/>
        </w:rPr>
        <w:tab/>
      </w:r>
      <w:r w:rsidR="00E5458E">
        <w:rPr>
          <w:b w:val="0"/>
          <w:bCs w:val="0"/>
        </w:rPr>
        <w:tab/>
      </w:r>
      <w:r w:rsidRPr="00E5458E">
        <w:rPr>
          <w:b w:val="0"/>
          <w:bCs w:val="0"/>
        </w:rPr>
        <w:t>Appraisal Consultation Document (ACD)</w:t>
      </w:r>
      <w:r w:rsidR="00312DBD" w:rsidRPr="00E5458E">
        <w:rPr>
          <w:b w:val="0"/>
          <w:bCs w:val="0"/>
        </w:rPr>
        <w:t xml:space="preserve"> or the Final Appraisal </w:t>
      </w:r>
      <w:r w:rsidR="00E5458E">
        <w:rPr>
          <w:b w:val="0"/>
          <w:bCs w:val="0"/>
        </w:rPr>
        <w:tab/>
      </w:r>
      <w:r w:rsidR="00312DBD" w:rsidRPr="00E5458E">
        <w:rPr>
          <w:b w:val="0"/>
          <w:bCs w:val="0"/>
        </w:rPr>
        <w:t xml:space="preserve">Determination (FAD). </w:t>
      </w:r>
      <w:r w:rsidRPr="00E5458E">
        <w:rPr>
          <w:b w:val="0"/>
          <w:bCs w:val="0"/>
        </w:rPr>
        <w:t>The committee decision was reached</w:t>
      </w:r>
      <w:r w:rsidR="00E5458E">
        <w:rPr>
          <w:b w:val="0"/>
          <w:bCs w:val="0"/>
        </w:rPr>
        <w:tab/>
      </w:r>
      <w:r w:rsidR="00E5458E">
        <w:rPr>
          <w:b w:val="0"/>
          <w:bCs w:val="0"/>
        </w:rPr>
        <w:tab/>
      </w:r>
      <w:r w:rsidR="00E5458E">
        <w:rPr>
          <w:b w:val="0"/>
          <w:bCs w:val="0"/>
        </w:rPr>
        <w:tab/>
      </w:r>
      <w:r w:rsidRPr="00E5458E">
        <w:rPr>
          <w:b w:val="0"/>
          <w:bCs w:val="0"/>
        </w:rPr>
        <w:t>by consensus.</w:t>
      </w:r>
    </w:p>
    <w:p w14:paraId="7D51D23A" w14:textId="0B0B4F55" w:rsidR="00B32D70" w:rsidRPr="006D6FB1" w:rsidRDefault="008D5859" w:rsidP="006D6FB1">
      <w:pPr>
        <w:pStyle w:val="Level3numbered"/>
        <w:ind w:left="1843"/>
        <w:rPr>
          <w:b w:val="0"/>
          <w:bCs w:val="0"/>
        </w:rPr>
      </w:pPr>
      <w:r w:rsidRPr="00E42B57">
        <w:rPr>
          <w:b w:val="0"/>
          <w:bCs w:val="0"/>
        </w:rPr>
        <w:t xml:space="preserve">The committee asked the NICE technical team to prepare the </w:t>
      </w:r>
      <w:r w:rsidR="0049471A">
        <w:rPr>
          <w:b w:val="0"/>
          <w:bCs w:val="0"/>
        </w:rPr>
        <w:tab/>
      </w:r>
      <w:r>
        <w:rPr>
          <w:b w:val="0"/>
          <w:bCs w:val="0"/>
        </w:rPr>
        <w:t>Appraisal Consultation Document (ACD)</w:t>
      </w:r>
      <w:r w:rsidRPr="00E42B57">
        <w:rPr>
          <w:b w:val="0"/>
          <w:bCs w:val="0"/>
        </w:rPr>
        <w:t xml:space="preserve"> </w:t>
      </w:r>
      <w:r w:rsidR="00312DBD">
        <w:rPr>
          <w:b w:val="0"/>
          <w:bCs w:val="0"/>
        </w:rPr>
        <w:t xml:space="preserve">or Final Appraisal </w:t>
      </w:r>
      <w:r w:rsidR="00312DBD">
        <w:rPr>
          <w:b w:val="0"/>
          <w:bCs w:val="0"/>
        </w:rPr>
        <w:tab/>
        <w:t xml:space="preserve">Determination (FAD) </w:t>
      </w:r>
      <w:r w:rsidRPr="00E42B57">
        <w:rPr>
          <w:b w:val="0"/>
          <w:bCs w:val="0"/>
        </w:rPr>
        <w:t>in line with their decisions.</w:t>
      </w:r>
    </w:p>
    <w:p w14:paraId="08EC5991" w14:textId="3C68B7F9" w:rsidR="00F53A9D" w:rsidRPr="00E42B57" w:rsidRDefault="00F53A9D" w:rsidP="00F53A9D">
      <w:pPr>
        <w:pStyle w:val="Level1Numbered"/>
      </w:pPr>
      <w:r>
        <w:t xml:space="preserve">Appraisal of </w:t>
      </w:r>
      <w:r w:rsidR="0039439F" w:rsidRPr="0039439F">
        <w:t>Fostamatinib for treating persistent or chronic immune thrombocytopenia [ID1087]</w:t>
      </w:r>
    </w:p>
    <w:p w14:paraId="29C018D0" w14:textId="77777777" w:rsidR="0039439F" w:rsidRPr="00E42B57" w:rsidRDefault="0039439F" w:rsidP="0039439F">
      <w:pPr>
        <w:pStyle w:val="Level2numbered"/>
        <w:rPr>
          <w:b w:val="0"/>
          <w:bCs w:val="0"/>
        </w:rPr>
      </w:pPr>
      <w:r w:rsidRPr="00E42B57">
        <w:rPr>
          <w:b w:val="0"/>
          <w:bCs w:val="0"/>
        </w:rPr>
        <w:t>Part 1 – Open session</w:t>
      </w:r>
    </w:p>
    <w:p w14:paraId="4984B47D" w14:textId="63B31BC0" w:rsidR="0039439F" w:rsidRPr="00E42B57" w:rsidRDefault="0039439F" w:rsidP="0039439F">
      <w:pPr>
        <w:pStyle w:val="Level3numbered"/>
        <w:ind w:left="1843"/>
        <w:rPr>
          <w:b w:val="0"/>
          <w:bCs w:val="0"/>
        </w:rPr>
      </w:pPr>
      <w:r w:rsidRPr="00E42B57">
        <w:rPr>
          <w:b w:val="0"/>
          <w:bCs w:val="0"/>
        </w:rPr>
        <w:t xml:space="preserve">The </w:t>
      </w:r>
      <w:r>
        <w:rPr>
          <w:b w:val="0"/>
          <w:bCs w:val="0"/>
        </w:rPr>
        <w:t>C</w:t>
      </w:r>
      <w:r w:rsidRPr="00E42B57">
        <w:rPr>
          <w:b w:val="0"/>
          <w:bCs w:val="0"/>
        </w:rPr>
        <w:t xml:space="preserve">hair welcomed the invited professional experts, external group </w:t>
      </w:r>
      <w:r>
        <w:rPr>
          <w:b w:val="0"/>
          <w:bCs w:val="0"/>
        </w:rPr>
        <w:tab/>
      </w:r>
      <w:r w:rsidRPr="00E42B57">
        <w:rPr>
          <w:b w:val="0"/>
          <w:bCs w:val="0"/>
        </w:rPr>
        <w:t xml:space="preserve">representatives, members of the public and company representatives </w:t>
      </w:r>
      <w:r>
        <w:rPr>
          <w:b w:val="0"/>
          <w:bCs w:val="0"/>
        </w:rPr>
        <w:tab/>
      </w:r>
      <w:r w:rsidRPr="00E42B57">
        <w:rPr>
          <w:b w:val="0"/>
          <w:bCs w:val="0"/>
        </w:rPr>
        <w:t xml:space="preserve">from </w:t>
      </w:r>
      <w:r w:rsidR="0027130F" w:rsidRPr="0027130F">
        <w:rPr>
          <w:rFonts w:eastAsia="Calibri"/>
          <w:b w:val="0"/>
          <w:bCs w:val="0"/>
          <w:sz w:val="23"/>
          <w:szCs w:val="23"/>
        </w:rPr>
        <w:t>Grifols</w:t>
      </w:r>
      <w:r w:rsidR="0027130F">
        <w:rPr>
          <w:rFonts w:eastAsia="Calibri"/>
          <w:b w:val="0"/>
          <w:bCs w:val="0"/>
          <w:sz w:val="23"/>
          <w:szCs w:val="23"/>
        </w:rPr>
        <w:t xml:space="preserve"> UK</w:t>
      </w:r>
      <w:r w:rsidRPr="00E42B57">
        <w:rPr>
          <w:b w:val="0"/>
          <w:bCs w:val="0"/>
        </w:rPr>
        <w:t xml:space="preserve">. </w:t>
      </w:r>
    </w:p>
    <w:p w14:paraId="030CF07D" w14:textId="01C42DC7" w:rsidR="0039439F" w:rsidRPr="00E42B57" w:rsidRDefault="0039439F" w:rsidP="00055033">
      <w:pPr>
        <w:pStyle w:val="Level3numbered"/>
        <w:tabs>
          <w:tab w:val="clear" w:pos="2268"/>
          <w:tab w:val="left" w:pos="1560"/>
        </w:tabs>
        <w:ind w:left="1843"/>
        <w:rPr>
          <w:b w:val="0"/>
          <w:bCs w:val="0"/>
        </w:rPr>
      </w:pPr>
      <w:r w:rsidRPr="00E42B57">
        <w:rPr>
          <w:b w:val="0"/>
          <w:bCs w:val="0"/>
        </w:rPr>
        <w:t xml:space="preserve">The </w:t>
      </w:r>
      <w:r>
        <w:rPr>
          <w:b w:val="0"/>
          <w:bCs w:val="0"/>
        </w:rPr>
        <w:t>C</w:t>
      </w:r>
      <w:r w:rsidRPr="00E42B57">
        <w:rPr>
          <w:b w:val="0"/>
          <w:bCs w:val="0"/>
        </w:rPr>
        <w:t xml:space="preserve">hair asked all committee members, external group representatives </w:t>
      </w:r>
      <w:r w:rsidR="0027130F">
        <w:rPr>
          <w:b w:val="0"/>
          <w:bCs w:val="0"/>
        </w:rPr>
        <w:tab/>
      </w:r>
      <w:r w:rsidRPr="00E42B57">
        <w:rPr>
          <w:b w:val="0"/>
          <w:bCs w:val="0"/>
        </w:rPr>
        <w:t>and NICE staff present to declare any</w:t>
      </w:r>
      <w:r w:rsidR="0027130F">
        <w:rPr>
          <w:b w:val="0"/>
          <w:bCs w:val="0"/>
        </w:rPr>
        <w:t xml:space="preserve"> </w:t>
      </w:r>
      <w:r w:rsidRPr="00E42B57">
        <w:rPr>
          <w:b w:val="0"/>
          <w:bCs w:val="0"/>
        </w:rPr>
        <w:t xml:space="preserve">relevant interests in relation to the </w:t>
      </w:r>
      <w:r w:rsidR="0027130F">
        <w:rPr>
          <w:b w:val="0"/>
          <w:bCs w:val="0"/>
        </w:rPr>
        <w:tab/>
      </w:r>
      <w:r w:rsidRPr="00E42B57">
        <w:rPr>
          <w:b w:val="0"/>
          <w:bCs w:val="0"/>
        </w:rPr>
        <w:t xml:space="preserve">item being considered. </w:t>
      </w:r>
    </w:p>
    <w:p w14:paraId="19400E83" w14:textId="18034CCF" w:rsidR="00AD40A3" w:rsidRDefault="00AD40A3" w:rsidP="00AD40A3">
      <w:pPr>
        <w:pStyle w:val="Bulletlist"/>
      </w:pPr>
      <w:r>
        <w:t>Prior to the meeting, Dr Nicholas Latimer, committee member, declared a direct financial interest as</w:t>
      </w:r>
      <w:r w:rsidRPr="00EB2184">
        <w:t xml:space="preserve"> </w:t>
      </w:r>
      <w:r>
        <w:t>he received payment</w:t>
      </w:r>
      <w:r w:rsidRPr="00AD40A3">
        <w:t xml:space="preserve"> </w:t>
      </w:r>
      <w:r w:rsidR="0027130F">
        <w:t>from</w:t>
      </w:r>
      <w:r w:rsidRPr="00AD40A3">
        <w:t xml:space="preserve"> </w:t>
      </w:r>
      <w:r w:rsidR="0027130F">
        <w:t>Pierre Fabre</w:t>
      </w:r>
      <w:r w:rsidRPr="00AD40A3">
        <w:t xml:space="preserve"> to </w:t>
      </w:r>
      <w:r w:rsidR="0027130F" w:rsidRPr="0027130F">
        <w:t xml:space="preserve">provide advice on adjusting for treatment switching in the Beacon Study, investigating </w:t>
      </w:r>
      <w:proofErr w:type="spellStart"/>
      <w:r w:rsidR="0027130F" w:rsidRPr="0027130F">
        <w:t>encorafenib</w:t>
      </w:r>
      <w:r w:rsidR="0027130F">
        <w:t>+</w:t>
      </w:r>
      <w:r w:rsidR="0027130F" w:rsidRPr="0027130F">
        <w:t>cetuximab</w:t>
      </w:r>
      <w:proofErr w:type="spellEnd"/>
      <w:r w:rsidR="0027130F" w:rsidRPr="0027130F">
        <w:t xml:space="preserve"> plus or minus </w:t>
      </w:r>
      <w:proofErr w:type="spellStart"/>
      <w:r w:rsidR="0027130F" w:rsidRPr="0027130F">
        <w:t>binimetinib</w:t>
      </w:r>
      <w:proofErr w:type="spellEnd"/>
      <w:r w:rsidR="0027130F" w:rsidRPr="0027130F">
        <w:t xml:space="preserve"> in patients with BRAF V600E-mutant metastatic colorectal cancer</w:t>
      </w:r>
      <w:r w:rsidR="0027130F">
        <w:t>.</w:t>
      </w:r>
      <w:r w:rsidR="0027130F" w:rsidRPr="0027130F">
        <w:t xml:space="preserve"> </w:t>
      </w:r>
      <w:r w:rsidRPr="00780EC6">
        <w:t xml:space="preserve">It was agreed </w:t>
      </w:r>
      <w:r w:rsidRPr="00780EC6">
        <w:lastRenderedPageBreak/>
        <w:t>that th</w:t>
      </w:r>
      <w:r>
        <w:t>is</w:t>
      </w:r>
      <w:r w:rsidRPr="00780EC6">
        <w:t xml:space="preserve"> declaration did not prevent Dr Latimer from participating in this section of the meeting.  </w:t>
      </w:r>
    </w:p>
    <w:p w14:paraId="4CD3928E" w14:textId="290DD3B8" w:rsidR="00AF05A5" w:rsidRDefault="00E86358" w:rsidP="00AF05A5">
      <w:pPr>
        <w:pStyle w:val="Bulletlist"/>
      </w:pPr>
      <w:r>
        <w:t xml:space="preserve">Prior to the meeting, Mr Peter Wheatley-Price, committee member, declared a direct financial interest as his employer, Takeda, </w:t>
      </w:r>
      <w:r w:rsidR="0027130F" w:rsidRPr="0027130F">
        <w:t xml:space="preserve">have a compound in early clinical development (TAK-755) which will be indicated first for </w:t>
      </w:r>
      <w:proofErr w:type="spellStart"/>
      <w:r w:rsidR="0027130F" w:rsidRPr="0027130F">
        <w:t>cTTP</w:t>
      </w:r>
      <w:proofErr w:type="spellEnd"/>
      <w:r w:rsidR="0027130F" w:rsidRPr="0027130F">
        <w:t xml:space="preserve"> (around 2023) and then for </w:t>
      </w:r>
      <w:proofErr w:type="spellStart"/>
      <w:r w:rsidR="0027130F" w:rsidRPr="0027130F">
        <w:t>iTTP</w:t>
      </w:r>
      <w:proofErr w:type="spellEnd"/>
      <w:r w:rsidR="0027130F" w:rsidRPr="0027130F">
        <w:t xml:space="preserve"> (</w:t>
      </w:r>
      <w:r w:rsidR="0027130F">
        <w:t xml:space="preserve">around </w:t>
      </w:r>
      <w:r w:rsidR="0027130F" w:rsidRPr="0027130F">
        <w:t xml:space="preserve">2024). </w:t>
      </w:r>
      <w:r w:rsidR="0088308C" w:rsidRPr="00780EC6">
        <w:t>It was agreed that th</w:t>
      </w:r>
      <w:r w:rsidR="0088308C">
        <w:t>is</w:t>
      </w:r>
      <w:r w:rsidR="0088308C" w:rsidRPr="00780EC6">
        <w:t xml:space="preserve"> declaration did not prevent </w:t>
      </w:r>
      <w:r w:rsidR="0088308C">
        <w:t>Mr Wheatley-Price</w:t>
      </w:r>
      <w:r w:rsidR="0088308C" w:rsidRPr="00780EC6">
        <w:t xml:space="preserve"> from participating in this section of the meeting.  </w:t>
      </w:r>
    </w:p>
    <w:p w14:paraId="127FEF92" w14:textId="78DB1E91" w:rsidR="0027130F" w:rsidRDefault="0027130F" w:rsidP="00AF05A5">
      <w:pPr>
        <w:pStyle w:val="Bulletlist"/>
      </w:pPr>
      <w:r>
        <w:t>Prior to the meeting, Dr Ed Wilson, committee member, declared an indirect interest as Roche, manufacturer of comparator drug</w:t>
      </w:r>
      <w:r w:rsidR="0003487E">
        <w:t>s</w:t>
      </w:r>
      <w:r>
        <w:t xml:space="preserve">, is a client of his employer. </w:t>
      </w:r>
      <w:r w:rsidR="0003487E">
        <w:t>His employer has not</w:t>
      </w:r>
      <w:r>
        <w:t xml:space="preserve"> worked on </w:t>
      </w:r>
      <w:r w:rsidR="0003487E">
        <w:t>any of the</w:t>
      </w:r>
      <w:r>
        <w:t xml:space="preserve"> comparator drugs and Dr Wilson has not personally been involved in any work for Roche. </w:t>
      </w:r>
      <w:r w:rsidRPr="00780EC6">
        <w:t>It was agreed that th</w:t>
      </w:r>
      <w:r>
        <w:t>is</w:t>
      </w:r>
      <w:r w:rsidRPr="00780EC6">
        <w:t xml:space="preserve"> declaration did not prevent </w:t>
      </w:r>
      <w:r>
        <w:t>Dr Wilson</w:t>
      </w:r>
      <w:r w:rsidRPr="00780EC6">
        <w:t xml:space="preserve"> from participating in this section of the meeting.  </w:t>
      </w:r>
    </w:p>
    <w:p w14:paraId="33C7CD6F" w14:textId="496FC0AD" w:rsidR="002B052D" w:rsidRDefault="00055033" w:rsidP="001445C4">
      <w:pPr>
        <w:pStyle w:val="Bulletlist"/>
      </w:pPr>
      <w:r w:rsidRPr="00205638">
        <w:t>No further conflicts of interest were declared for this item.</w:t>
      </w:r>
    </w:p>
    <w:p w14:paraId="1B63E352" w14:textId="6B9E1BED" w:rsidR="00304138" w:rsidRPr="002B052D" w:rsidRDefault="002B052D" w:rsidP="00D67789">
      <w:pPr>
        <w:pStyle w:val="Level3numbered"/>
        <w:ind w:left="2127" w:hanging="709"/>
      </w:pPr>
      <w:r>
        <w:rPr>
          <w:b w:val="0"/>
          <w:bCs w:val="0"/>
        </w:rPr>
        <w:t xml:space="preserve">The Chair </w:t>
      </w:r>
      <w:r w:rsidRPr="00055033">
        <w:rPr>
          <w:b w:val="0"/>
          <w:bCs w:val="0"/>
        </w:rPr>
        <w:t xml:space="preserve">gave a presentation on the clinical and cost effectiveness of </w:t>
      </w:r>
      <w:r>
        <w:rPr>
          <w:b w:val="0"/>
          <w:bCs w:val="0"/>
        </w:rPr>
        <w:t xml:space="preserve">           </w:t>
      </w:r>
      <w:r w:rsidRPr="00055033">
        <w:rPr>
          <w:b w:val="0"/>
          <w:bCs w:val="0"/>
        </w:rPr>
        <w:t>Fostamatinib for treating persistent or chronic immune thrombocytopenia [ID1087].</w:t>
      </w:r>
      <w:r w:rsidR="00055033" w:rsidRPr="002B052D">
        <w:rPr>
          <w:b w:val="0"/>
          <w:bCs w:val="0"/>
        </w:rPr>
        <w:t xml:space="preserve"> </w:t>
      </w:r>
    </w:p>
    <w:p w14:paraId="22710E31" w14:textId="77777777" w:rsidR="00E0385A" w:rsidRDefault="00E0385A" w:rsidP="00E0385A">
      <w:pPr>
        <w:pStyle w:val="Level2numbered"/>
        <w:rPr>
          <w:b w:val="0"/>
          <w:bCs w:val="0"/>
        </w:rPr>
      </w:pPr>
      <w:r w:rsidRPr="00E0385A">
        <w:rPr>
          <w:b w:val="0"/>
          <w:bCs w:val="0"/>
        </w:rPr>
        <w:t xml:space="preserve">Part 2a – Closed session (members of the public, company representatives and professional experts were asked to leave the meeting). </w:t>
      </w:r>
    </w:p>
    <w:p w14:paraId="71A23582" w14:textId="7A8F871E" w:rsidR="00E0385A" w:rsidRPr="00E0385A" w:rsidRDefault="00E0385A" w:rsidP="00E0385A">
      <w:pPr>
        <w:pStyle w:val="Level3numbered"/>
        <w:ind w:left="1985"/>
        <w:rPr>
          <w:b w:val="0"/>
          <w:bCs w:val="0"/>
        </w:rPr>
      </w:pPr>
      <w:r w:rsidRPr="00E0385A">
        <w:rPr>
          <w:b w:val="0"/>
          <w:bCs w:val="0"/>
        </w:rPr>
        <w:t xml:space="preserve">The committee discussed confidential information submitted for this </w:t>
      </w:r>
      <w:r w:rsidRPr="00E0385A">
        <w:rPr>
          <w:b w:val="0"/>
          <w:bCs w:val="0"/>
        </w:rPr>
        <w:tab/>
        <w:t>item.</w:t>
      </w:r>
    </w:p>
    <w:p w14:paraId="76EBC1E5" w14:textId="65E885FE" w:rsidR="00E0385A" w:rsidRPr="00E0385A" w:rsidRDefault="00E0385A" w:rsidP="00E0385A">
      <w:pPr>
        <w:pStyle w:val="Level2numbered"/>
        <w:rPr>
          <w:b w:val="0"/>
          <w:bCs w:val="0"/>
        </w:rPr>
      </w:pPr>
      <w:r w:rsidRPr="00E0385A">
        <w:rPr>
          <w:b w:val="0"/>
          <w:bCs w:val="0"/>
        </w:rPr>
        <w:t>Part 2b – Closed session (external group representatives were asked to leave the meeting).</w:t>
      </w:r>
    </w:p>
    <w:p w14:paraId="48CB0F5D" w14:textId="311D8D74" w:rsidR="00E0385A" w:rsidRDefault="00E0385A" w:rsidP="00E0385A">
      <w:pPr>
        <w:pStyle w:val="Level3numbered"/>
        <w:ind w:left="1985"/>
        <w:rPr>
          <w:b w:val="0"/>
          <w:bCs w:val="0"/>
        </w:rPr>
      </w:pPr>
      <w:r w:rsidRPr="00E0385A">
        <w:rPr>
          <w:b w:val="0"/>
          <w:bCs w:val="0"/>
        </w:rPr>
        <w:t xml:space="preserve">The committee then agreed on the content of the Appraisal Consultation </w:t>
      </w:r>
      <w:r>
        <w:rPr>
          <w:b w:val="0"/>
          <w:bCs w:val="0"/>
        </w:rPr>
        <w:tab/>
      </w:r>
      <w:r w:rsidRPr="00E0385A">
        <w:rPr>
          <w:b w:val="0"/>
          <w:bCs w:val="0"/>
        </w:rPr>
        <w:t xml:space="preserve">Document (ACD) or the Final Appraisal Determination (FAD). The </w:t>
      </w:r>
      <w:r>
        <w:rPr>
          <w:b w:val="0"/>
          <w:bCs w:val="0"/>
        </w:rPr>
        <w:tab/>
      </w:r>
      <w:r w:rsidRPr="00E0385A">
        <w:rPr>
          <w:b w:val="0"/>
          <w:bCs w:val="0"/>
        </w:rPr>
        <w:t>committee decision was reached by consensus.</w:t>
      </w:r>
    </w:p>
    <w:p w14:paraId="27B38E06" w14:textId="391C6330" w:rsidR="00D67789" w:rsidRPr="006D6FB1" w:rsidRDefault="00E0385A" w:rsidP="006D6FB1">
      <w:pPr>
        <w:pStyle w:val="Level3numbered"/>
        <w:ind w:left="1985"/>
        <w:rPr>
          <w:b w:val="0"/>
          <w:bCs w:val="0"/>
        </w:rPr>
      </w:pPr>
      <w:r w:rsidRPr="00E0385A">
        <w:rPr>
          <w:b w:val="0"/>
          <w:bCs w:val="0"/>
        </w:rPr>
        <w:t xml:space="preserve">The committee asked the NICE technical team to prepare the                                    </w:t>
      </w:r>
      <w:r w:rsidRPr="00E0385A">
        <w:rPr>
          <w:b w:val="0"/>
          <w:bCs w:val="0"/>
        </w:rPr>
        <w:tab/>
        <w:t xml:space="preserve">Appraisal Consultation Document (ACD) or Final Appraisal </w:t>
      </w:r>
      <w:r w:rsidRPr="00E0385A">
        <w:rPr>
          <w:b w:val="0"/>
          <w:bCs w:val="0"/>
        </w:rPr>
        <w:tab/>
        <w:t>Determination (FAD) in line with their decisions.</w:t>
      </w:r>
    </w:p>
    <w:p w14:paraId="6BD2BD2A" w14:textId="6B21EA6A" w:rsidR="009B5D1C" w:rsidRPr="001F551E" w:rsidRDefault="00236AD0" w:rsidP="00CC4DCB">
      <w:pPr>
        <w:pStyle w:val="Heading3"/>
      </w:pPr>
      <w:r w:rsidRPr="001F551E">
        <w:t>Date of the next meeting</w:t>
      </w:r>
    </w:p>
    <w:p w14:paraId="2A372A0E" w14:textId="30C16C70" w:rsidR="00135794" w:rsidRPr="001F551E" w:rsidRDefault="007507BD" w:rsidP="006D6FB1">
      <w:pPr>
        <w:pStyle w:val="Paragraphnonumbers"/>
      </w:pPr>
      <w:r w:rsidRPr="001F551E">
        <w:t xml:space="preserve">The next meeting of the </w:t>
      </w:r>
      <w:r w:rsidR="00B61C03">
        <w:t>Technology Appraisal (Committee B)</w:t>
      </w:r>
      <w:r w:rsidR="00236AD0" w:rsidRPr="001F551E">
        <w:t xml:space="preserve"> will be held on </w:t>
      </w:r>
      <w:r w:rsidR="003817F7">
        <w:t xml:space="preserve">Wednesday </w:t>
      </w:r>
      <w:r w:rsidR="00F57989">
        <w:t>9 June</w:t>
      </w:r>
      <w:r w:rsidR="000E2D43">
        <w:t xml:space="preserve"> 2021</w:t>
      </w:r>
      <w:r w:rsidR="00205638" w:rsidRPr="001F551E">
        <w:t xml:space="preserve"> </w:t>
      </w:r>
      <w:r w:rsidR="00A45CDD" w:rsidRPr="001F551E">
        <w:t xml:space="preserve">and will start promptly at </w:t>
      </w:r>
      <w:r w:rsidR="008E6A3A">
        <w:t>9:30am</w:t>
      </w:r>
      <w:r w:rsidR="00236AD0" w:rsidRPr="001F551E">
        <w:t xml:space="preserve">. </w:t>
      </w:r>
    </w:p>
    <w:sectPr w:rsidR="00135794" w:rsidRPr="001F551E" w:rsidSect="00E23EF5">
      <w:headerReference w:type="default" r:id="rId8"/>
      <w:footerReference w:type="default" r:id="rId9"/>
      <w:pgSz w:w="11906" w:h="16838"/>
      <w:pgMar w:top="1440" w:right="849"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7AF9" w14:textId="77777777" w:rsidR="0099616D" w:rsidRDefault="0099616D" w:rsidP="006231D3">
      <w:r>
        <w:separator/>
      </w:r>
    </w:p>
  </w:endnote>
  <w:endnote w:type="continuationSeparator" w:id="0">
    <w:p w14:paraId="14FF107D" w14:textId="77777777" w:rsidR="0099616D" w:rsidRDefault="0099616D" w:rsidP="006231D3">
      <w:r>
        <w:continuationSeparator/>
      </w:r>
    </w:p>
  </w:endnote>
  <w:endnote w:type="continuationNotice" w:id="1">
    <w:p w14:paraId="5C23AF13" w14:textId="77777777" w:rsidR="0099616D" w:rsidRDefault="0099616D"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46B5" w14:textId="77777777" w:rsidR="0099616D" w:rsidRDefault="0099616D"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032D62">
      <w:fldChar w:fldCharType="begin"/>
    </w:r>
    <w:r w:rsidR="00032D62">
      <w:instrText xml:space="preserve"> NUMPAGES  </w:instrText>
    </w:r>
    <w:r w:rsidR="00032D62">
      <w:fldChar w:fldCharType="separate"/>
    </w:r>
    <w:r>
      <w:rPr>
        <w:noProof/>
      </w:rPr>
      <w:t>5</w:t>
    </w:r>
    <w:r w:rsidR="00032D62">
      <w:rPr>
        <w:noProof/>
      </w:rPr>
      <w:fldChar w:fldCharType="end"/>
    </w:r>
  </w:p>
  <w:p w14:paraId="59F86C03" w14:textId="77777777" w:rsidR="0099616D" w:rsidRDefault="0099616D" w:rsidP="006231D3">
    <w:pPr>
      <w:pStyle w:val="Footer"/>
      <w:rPr>
        <w:sz w:val="20"/>
      </w:rPr>
    </w:pPr>
    <w:r>
      <w:rPr>
        <w:noProof/>
      </w:rPr>
      <w:drawing>
        <wp:anchor distT="0" distB="0" distL="114300" distR="114300" simplePos="0" relativeHeight="251660288" behindDoc="0" locked="0" layoutInCell="1" allowOverlap="1" wp14:anchorId="1906AEF2" wp14:editId="3072431F">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A549C43" w14:textId="77777777" w:rsidR="0099616D" w:rsidRPr="00DC1F86" w:rsidRDefault="0099616D"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30CE" w14:textId="77777777" w:rsidR="0099616D" w:rsidRDefault="0099616D" w:rsidP="006231D3">
      <w:r>
        <w:separator/>
      </w:r>
    </w:p>
  </w:footnote>
  <w:footnote w:type="continuationSeparator" w:id="0">
    <w:p w14:paraId="568053F8" w14:textId="77777777" w:rsidR="0099616D" w:rsidRDefault="0099616D" w:rsidP="006231D3">
      <w:r>
        <w:continuationSeparator/>
      </w:r>
    </w:p>
  </w:footnote>
  <w:footnote w:type="continuationNotice" w:id="1">
    <w:p w14:paraId="7EC199E3" w14:textId="77777777" w:rsidR="0099616D" w:rsidRDefault="0099616D"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7284" w14:textId="77777777" w:rsidR="0099616D" w:rsidRDefault="0099616D" w:rsidP="006231D3">
    <w:pPr>
      <w:pStyle w:val="Header"/>
    </w:pPr>
    <w:r>
      <w:rPr>
        <w:noProof/>
      </w:rPr>
      <w:drawing>
        <wp:anchor distT="0" distB="0" distL="114300" distR="114300" simplePos="0" relativeHeight="251659264" behindDoc="1" locked="0" layoutInCell="1" allowOverlap="1" wp14:anchorId="0BE0AC91" wp14:editId="4548E85A">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CA7BD"/>
    <w:multiLevelType w:val="hybridMultilevel"/>
    <w:tmpl w:val="460C7E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305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752F1"/>
    <w:multiLevelType w:val="multilevel"/>
    <w:tmpl w:val="64CECB22"/>
    <w:lvl w:ilvl="0">
      <w:start w:val="6"/>
      <w:numFmt w:val="decimal"/>
      <w:lvlText w:val="%1"/>
      <w:lvlJc w:val="left"/>
      <w:pPr>
        <w:ind w:left="530" w:hanging="530"/>
      </w:pPr>
      <w:rPr>
        <w:rFonts w:hint="default"/>
      </w:rPr>
    </w:lvl>
    <w:lvl w:ilvl="1">
      <w:start w:val="1"/>
      <w:numFmt w:val="decimal"/>
      <w:lvlText w:val="%1.%2"/>
      <w:lvlJc w:val="left"/>
      <w:pPr>
        <w:ind w:left="1101" w:hanging="530"/>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368" w:hanging="1800"/>
      </w:pPr>
      <w:rPr>
        <w:rFonts w:hint="default"/>
      </w:rPr>
    </w:lvl>
  </w:abstractNum>
  <w:abstractNum w:abstractNumId="6"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8" w15:restartNumberingAfterBreak="0">
    <w:nsid w:val="66701527"/>
    <w:multiLevelType w:val="multilevel"/>
    <w:tmpl w:val="EEE4519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8"/>
  </w:num>
  <w:num w:numId="6">
    <w:abstractNumId w:val="10"/>
  </w:num>
  <w:num w:numId="7">
    <w:abstractNumId w:val="1"/>
  </w:num>
  <w:num w:numId="8">
    <w:abstractNumId w:val="2"/>
  </w:num>
  <w:num w:numId="9">
    <w:abstractNumId w:val="9"/>
  </w:num>
  <w:num w:numId="10">
    <w:abstractNumId w:val="8"/>
  </w:num>
  <w:num w:numId="11">
    <w:abstractNumId w:val="0"/>
  </w:num>
  <w:num w:numId="12">
    <w:abstractNumId w:val="4"/>
  </w:num>
  <w:num w:numId="13">
    <w:abstractNumId w:val="4"/>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830BB"/>
    <w:rsid w:val="00011B26"/>
    <w:rsid w:val="00031524"/>
    <w:rsid w:val="00032D62"/>
    <w:rsid w:val="0003487E"/>
    <w:rsid w:val="000356AA"/>
    <w:rsid w:val="00040BED"/>
    <w:rsid w:val="000411A2"/>
    <w:rsid w:val="00044FC1"/>
    <w:rsid w:val="00052197"/>
    <w:rsid w:val="00053C24"/>
    <w:rsid w:val="00055033"/>
    <w:rsid w:val="00066A21"/>
    <w:rsid w:val="000806B6"/>
    <w:rsid w:val="00080C80"/>
    <w:rsid w:val="00083CF9"/>
    <w:rsid w:val="00085585"/>
    <w:rsid w:val="00091DC3"/>
    <w:rsid w:val="000971F0"/>
    <w:rsid w:val="000A3C2F"/>
    <w:rsid w:val="000A4E7D"/>
    <w:rsid w:val="000A687D"/>
    <w:rsid w:val="000B06DA"/>
    <w:rsid w:val="000B6372"/>
    <w:rsid w:val="000C4E08"/>
    <w:rsid w:val="000C6177"/>
    <w:rsid w:val="000D1F3E"/>
    <w:rsid w:val="000D5A94"/>
    <w:rsid w:val="000E2D43"/>
    <w:rsid w:val="000E4C3B"/>
    <w:rsid w:val="001019F4"/>
    <w:rsid w:val="00102654"/>
    <w:rsid w:val="0010461D"/>
    <w:rsid w:val="0011038B"/>
    <w:rsid w:val="00112212"/>
    <w:rsid w:val="001169C2"/>
    <w:rsid w:val="0012100C"/>
    <w:rsid w:val="001220B1"/>
    <w:rsid w:val="00126F1B"/>
    <w:rsid w:val="00135794"/>
    <w:rsid w:val="001420B9"/>
    <w:rsid w:val="001445C4"/>
    <w:rsid w:val="00145163"/>
    <w:rsid w:val="0015744C"/>
    <w:rsid w:val="00161397"/>
    <w:rsid w:val="00162753"/>
    <w:rsid w:val="001662DA"/>
    <w:rsid w:val="0016645C"/>
    <w:rsid w:val="00167023"/>
    <w:rsid w:val="001774F5"/>
    <w:rsid w:val="00196E93"/>
    <w:rsid w:val="001A18CE"/>
    <w:rsid w:val="001A59B5"/>
    <w:rsid w:val="001B7417"/>
    <w:rsid w:val="001B7462"/>
    <w:rsid w:val="001C38B8"/>
    <w:rsid w:val="001C4066"/>
    <w:rsid w:val="001C5FB8"/>
    <w:rsid w:val="001D739C"/>
    <w:rsid w:val="001D769D"/>
    <w:rsid w:val="001E1376"/>
    <w:rsid w:val="001E2351"/>
    <w:rsid w:val="001E46B4"/>
    <w:rsid w:val="001F2404"/>
    <w:rsid w:val="001F551E"/>
    <w:rsid w:val="002038C6"/>
    <w:rsid w:val="00205638"/>
    <w:rsid w:val="00215E89"/>
    <w:rsid w:val="00215FF0"/>
    <w:rsid w:val="002228E3"/>
    <w:rsid w:val="00223637"/>
    <w:rsid w:val="002315B5"/>
    <w:rsid w:val="00233254"/>
    <w:rsid w:val="00233D68"/>
    <w:rsid w:val="00236AD0"/>
    <w:rsid w:val="002404C1"/>
    <w:rsid w:val="00240933"/>
    <w:rsid w:val="00242FB8"/>
    <w:rsid w:val="00250F16"/>
    <w:rsid w:val="0026456D"/>
    <w:rsid w:val="0027130F"/>
    <w:rsid w:val="00271788"/>
    <w:rsid w:val="00272990"/>
    <w:rsid w:val="002748D1"/>
    <w:rsid w:val="00277DAE"/>
    <w:rsid w:val="002817B8"/>
    <w:rsid w:val="00282839"/>
    <w:rsid w:val="002950EB"/>
    <w:rsid w:val="002A3652"/>
    <w:rsid w:val="002A55FD"/>
    <w:rsid w:val="002B052D"/>
    <w:rsid w:val="002B1477"/>
    <w:rsid w:val="002B5720"/>
    <w:rsid w:val="002C117F"/>
    <w:rsid w:val="002C660B"/>
    <w:rsid w:val="002C7A84"/>
    <w:rsid w:val="002D1A7F"/>
    <w:rsid w:val="002D2067"/>
    <w:rsid w:val="002D5892"/>
    <w:rsid w:val="002E19A8"/>
    <w:rsid w:val="002F3D4E"/>
    <w:rsid w:val="002F5606"/>
    <w:rsid w:val="0030059A"/>
    <w:rsid w:val="00304138"/>
    <w:rsid w:val="00304C49"/>
    <w:rsid w:val="003052FD"/>
    <w:rsid w:val="00312DBD"/>
    <w:rsid w:val="00314EF0"/>
    <w:rsid w:val="00331175"/>
    <w:rsid w:val="00334683"/>
    <w:rsid w:val="00335502"/>
    <w:rsid w:val="00337868"/>
    <w:rsid w:val="00344EA6"/>
    <w:rsid w:val="00350071"/>
    <w:rsid w:val="00355BB1"/>
    <w:rsid w:val="00370813"/>
    <w:rsid w:val="00370E0E"/>
    <w:rsid w:val="00377867"/>
    <w:rsid w:val="003817F7"/>
    <w:rsid w:val="003830BB"/>
    <w:rsid w:val="00385AEB"/>
    <w:rsid w:val="0039439F"/>
    <w:rsid w:val="00394528"/>
    <w:rsid w:val="003965A8"/>
    <w:rsid w:val="00396C66"/>
    <w:rsid w:val="003A2BAF"/>
    <w:rsid w:val="003A2CF7"/>
    <w:rsid w:val="003B2A50"/>
    <w:rsid w:val="003B68A7"/>
    <w:rsid w:val="003C11F1"/>
    <w:rsid w:val="003C183A"/>
    <w:rsid w:val="003C1D05"/>
    <w:rsid w:val="003C2EEF"/>
    <w:rsid w:val="003D0F29"/>
    <w:rsid w:val="003D20ED"/>
    <w:rsid w:val="003D4563"/>
    <w:rsid w:val="003E005F"/>
    <w:rsid w:val="003E5516"/>
    <w:rsid w:val="003F34B8"/>
    <w:rsid w:val="003F4378"/>
    <w:rsid w:val="003F5516"/>
    <w:rsid w:val="004018CC"/>
    <w:rsid w:val="00402715"/>
    <w:rsid w:val="00402DFB"/>
    <w:rsid w:val="004036B6"/>
    <w:rsid w:val="00406A5D"/>
    <w:rsid w:val="00411B9A"/>
    <w:rsid w:val="004135B2"/>
    <w:rsid w:val="00420D20"/>
    <w:rsid w:val="004366CD"/>
    <w:rsid w:val="00444D16"/>
    <w:rsid w:val="00451599"/>
    <w:rsid w:val="00456A6D"/>
    <w:rsid w:val="00463336"/>
    <w:rsid w:val="00465E35"/>
    <w:rsid w:val="00467B2F"/>
    <w:rsid w:val="00470D1D"/>
    <w:rsid w:val="00482DFB"/>
    <w:rsid w:val="0049471A"/>
    <w:rsid w:val="00496F2F"/>
    <w:rsid w:val="004A40CA"/>
    <w:rsid w:val="004B45D0"/>
    <w:rsid w:val="004C1F05"/>
    <w:rsid w:val="004C2239"/>
    <w:rsid w:val="004F1717"/>
    <w:rsid w:val="004F4F59"/>
    <w:rsid w:val="004F5D52"/>
    <w:rsid w:val="00502E7A"/>
    <w:rsid w:val="0051055D"/>
    <w:rsid w:val="00512F98"/>
    <w:rsid w:val="00516576"/>
    <w:rsid w:val="0052367E"/>
    <w:rsid w:val="00524925"/>
    <w:rsid w:val="00532205"/>
    <w:rsid w:val="005360C8"/>
    <w:rsid w:val="00544BB4"/>
    <w:rsid w:val="00556AD2"/>
    <w:rsid w:val="00565C2E"/>
    <w:rsid w:val="00567D76"/>
    <w:rsid w:val="00573A01"/>
    <w:rsid w:val="0057469C"/>
    <w:rsid w:val="00580CAB"/>
    <w:rsid w:val="0058577E"/>
    <w:rsid w:val="00593560"/>
    <w:rsid w:val="00593B3B"/>
    <w:rsid w:val="00595C0E"/>
    <w:rsid w:val="00596F1C"/>
    <w:rsid w:val="005A21EC"/>
    <w:rsid w:val="005C0A14"/>
    <w:rsid w:val="005C3FC0"/>
    <w:rsid w:val="005C5F72"/>
    <w:rsid w:val="005D344B"/>
    <w:rsid w:val="005E24AD"/>
    <w:rsid w:val="005E2873"/>
    <w:rsid w:val="005E2FA2"/>
    <w:rsid w:val="00601F6A"/>
    <w:rsid w:val="00603397"/>
    <w:rsid w:val="00611CB1"/>
    <w:rsid w:val="00613786"/>
    <w:rsid w:val="00614563"/>
    <w:rsid w:val="006231D3"/>
    <w:rsid w:val="00630C64"/>
    <w:rsid w:val="00636D01"/>
    <w:rsid w:val="006377E5"/>
    <w:rsid w:val="0064247C"/>
    <w:rsid w:val="00643C23"/>
    <w:rsid w:val="00646ED1"/>
    <w:rsid w:val="00654704"/>
    <w:rsid w:val="00660656"/>
    <w:rsid w:val="006627B5"/>
    <w:rsid w:val="0066652E"/>
    <w:rsid w:val="00666AB0"/>
    <w:rsid w:val="00670F87"/>
    <w:rsid w:val="006712CE"/>
    <w:rsid w:val="0067197B"/>
    <w:rsid w:val="00671B6F"/>
    <w:rsid w:val="0067259D"/>
    <w:rsid w:val="0067260A"/>
    <w:rsid w:val="00677D20"/>
    <w:rsid w:val="00683EA8"/>
    <w:rsid w:val="00690C43"/>
    <w:rsid w:val="006A0C2B"/>
    <w:rsid w:val="006B0F34"/>
    <w:rsid w:val="006B2912"/>
    <w:rsid w:val="006B2BA1"/>
    <w:rsid w:val="006B4C67"/>
    <w:rsid w:val="006B7E85"/>
    <w:rsid w:val="006D285E"/>
    <w:rsid w:val="006D3185"/>
    <w:rsid w:val="006D34B3"/>
    <w:rsid w:val="006D6FB1"/>
    <w:rsid w:val="006E2A97"/>
    <w:rsid w:val="006F3468"/>
    <w:rsid w:val="007019D5"/>
    <w:rsid w:val="00704299"/>
    <w:rsid w:val="00724DA5"/>
    <w:rsid w:val="007341EF"/>
    <w:rsid w:val="00744753"/>
    <w:rsid w:val="00750029"/>
    <w:rsid w:val="007507BD"/>
    <w:rsid w:val="0075122C"/>
    <w:rsid w:val="00752619"/>
    <w:rsid w:val="00755E0E"/>
    <w:rsid w:val="007574E0"/>
    <w:rsid w:val="00761C9C"/>
    <w:rsid w:val="00771921"/>
    <w:rsid w:val="00774747"/>
    <w:rsid w:val="007747AE"/>
    <w:rsid w:val="0077778F"/>
    <w:rsid w:val="00780EC6"/>
    <w:rsid w:val="00782AAB"/>
    <w:rsid w:val="00782C9C"/>
    <w:rsid w:val="00783001"/>
    <w:rsid w:val="007851C3"/>
    <w:rsid w:val="00787FDB"/>
    <w:rsid w:val="00790566"/>
    <w:rsid w:val="007942E6"/>
    <w:rsid w:val="007A0762"/>
    <w:rsid w:val="007A1527"/>
    <w:rsid w:val="007A3DC0"/>
    <w:rsid w:val="007A689D"/>
    <w:rsid w:val="007B0A8C"/>
    <w:rsid w:val="007B5879"/>
    <w:rsid w:val="007B6B37"/>
    <w:rsid w:val="007B7FA7"/>
    <w:rsid w:val="007C108E"/>
    <w:rsid w:val="007C5EC3"/>
    <w:rsid w:val="007D0D24"/>
    <w:rsid w:val="007D1B51"/>
    <w:rsid w:val="007F1D0E"/>
    <w:rsid w:val="007F23A6"/>
    <w:rsid w:val="007F39C3"/>
    <w:rsid w:val="007F5E7F"/>
    <w:rsid w:val="007F610D"/>
    <w:rsid w:val="00806F84"/>
    <w:rsid w:val="008236B6"/>
    <w:rsid w:val="00835FBC"/>
    <w:rsid w:val="0083600B"/>
    <w:rsid w:val="00842ACF"/>
    <w:rsid w:val="008451A1"/>
    <w:rsid w:val="00850C0E"/>
    <w:rsid w:val="00851525"/>
    <w:rsid w:val="0086132E"/>
    <w:rsid w:val="0088308C"/>
    <w:rsid w:val="0088566F"/>
    <w:rsid w:val="008937E0"/>
    <w:rsid w:val="008A2775"/>
    <w:rsid w:val="008B403E"/>
    <w:rsid w:val="008B514F"/>
    <w:rsid w:val="008C3DD4"/>
    <w:rsid w:val="008C42E7"/>
    <w:rsid w:val="008C7D4B"/>
    <w:rsid w:val="008D5859"/>
    <w:rsid w:val="008E0E0D"/>
    <w:rsid w:val="008E3C6F"/>
    <w:rsid w:val="008E6A3A"/>
    <w:rsid w:val="008E7511"/>
    <w:rsid w:val="008E75F2"/>
    <w:rsid w:val="008F0A1A"/>
    <w:rsid w:val="008F2B48"/>
    <w:rsid w:val="008F4C2F"/>
    <w:rsid w:val="00900A3D"/>
    <w:rsid w:val="00903E68"/>
    <w:rsid w:val="009114CE"/>
    <w:rsid w:val="00922F67"/>
    <w:rsid w:val="00924278"/>
    <w:rsid w:val="0093691F"/>
    <w:rsid w:val="0093738D"/>
    <w:rsid w:val="00945826"/>
    <w:rsid w:val="00947812"/>
    <w:rsid w:val="009665AE"/>
    <w:rsid w:val="00966B8D"/>
    <w:rsid w:val="009678D3"/>
    <w:rsid w:val="00971929"/>
    <w:rsid w:val="009742E7"/>
    <w:rsid w:val="009807BF"/>
    <w:rsid w:val="00986E38"/>
    <w:rsid w:val="00993362"/>
    <w:rsid w:val="00994987"/>
    <w:rsid w:val="0099616D"/>
    <w:rsid w:val="009B0F74"/>
    <w:rsid w:val="009B5D1C"/>
    <w:rsid w:val="009E20B3"/>
    <w:rsid w:val="009E2720"/>
    <w:rsid w:val="00A0083F"/>
    <w:rsid w:val="00A03759"/>
    <w:rsid w:val="00A06F9C"/>
    <w:rsid w:val="00A108B8"/>
    <w:rsid w:val="00A232D8"/>
    <w:rsid w:val="00A269AF"/>
    <w:rsid w:val="00A3231E"/>
    <w:rsid w:val="00A323A5"/>
    <w:rsid w:val="00A35D76"/>
    <w:rsid w:val="00A3610D"/>
    <w:rsid w:val="00A428F8"/>
    <w:rsid w:val="00A42ECF"/>
    <w:rsid w:val="00A45CDD"/>
    <w:rsid w:val="00A46340"/>
    <w:rsid w:val="00A563C7"/>
    <w:rsid w:val="00A60AF0"/>
    <w:rsid w:val="00A60FC1"/>
    <w:rsid w:val="00A63387"/>
    <w:rsid w:val="00A70955"/>
    <w:rsid w:val="00A82301"/>
    <w:rsid w:val="00A82558"/>
    <w:rsid w:val="00A92567"/>
    <w:rsid w:val="00A943A2"/>
    <w:rsid w:val="00A973EA"/>
    <w:rsid w:val="00AA01AA"/>
    <w:rsid w:val="00AA1061"/>
    <w:rsid w:val="00AA6DD5"/>
    <w:rsid w:val="00AA702F"/>
    <w:rsid w:val="00AB01E0"/>
    <w:rsid w:val="00AC2F83"/>
    <w:rsid w:val="00AC556F"/>
    <w:rsid w:val="00AC7782"/>
    <w:rsid w:val="00AC7BD7"/>
    <w:rsid w:val="00AD0E92"/>
    <w:rsid w:val="00AD40A3"/>
    <w:rsid w:val="00AD7EB2"/>
    <w:rsid w:val="00AE23E4"/>
    <w:rsid w:val="00AE29F6"/>
    <w:rsid w:val="00AE4FA9"/>
    <w:rsid w:val="00AE5148"/>
    <w:rsid w:val="00AE65BF"/>
    <w:rsid w:val="00AF05A5"/>
    <w:rsid w:val="00AF36DB"/>
    <w:rsid w:val="00AF3BCA"/>
    <w:rsid w:val="00B005C3"/>
    <w:rsid w:val="00B02723"/>
    <w:rsid w:val="00B050C2"/>
    <w:rsid w:val="00B053D4"/>
    <w:rsid w:val="00B135D7"/>
    <w:rsid w:val="00B21E42"/>
    <w:rsid w:val="00B269C7"/>
    <w:rsid w:val="00B32D70"/>
    <w:rsid w:val="00B37D7A"/>
    <w:rsid w:val="00B429C5"/>
    <w:rsid w:val="00B44730"/>
    <w:rsid w:val="00B47150"/>
    <w:rsid w:val="00B57F4E"/>
    <w:rsid w:val="00B61C03"/>
    <w:rsid w:val="00B62844"/>
    <w:rsid w:val="00B76EE1"/>
    <w:rsid w:val="00B77782"/>
    <w:rsid w:val="00B7787C"/>
    <w:rsid w:val="00B85DE1"/>
    <w:rsid w:val="00BA07EB"/>
    <w:rsid w:val="00BA3857"/>
    <w:rsid w:val="00BA4EAD"/>
    <w:rsid w:val="00BB0C82"/>
    <w:rsid w:val="00BB22E9"/>
    <w:rsid w:val="00BB49D9"/>
    <w:rsid w:val="00BC47C4"/>
    <w:rsid w:val="00BC698F"/>
    <w:rsid w:val="00BD1329"/>
    <w:rsid w:val="00BD1AAA"/>
    <w:rsid w:val="00BE1BA0"/>
    <w:rsid w:val="00C015B8"/>
    <w:rsid w:val="00C15B0B"/>
    <w:rsid w:val="00C17C7B"/>
    <w:rsid w:val="00C21D2A"/>
    <w:rsid w:val="00C3119A"/>
    <w:rsid w:val="00C4215E"/>
    <w:rsid w:val="00C47244"/>
    <w:rsid w:val="00C51601"/>
    <w:rsid w:val="00C51E44"/>
    <w:rsid w:val="00C55E3A"/>
    <w:rsid w:val="00C700BD"/>
    <w:rsid w:val="00C72F77"/>
    <w:rsid w:val="00C7373D"/>
    <w:rsid w:val="00C75930"/>
    <w:rsid w:val="00C82EFE"/>
    <w:rsid w:val="00C84378"/>
    <w:rsid w:val="00C941B6"/>
    <w:rsid w:val="00C978CB"/>
    <w:rsid w:val="00CA32F5"/>
    <w:rsid w:val="00CB4466"/>
    <w:rsid w:val="00CB7DA2"/>
    <w:rsid w:val="00CC4DCB"/>
    <w:rsid w:val="00CC61D1"/>
    <w:rsid w:val="00CD7088"/>
    <w:rsid w:val="00CE7D92"/>
    <w:rsid w:val="00CF1C98"/>
    <w:rsid w:val="00CF3343"/>
    <w:rsid w:val="00CF57F8"/>
    <w:rsid w:val="00CF6434"/>
    <w:rsid w:val="00D11302"/>
    <w:rsid w:val="00D11E93"/>
    <w:rsid w:val="00D14E64"/>
    <w:rsid w:val="00D21C99"/>
    <w:rsid w:val="00D22F90"/>
    <w:rsid w:val="00D32419"/>
    <w:rsid w:val="00D33D2F"/>
    <w:rsid w:val="00D36E00"/>
    <w:rsid w:val="00D4177E"/>
    <w:rsid w:val="00D5610F"/>
    <w:rsid w:val="00D67789"/>
    <w:rsid w:val="00D70F52"/>
    <w:rsid w:val="00D74026"/>
    <w:rsid w:val="00D8476E"/>
    <w:rsid w:val="00D92252"/>
    <w:rsid w:val="00DA0F66"/>
    <w:rsid w:val="00DA1F50"/>
    <w:rsid w:val="00DA78F8"/>
    <w:rsid w:val="00DA7E81"/>
    <w:rsid w:val="00DB1206"/>
    <w:rsid w:val="00DB1B0E"/>
    <w:rsid w:val="00DB31C0"/>
    <w:rsid w:val="00DB4589"/>
    <w:rsid w:val="00DB473B"/>
    <w:rsid w:val="00DB6453"/>
    <w:rsid w:val="00DB7ED3"/>
    <w:rsid w:val="00DC1F86"/>
    <w:rsid w:val="00DD06F9"/>
    <w:rsid w:val="00DF0C5C"/>
    <w:rsid w:val="00E00AAB"/>
    <w:rsid w:val="00E01B29"/>
    <w:rsid w:val="00E0385A"/>
    <w:rsid w:val="00E056E1"/>
    <w:rsid w:val="00E13AAE"/>
    <w:rsid w:val="00E16CDD"/>
    <w:rsid w:val="00E2211D"/>
    <w:rsid w:val="00E23EF5"/>
    <w:rsid w:val="00E37C8A"/>
    <w:rsid w:val="00E42B57"/>
    <w:rsid w:val="00E44180"/>
    <w:rsid w:val="00E46F5D"/>
    <w:rsid w:val="00E47EC9"/>
    <w:rsid w:val="00E51825"/>
    <w:rsid w:val="00E53250"/>
    <w:rsid w:val="00E5436E"/>
    <w:rsid w:val="00E5458E"/>
    <w:rsid w:val="00E56B48"/>
    <w:rsid w:val="00E60116"/>
    <w:rsid w:val="00E72139"/>
    <w:rsid w:val="00E77A26"/>
    <w:rsid w:val="00E86358"/>
    <w:rsid w:val="00E86CF0"/>
    <w:rsid w:val="00E9120D"/>
    <w:rsid w:val="00E927DA"/>
    <w:rsid w:val="00E97C49"/>
    <w:rsid w:val="00EA7444"/>
    <w:rsid w:val="00EB11B9"/>
    <w:rsid w:val="00EB1941"/>
    <w:rsid w:val="00EB2184"/>
    <w:rsid w:val="00EC57DD"/>
    <w:rsid w:val="00EE0A5E"/>
    <w:rsid w:val="00EE3A14"/>
    <w:rsid w:val="00EE6E85"/>
    <w:rsid w:val="00EF03D0"/>
    <w:rsid w:val="00EF1B45"/>
    <w:rsid w:val="00EF2BE2"/>
    <w:rsid w:val="00F02039"/>
    <w:rsid w:val="00F03615"/>
    <w:rsid w:val="00F114BA"/>
    <w:rsid w:val="00F14633"/>
    <w:rsid w:val="00F27485"/>
    <w:rsid w:val="00F3287D"/>
    <w:rsid w:val="00F42F8E"/>
    <w:rsid w:val="00F51F70"/>
    <w:rsid w:val="00F53A9D"/>
    <w:rsid w:val="00F551E3"/>
    <w:rsid w:val="00F57989"/>
    <w:rsid w:val="00F57A78"/>
    <w:rsid w:val="00F66233"/>
    <w:rsid w:val="00F667A8"/>
    <w:rsid w:val="00F80733"/>
    <w:rsid w:val="00F810BB"/>
    <w:rsid w:val="00F86390"/>
    <w:rsid w:val="00F95663"/>
    <w:rsid w:val="00F97481"/>
    <w:rsid w:val="00FA676B"/>
    <w:rsid w:val="00FB5918"/>
    <w:rsid w:val="00FB62A4"/>
    <w:rsid w:val="00FB7C71"/>
    <w:rsid w:val="00FC6ED7"/>
    <w:rsid w:val="00FD028A"/>
    <w:rsid w:val="00FD0F99"/>
    <w:rsid w:val="00FE1041"/>
    <w:rsid w:val="00FE61DF"/>
    <w:rsid w:val="00FF405F"/>
    <w:rsid w:val="00FF4D66"/>
    <w:rsid w:val="00FF522D"/>
    <w:rsid w:val="00FF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85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qFormat/>
    <w:rsid w:val="00215E89"/>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215E89"/>
    <w:pPr>
      <w:keepNext/>
      <w:keepLines/>
      <w:spacing w:before="40"/>
      <w:outlineLvl w:val="1"/>
    </w:pPr>
    <w:rPr>
      <w:rFonts w:eastAsiaTheme="majorEastAsia" w:cstheme="majorBidi"/>
      <w:b/>
      <w:color w:val="000000" w:themeColor="text1"/>
      <w:sz w:val="26"/>
      <w:szCs w:val="26"/>
    </w:rPr>
  </w:style>
  <w:style w:type="paragraph" w:styleId="Heading3">
    <w:name w:val="heading 3"/>
    <w:basedOn w:val="Level1Numbered"/>
    <w:next w:val="Normal"/>
    <w:link w:val="Heading3Char"/>
    <w:uiPriority w:val="9"/>
    <w:unhideWhenUsed/>
    <w:qFormat/>
    <w:rsid w:val="00CC4DCB"/>
    <w:pPr>
      <w:keepLines/>
      <w:spacing w:before="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E89"/>
    <w:rPr>
      <w:rFonts w:ascii="Arial" w:eastAsia="Times New Roman" w:hAnsi="Arial" w:cs="Arial"/>
      <w:b/>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qFormat/>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215E89"/>
    <w:rPr>
      <w:rFonts w:ascii="Arial" w:eastAsiaTheme="majorEastAsia" w:hAnsi="Arial" w:cstheme="majorBidi"/>
      <w:b/>
      <w:bCs/>
      <w:color w:val="000000" w:themeColor="text1"/>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rPr>
  </w:style>
  <w:style w:type="character" w:customStyle="1" w:styleId="Heading3Char">
    <w:name w:val="Heading 3 Char"/>
    <w:basedOn w:val="DefaultParagraphFont"/>
    <w:link w:val="Heading3"/>
    <w:uiPriority w:val="9"/>
    <w:rsid w:val="00CC4DCB"/>
    <w:rPr>
      <w:rFonts w:ascii="Arial" w:eastAsiaTheme="majorEastAsia" w:hAnsi="Arial" w:cstheme="majorBidi"/>
      <w:b/>
      <w:color w:val="000000" w:themeColor="text1"/>
      <w:kern w:val="32"/>
      <w:sz w:val="24"/>
      <w:szCs w:val="24"/>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pPr>
  </w:style>
  <w:style w:type="character" w:customStyle="1" w:styleId="Level2numberedChar">
    <w:name w:val="Level 2 numbered Char"/>
    <w:basedOn w:val="Heading2Char"/>
    <w:link w:val="Level2numbered"/>
    <w:rsid w:val="00F57A78"/>
    <w:rPr>
      <w:rFonts w:ascii="Arial" w:eastAsiaTheme="majorEastAsia" w:hAnsi="Arial" w:cs="Arial"/>
      <w:b/>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character" w:styleId="Emphasis">
    <w:name w:val="Emphasis"/>
    <w:basedOn w:val="DefaultParagraphFont"/>
    <w:uiPriority w:val="20"/>
    <w:qFormat/>
    <w:rsid w:val="000550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2401</Words>
  <Characters>13691</Characters>
  <Application>Microsoft Office Word</Application>
  <DocSecurity>4</DocSecurity>
  <Lines>114</Lines>
  <Paragraphs>32</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2021-06-15T19:22:00Z</dcterms:created>
  <dcterms:modified xsi:type="dcterms:W3CDTF">2021-06-15T19:22:00Z</dcterms:modified>
</cp:coreProperties>
</file>