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066AC169" w:rsidR="000A3C2F" w:rsidRDefault="007A468B" w:rsidP="003E65BA">
      <w:pPr>
        <w:pStyle w:val="Heading1"/>
      </w:pPr>
      <w:r>
        <w:t>Technology Appraisal Committee A</w:t>
      </w:r>
      <w:r w:rsidR="000A3C2F">
        <w:t xml:space="preserve"> meeting minutes</w:t>
      </w:r>
    </w:p>
    <w:p w14:paraId="1B1C52DF" w14:textId="5034E169" w:rsidR="00BA4EAD" w:rsidRDefault="00BA4EAD" w:rsidP="00C7373D">
      <w:pPr>
        <w:pStyle w:val="Paragraphnonumbers"/>
      </w:pPr>
      <w:r w:rsidRPr="00BA4EAD">
        <w:rPr>
          <w:b/>
        </w:rPr>
        <w:t>Minutes:</w:t>
      </w:r>
      <w:r>
        <w:rPr>
          <w:b/>
        </w:rPr>
        <w:tab/>
      </w:r>
      <w:r w:rsidR="00682F9B">
        <w:rPr>
          <w:b/>
        </w:rPr>
        <w:tab/>
      </w:r>
      <w:r w:rsidR="00825109">
        <w:t>C</w:t>
      </w:r>
      <w:r w:rsidR="00787489">
        <w:t>onfirmed</w:t>
      </w:r>
    </w:p>
    <w:p w14:paraId="28A3F06E" w14:textId="1620C189" w:rsidR="00BA4EAD" w:rsidRPr="00205638" w:rsidRDefault="00BA4EAD" w:rsidP="00C7373D">
      <w:pPr>
        <w:pStyle w:val="Paragraphnonumbers"/>
      </w:pPr>
      <w:r w:rsidRPr="006231D3">
        <w:rPr>
          <w:b/>
        </w:rPr>
        <w:t>Date and time:</w:t>
      </w:r>
      <w:r w:rsidRPr="006231D3">
        <w:rPr>
          <w:b/>
        </w:rPr>
        <w:tab/>
      </w:r>
      <w:r w:rsidR="00682F9B">
        <w:rPr>
          <w:b/>
        </w:rPr>
        <w:tab/>
      </w:r>
      <w:r w:rsidR="00787489">
        <w:t>11 October 2022</w:t>
      </w:r>
    </w:p>
    <w:p w14:paraId="344B8760" w14:textId="2A7424AA" w:rsidR="00BA4EAD" w:rsidRDefault="00BA4EAD" w:rsidP="00516572">
      <w:pPr>
        <w:pStyle w:val="Paragraphnonumbers"/>
        <w:ind w:left="4320" w:hanging="4320"/>
      </w:pPr>
      <w:r w:rsidRPr="00516572">
        <w:rPr>
          <w:b/>
        </w:rPr>
        <w:t>Location:</w:t>
      </w:r>
      <w:r w:rsidRPr="006231D3">
        <w:rPr>
          <w:b/>
        </w:rPr>
        <w:tab/>
      </w:r>
      <w:r w:rsidR="00682F9B">
        <w:rPr>
          <w:b/>
        </w:rPr>
        <w:tab/>
      </w:r>
      <w:r w:rsidR="00516572" w:rsidRPr="00516572">
        <w:t>NICE London Office, 2 Redman Place, London E20 1JQ and 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65A16CA9" w14:textId="52E42645" w:rsidR="000D5F50" w:rsidRPr="00354735" w:rsidRDefault="000D5F50" w:rsidP="000D5F50">
      <w:pPr>
        <w:pStyle w:val="Paragraph"/>
      </w:pPr>
      <w:r w:rsidRPr="00354735">
        <w:t>Dr Jane Adam (Chair</w:t>
      </w:r>
      <w:r w:rsidR="00787489" w:rsidRPr="00354735">
        <w:t xml:space="preserve"> Topics 2 &amp; 3</w:t>
      </w:r>
      <w:r w:rsidRPr="00354735">
        <w:t>)</w:t>
      </w:r>
      <w:r w:rsidRPr="00354735">
        <w:tab/>
      </w:r>
      <w:r w:rsidRPr="00354735">
        <w:tab/>
      </w:r>
      <w:r w:rsidRPr="00354735">
        <w:tab/>
      </w:r>
      <w:r w:rsidRPr="00354735">
        <w:tab/>
        <w:t>Present for all items</w:t>
      </w:r>
    </w:p>
    <w:p w14:paraId="159D0235" w14:textId="49F691C0" w:rsidR="00787489" w:rsidRPr="00354735" w:rsidRDefault="00787489" w:rsidP="00787489">
      <w:pPr>
        <w:pStyle w:val="Paragraph"/>
      </w:pPr>
      <w:r w:rsidRPr="00354735">
        <w:t>Dr James Fotheringham (Chair Topic 1)</w:t>
      </w:r>
      <w:r w:rsidRPr="00354735">
        <w:tab/>
      </w:r>
      <w:r w:rsidRPr="00354735">
        <w:tab/>
      </w:r>
      <w:r w:rsidRPr="00354735">
        <w:tab/>
        <w:t>Present for all items</w:t>
      </w:r>
    </w:p>
    <w:p w14:paraId="23BE6979" w14:textId="31842AEB" w:rsidR="0059153D" w:rsidRPr="00354735" w:rsidRDefault="0059153D" w:rsidP="000D5F50">
      <w:pPr>
        <w:pStyle w:val="Paragraph"/>
      </w:pPr>
      <w:r w:rsidRPr="00354735">
        <w:t>Dr Rada Todd (Future chair)</w:t>
      </w:r>
      <w:r w:rsidRPr="00354735">
        <w:tab/>
      </w:r>
      <w:r w:rsidRPr="00354735">
        <w:tab/>
      </w:r>
      <w:r w:rsidRPr="00354735">
        <w:tab/>
      </w:r>
      <w:r w:rsidRPr="00354735">
        <w:tab/>
      </w:r>
      <w:r w:rsidRPr="00354735">
        <w:tab/>
        <w:t>Present for all items</w:t>
      </w:r>
    </w:p>
    <w:p w14:paraId="337A2229" w14:textId="77777777" w:rsidR="000D5F50" w:rsidRPr="00354735" w:rsidRDefault="000D5F50" w:rsidP="000D5F50">
      <w:pPr>
        <w:pStyle w:val="Paragraph"/>
      </w:pPr>
      <w:r w:rsidRPr="00354735">
        <w:t>Dr Peter Baker-Gulliver</w:t>
      </w:r>
      <w:r w:rsidRPr="00354735">
        <w:tab/>
      </w:r>
      <w:r w:rsidRPr="00354735">
        <w:tab/>
      </w:r>
      <w:r w:rsidRPr="00354735">
        <w:tab/>
      </w:r>
      <w:r w:rsidRPr="00354735">
        <w:tab/>
      </w:r>
      <w:r w:rsidRPr="00354735">
        <w:tab/>
        <w:t>Present for all items</w:t>
      </w:r>
    </w:p>
    <w:p w14:paraId="6F7D6086" w14:textId="531C8933" w:rsidR="000D5F50" w:rsidRPr="00354735" w:rsidRDefault="000D5F50" w:rsidP="000D5F50">
      <w:pPr>
        <w:pStyle w:val="Paragraph"/>
      </w:pPr>
      <w:r w:rsidRPr="00354735">
        <w:t>Richard Ballerand</w:t>
      </w:r>
      <w:r w:rsidRPr="00354735">
        <w:tab/>
      </w:r>
      <w:r w:rsidRPr="00354735">
        <w:tab/>
      </w:r>
      <w:r w:rsidRPr="00354735">
        <w:tab/>
      </w:r>
      <w:r w:rsidRPr="00354735">
        <w:tab/>
      </w:r>
      <w:r w:rsidRPr="00354735">
        <w:tab/>
        <w:t>Present for all items</w:t>
      </w:r>
    </w:p>
    <w:p w14:paraId="08C85042" w14:textId="399C0451" w:rsidR="000D5F50" w:rsidRPr="00354735" w:rsidRDefault="00B46E0C" w:rsidP="000D5F50">
      <w:pPr>
        <w:pStyle w:val="Paragraph"/>
      </w:pPr>
      <w:r w:rsidRPr="00354735">
        <w:t xml:space="preserve">Dr </w:t>
      </w:r>
      <w:r w:rsidR="000D5F50" w:rsidRPr="00354735">
        <w:t>Craig Buckley</w:t>
      </w:r>
      <w:r w:rsidR="000D5F50" w:rsidRPr="00354735">
        <w:tab/>
      </w:r>
      <w:r w:rsidR="000D5F50" w:rsidRPr="00354735">
        <w:tab/>
      </w:r>
      <w:r w:rsidR="000D5F50" w:rsidRPr="00354735">
        <w:tab/>
      </w:r>
      <w:r w:rsidR="000D5F50" w:rsidRPr="00354735">
        <w:tab/>
      </w:r>
      <w:r w:rsidR="000D5F50" w:rsidRPr="00354735">
        <w:tab/>
        <w:t>Present for all items</w:t>
      </w:r>
    </w:p>
    <w:p w14:paraId="37ECE885" w14:textId="77777777" w:rsidR="000D5F50" w:rsidRPr="00354735" w:rsidRDefault="000D5F50" w:rsidP="000D5F50">
      <w:pPr>
        <w:pStyle w:val="Paragraph"/>
      </w:pPr>
      <w:r w:rsidRPr="00354735">
        <w:t>Dr Andrew Champion</w:t>
      </w:r>
      <w:r w:rsidRPr="00354735">
        <w:tab/>
      </w:r>
      <w:r w:rsidRPr="00354735">
        <w:tab/>
      </w:r>
      <w:r w:rsidRPr="00354735">
        <w:tab/>
      </w:r>
      <w:r w:rsidRPr="00354735">
        <w:tab/>
      </w:r>
      <w:r w:rsidRPr="00354735">
        <w:tab/>
        <w:t>Present for all items</w:t>
      </w:r>
    </w:p>
    <w:p w14:paraId="3366FD39" w14:textId="588F545C" w:rsidR="00B46E0C" w:rsidRPr="00354735" w:rsidRDefault="00B46E0C" w:rsidP="000D5F50">
      <w:pPr>
        <w:pStyle w:val="Paragraph"/>
      </w:pPr>
      <w:r w:rsidRPr="00354735">
        <w:t>Ana Duarte</w:t>
      </w:r>
      <w:r w:rsidRPr="00354735">
        <w:tab/>
      </w:r>
      <w:r w:rsidRPr="00354735">
        <w:tab/>
      </w:r>
      <w:r w:rsidRPr="00354735">
        <w:tab/>
      </w:r>
      <w:r w:rsidRPr="00354735">
        <w:tab/>
      </w:r>
      <w:r w:rsidRPr="00354735">
        <w:tab/>
        <w:t>Present for all items</w:t>
      </w:r>
    </w:p>
    <w:p w14:paraId="3AED2C1A" w14:textId="77777777" w:rsidR="000D5F50" w:rsidRPr="00354735" w:rsidRDefault="000D5F50" w:rsidP="000D5F50">
      <w:pPr>
        <w:pStyle w:val="Paragraph"/>
      </w:pPr>
      <w:r w:rsidRPr="00354735">
        <w:t>Dr Steve Edwards</w:t>
      </w:r>
      <w:r w:rsidRPr="00354735">
        <w:tab/>
      </w:r>
      <w:r w:rsidRPr="00354735">
        <w:tab/>
      </w:r>
      <w:r w:rsidRPr="00354735">
        <w:tab/>
      </w:r>
      <w:r w:rsidRPr="00354735">
        <w:tab/>
      </w:r>
      <w:r w:rsidRPr="00354735">
        <w:tab/>
        <w:t>Present for all items</w:t>
      </w:r>
    </w:p>
    <w:p w14:paraId="10501E9A" w14:textId="307B6255" w:rsidR="00A442E9" w:rsidRPr="00354735" w:rsidRDefault="00A442E9" w:rsidP="000D5F50">
      <w:pPr>
        <w:pStyle w:val="Paragraph"/>
      </w:pPr>
      <w:r w:rsidRPr="00354735">
        <w:t>Dr Lewis Choo</w:t>
      </w:r>
      <w:r w:rsidRPr="00354735">
        <w:tab/>
      </w:r>
      <w:r w:rsidRPr="00354735">
        <w:tab/>
      </w:r>
      <w:r w:rsidRPr="00354735">
        <w:tab/>
      </w:r>
      <w:r w:rsidRPr="00354735">
        <w:tab/>
      </w:r>
      <w:r w:rsidRPr="00354735">
        <w:tab/>
        <w:t>Present for all items</w:t>
      </w:r>
    </w:p>
    <w:p w14:paraId="36C53EA5" w14:textId="0DA42910" w:rsidR="000D5F50" w:rsidRPr="00354735" w:rsidRDefault="000D5F50" w:rsidP="000D5F50">
      <w:pPr>
        <w:pStyle w:val="Paragraph"/>
      </w:pPr>
      <w:r w:rsidRPr="00354735">
        <w:t>Dr Fiona MacPherson Smith</w:t>
      </w:r>
      <w:r w:rsidRPr="00354735">
        <w:tab/>
      </w:r>
      <w:r w:rsidRPr="00354735">
        <w:tab/>
      </w:r>
      <w:r w:rsidRPr="00354735">
        <w:tab/>
      </w:r>
      <w:r w:rsidRPr="00354735">
        <w:tab/>
      </w:r>
      <w:r w:rsidRPr="00354735">
        <w:tab/>
      </w:r>
      <w:bookmarkStart w:id="0" w:name="_Hlk95997290"/>
      <w:r w:rsidRPr="00354735">
        <w:t>Present for all items</w:t>
      </w:r>
      <w:bookmarkEnd w:id="0"/>
    </w:p>
    <w:p w14:paraId="48010DF1" w14:textId="578A7529" w:rsidR="000D5F50" w:rsidRPr="00354735" w:rsidRDefault="000D5F50" w:rsidP="000D5F50">
      <w:pPr>
        <w:pStyle w:val="Paragraph"/>
      </w:pPr>
      <w:r w:rsidRPr="00354735">
        <w:t>Prof</w:t>
      </w:r>
      <w:r w:rsidR="00B46E0C" w:rsidRPr="00354735">
        <w:t>essor</w:t>
      </w:r>
      <w:r w:rsidRPr="00354735">
        <w:t xml:space="preserve"> G.J. Melendez-Torres</w:t>
      </w:r>
      <w:r w:rsidRPr="00354735">
        <w:tab/>
      </w:r>
      <w:r w:rsidRPr="00354735">
        <w:tab/>
      </w:r>
      <w:r w:rsidRPr="00354735">
        <w:tab/>
      </w:r>
      <w:r w:rsidRPr="00354735">
        <w:tab/>
      </w:r>
      <w:r w:rsidRPr="00354735">
        <w:tab/>
      </w:r>
      <w:r w:rsidR="00354735" w:rsidRPr="00354735">
        <w:t>Items</w:t>
      </w:r>
      <w:r w:rsidR="00354735">
        <w:t xml:space="preserve"> 5 to 6.2.2</w:t>
      </w:r>
    </w:p>
    <w:p w14:paraId="767AA6F0" w14:textId="6D0B4014" w:rsidR="0059153D" w:rsidRPr="00354735" w:rsidRDefault="0059153D" w:rsidP="000D5F50">
      <w:pPr>
        <w:pStyle w:val="Paragraph"/>
      </w:pPr>
      <w:r w:rsidRPr="00354735">
        <w:t>Dr Pratheeban Nambyiah</w:t>
      </w:r>
      <w:r w:rsidRPr="00354735">
        <w:tab/>
      </w:r>
      <w:r w:rsidRPr="00354735">
        <w:tab/>
      </w:r>
      <w:r w:rsidRPr="00354735">
        <w:tab/>
      </w:r>
      <w:r w:rsidRPr="00354735">
        <w:tab/>
      </w:r>
      <w:r w:rsidRPr="00354735">
        <w:tab/>
        <w:t>Present for all items</w:t>
      </w:r>
    </w:p>
    <w:p w14:paraId="280412C8" w14:textId="1535E958" w:rsidR="00B46E0C" w:rsidRPr="00354735" w:rsidRDefault="00B46E0C" w:rsidP="000D5F50">
      <w:pPr>
        <w:pStyle w:val="Paragraph"/>
      </w:pPr>
      <w:r w:rsidRPr="00354735">
        <w:t>Hugo Pedder</w:t>
      </w:r>
      <w:r w:rsidRPr="00354735">
        <w:tab/>
      </w:r>
      <w:r w:rsidRPr="00354735">
        <w:tab/>
      </w:r>
      <w:r w:rsidRPr="00354735">
        <w:tab/>
      </w:r>
      <w:r w:rsidRPr="00354735">
        <w:tab/>
      </w:r>
      <w:r w:rsidRPr="00354735">
        <w:tab/>
      </w:r>
      <w:r w:rsidR="00354735">
        <w:t>Items 1 to 5.2.2</w:t>
      </w:r>
    </w:p>
    <w:p w14:paraId="1F1666C3" w14:textId="6B704B53" w:rsidR="00354735" w:rsidRPr="00354735" w:rsidRDefault="00354735" w:rsidP="000D5F50">
      <w:pPr>
        <w:pStyle w:val="Paragraph"/>
      </w:pPr>
      <w:r w:rsidRPr="00354735">
        <w:t>Becky Pennington</w:t>
      </w:r>
      <w:r w:rsidRPr="00354735">
        <w:tab/>
      </w:r>
      <w:r w:rsidRPr="00354735">
        <w:tab/>
      </w:r>
      <w:r w:rsidRPr="00354735">
        <w:tab/>
      </w:r>
      <w:r w:rsidRPr="00354735">
        <w:tab/>
      </w:r>
      <w:r w:rsidRPr="00354735">
        <w:tab/>
        <w:t>Present for all items</w:t>
      </w:r>
    </w:p>
    <w:p w14:paraId="6B80B3C2" w14:textId="77777777" w:rsidR="000D5F50" w:rsidRPr="00354735" w:rsidRDefault="000D5F50" w:rsidP="000D5F50">
      <w:pPr>
        <w:pStyle w:val="Paragraph"/>
      </w:pPr>
      <w:r w:rsidRPr="00354735">
        <w:t>Dominic Pivonka</w:t>
      </w:r>
      <w:r w:rsidRPr="00354735">
        <w:tab/>
      </w:r>
      <w:r w:rsidRPr="00354735">
        <w:tab/>
      </w:r>
      <w:r w:rsidRPr="00354735">
        <w:tab/>
      </w:r>
      <w:r w:rsidRPr="00354735">
        <w:tab/>
      </w:r>
      <w:r w:rsidRPr="00354735">
        <w:tab/>
        <w:t>Present for all items</w:t>
      </w:r>
    </w:p>
    <w:p w14:paraId="437D182E" w14:textId="77777777" w:rsidR="000D5F50" w:rsidRPr="00354735" w:rsidRDefault="000D5F50" w:rsidP="000D5F50">
      <w:pPr>
        <w:pStyle w:val="Paragraph"/>
      </w:pPr>
      <w:r w:rsidRPr="00354735">
        <w:t>Dr Mohit Sharma</w:t>
      </w:r>
      <w:r w:rsidRPr="00354735">
        <w:tab/>
      </w:r>
      <w:r w:rsidRPr="00354735">
        <w:tab/>
      </w:r>
      <w:r w:rsidRPr="00354735">
        <w:tab/>
      </w:r>
      <w:r w:rsidRPr="00354735">
        <w:tab/>
      </w:r>
      <w:r w:rsidRPr="00354735">
        <w:tab/>
        <w:t>Present for all items</w:t>
      </w:r>
    </w:p>
    <w:p w14:paraId="31157C8C" w14:textId="77777777" w:rsidR="000D5F50" w:rsidRPr="00354735" w:rsidRDefault="000D5F50" w:rsidP="000D5F50">
      <w:pPr>
        <w:pStyle w:val="Paragraph"/>
      </w:pPr>
      <w:r w:rsidRPr="00354735">
        <w:t>Alan Thomas</w:t>
      </w:r>
      <w:r w:rsidRPr="00354735">
        <w:tab/>
      </w:r>
      <w:r w:rsidRPr="00354735">
        <w:tab/>
      </w:r>
      <w:r w:rsidRPr="00354735">
        <w:tab/>
      </w:r>
      <w:r w:rsidRPr="00354735">
        <w:tab/>
      </w:r>
      <w:r w:rsidRPr="00354735">
        <w:tab/>
        <w:t>Present for all items</w:t>
      </w:r>
    </w:p>
    <w:p w14:paraId="2057C68D" w14:textId="239D56EA" w:rsidR="000D5F50" w:rsidRPr="00354735" w:rsidRDefault="00B46E0C" w:rsidP="000D5F50">
      <w:pPr>
        <w:pStyle w:val="Paragraph"/>
      </w:pPr>
      <w:r w:rsidRPr="00354735">
        <w:t>Min Ven Teo</w:t>
      </w:r>
      <w:r w:rsidR="000D5F50" w:rsidRPr="00354735">
        <w:tab/>
      </w:r>
      <w:r w:rsidR="000D5F50" w:rsidRPr="00354735">
        <w:tab/>
      </w:r>
      <w:r w:rsidR="000D5F50" w:rsidRPr="00354735">
        <w:tab/>
      </w:r>
      <w:r w:rsidR="000D5F50" w:rsidRPr="00354735">
        <w:tab/>
      </w:r>
      <w:r w:rsidR="001501C0" w:rsidRPr="00354735">
        <w:tab/>
      </w:r>
      <w:r w:rsidR="00354735" w:rsidRPr="00354735">
        <w:t>Items 1 to 4.2.2</w:t>
      </w:r>
    </w:p>
    <w:p w14:paraId="2B1F55A5" w14:textId="7BF350B4" w:rsidR="002B5720" w:rsidRDefault="00BA4EAD" w:rsidP="003E65BA">
      <w:pPr>
        <w:pStyle w:val="Heading3unnumbered"/>
      </w:pPr>
      <w:bookmarkStart w:id="1" w:name="_Hlk116378817"/>
      <w:r w:rsidRPr="006231D3">
        <w:t xml:space="preserve">NICE staff </w:t>
      </w:r>
      <w:r w:rsidRPr="00FD0266">
        <w:t>present</w:t>
      </w:r>
    </w:p>
    <w:p w14:paraId="6C25627F" w14:textId="2B39E604" w:rsidR="00BA4EAD" w:rsidRDefault="00D9388A" w:rsidP="00C7373D">
      <w:pPr>
        <w:pStyle w:val="Paragraphnonumbers"/>
      </w:pPr>
      <w:bookmarkStart w:id="2" w:name="_Hlk116378427"/>
      <w:bookmarkEnd w:id="1"/>
      <w:r>
        <w:t>Janet Robertson</w:t>
      </w:r>
      <w:r w:rsidR="00BA4EAD" w:rsidRPr="008937E0">
        <w:t xml:space="preserve">, </w:t>
      </w:r>
      <w:r w:rsidR="001501C0" w:rsidRPr="001501C0">
        <w:t>Associate Director</w:t>
      </w:r>
      <w:r w:rsidR="001501C0" w:rsidRPr="001501C0">
        <w:tab/>
      </w:r>
      <w:r w:rsidR="00BA4EAD" w:rsidRPr="00205638">
        <w:tab/>
      </w:r>
      <w:r w:rsidR="00682F9B">
        <w:tab/>
      </w:r>
      <w:r w:rsidR="00682F9B">
        <w:tab/>
      </w:r>
      <w:r w:rsidR="001501C0">
        <w:tab/>
      </w:r>
      <w:r w:rsidR="00D52BC6" w:rsidRPr="00D52BC6">
        <w:t xml:space="preserve">Items </w:t>
      </w:r>
      <w:r w:rsidR="00516572">
        <w:t>1</w:t>
      </w:r>
      <w:r w:rsidR="00D52BC6" w:rsidRPr="00D52BC6">
        <w:t xml:space="preserve"> to </w:t>
      </w:r>
      <w:r w:rsidR="00516572">
        <w:t>4.2.2</w:t>
      </w:r>
      <w:r w:rsidR="00332765">
        <w:t xml:space="preserve"> &amp; </w:t>
      </w:r>
      <w:r w:rsidR="00516572">
        <w:t>6</w:t>
      </w:r>
      <w:r w:rsidR="00332765">
        <w:t xml:space="preserve"> to </w:t>
      </w:r>
      <w:r w:rsidR="00516572">
        <w:t>6.2.2</w:t>
      </w:r>
    </w:p>
    <w:p w14:paraId="17F607B0" w14:textId="1D0197DB" w:rsidR="00354735" w:rsidRDefault="00D9388A" w:rsidP="00C7373D">
      <w:pPr>
        <w:pStyle w:val="Paragraphnonumbers"/>
      </w:pPr>
      <w:r>
        <w:lastRenderedPageBreak/>
        <w:t>Henry Edwards</w:t>
      </w:r>
      <w:r w:rsidR="00354735" w:rsidRPr="00354735">
        <w:t>, Associate Director</w:t>
      </w:r>
      <w:r w:rsidR="00354735" w:rsidRPr="00354735">
        <w:tab/>
      </w:r>
      <w:r w:rsidR="00354735" w:rsidRPr="00354735">
        <w:tab/>
      </w:r>
      <w:r w:rsidR="00354735" w:rsidRPr="00354735">
        <w:tab/>
      </w:r>
      <w:r w:rsidR="00354735" w:rsidRPr="00354735">
        <w:tab/>
      </w:r>
      <w:r w:rsidR="00354735" w:rsidRPr="00354735">
        <w:tab/>
        <w:t xml:space="preserve">Items </w:t>
      </w:r>
      <w:r w:rsidR="00516572">
        <w:t>5</w:t>
      </w:r>
      <w:r w:rsidR="00354735" w:rsidRPr="00354735">
        <w:t xml:space="preserve"> to </w:t>
      </w:r>
      <w:r w:rsidR="00516572">
        <w:t>5.2.2</w:t>
      </w:r>
    </w:p>
    <w:p w14:paraId="71408DE2" w14:textId="4BA132DC" w:rsidR="002B5720" w:rsidRDefault="00281593" w:rsidP="00C7373D">
      <w:pPr>
        <w:pStyle w:val="Paragraphnonumbers"/>
      </w:pPr>
      <w:bookmarkStart w:id="3" w:name="_Hlk116378453"/>
      <w:bookmarkEnd w:id="2"/>
      <w:r>
        <w:t>Thomas Feist</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D52BC6" w:rsidRPr="00D52BC6">
        <w:t xml:space="preserve">Items </w:t>
      </w:r>
      <w:r w:rsidR="00516572" w:rsidRPr="00516572">
        <w:t>1 to 4.2.2 &amp; 6 to 6.2.2</w:t>
      </w:r>
    </w:p>
    <w:bookmarkEnd w:id="3"/>
    <w:p w14:paraId="41D2BA1C" w14:textId="37C226C7" w:rsidR="00354735" w:rsidRDefault="00D9388A" w:rsidP="00354735">
      <w:pPr>
        <w:pStyle w:val="Paragraphnonumbers"/>
      </w:pPr>
      <w:r>
        <w:t>Jeremy Powell</w:t>
      </w:r>
      <w:r w:rsidR="00354735" w:rsidRPr="002B5720">
        <w:t xml:space="preserve">, </w:t>
      </w:r>
      <w:r w:rsidR="00354735" w:rsidRPr="001501C0">
        <w:t>Project Manager</w:t>
      </w:r>
      <w:r w:rsidR="00354735" w:rsidRPr="002B5720">
        <w:tab/>
      </w:r>
      <w:r w:rsidR="00354735">
        <w:tab/>
      </w:r>
      <w:r w:rsidR="00354735">
        <w:tab/>
      </w:r>
      <w:r w:rsidR="00354735">
        <w:tab/>
      </w:r>
      <w:r w:rsidR="00354735">
        <w:tab/>
      </w:r>
      <w:r w:rsidR="00354735" w:rsidRPr="00D52BC6">
        <w:t xml:space="preserve">Items </w:t>
      </w:r>
      <w:r w:rsidR="00516572">
        <w:t>1</w:t>
      </w:r>
      <w:r w:rsidR="00354735" w:rsidRPr="00D52BC6">
        <w:t xml:space="preserve"> to </w:t>
      </w:r>
      <w:r w:rsidR="00516572">
        <w:t>5.2.2</w:t>
      </w:r>
    </w:p>
    <w:p w14:paraId="66C66278" w14:textId="618863A3" w:rsidR="00354735" w:rsidRDefault="00281593" w:rsidP="00C7373D">
      <w:pPr>
        <w:pStyle w:val="Paragraphnonumbers"/>
      </w:pPr>
      <w:r>
        <w:t>Joanna Richardson</w:t>
      </w:r>
      <w:r w:rsidR="006D48D1" w:rsidRPr="006D48D1">
        <w:t>, Heath Technology Assessment Adviser</w:t>
      </w:r>
      <w:r w:rsidR="006D48D1" w:rsidRPr="006D48D1">
        <w:tab/>
        <w:t xml:space="preserve">Items </w:t>
      </w:r>
      <w:r>
        <w:t>1</w:t>
      </w:r>
      <w:r w:rsidR="006D48D1" w:rsidRPr="006D48D1">
        <w:t xml:space="preserve"> to </w:t>
      </w:r>
      <w:r>
        <w:t>4.2.2</w:t>
      </w:r>
    </w:p>
    <w:p w14:paraId="548FF8BB" w14:textId="0CDEB8C2" w:rsidR="002B5720" w:rsidRDefault="00281593" w:rsidP="00C7373D">
      <w:pPr>
        <w:pStyle w:val="Paragraphnonumbers"/>
      </w:pPr>
      <w:bookmarkStart w:id="4" w:name="_Hlk116378734"/>
      <w:r>
        <w:t>Elizabeth Bell</w:t>
      </w:r>
      <w:r w:rsidR="002B5720" w:rsidRPr="002B5720">
        <w:t xml:space="preserve">, </w:t>
      </w:r>
      <w:r w:rsidR="001501C0" w:rsidRPr="001501C0">
        <w:t>Heath Technology Assessment Adviser</w:t>
      </w:r>
      <w:r w:rsidR="001501C0">
        <w:tab/>
      </w:r>
      <w:r w:rsidR="00D52BC6" w:rsidRPr="00D52BC6">
        <w:t xml:space="preserve">Items </w:t>
      </w:r>
      <w:r>
        <w:t xml:space="preserve">5 </w:t>
      </w:r>
      <w:r w:rsidR="00D52BC6" w:rsidRPr="00D52BC6">
        <w:t xml:space="preserve">to </w:t>
      </w:r>
      <w:r>
        <w:t>5.2.2</w:t>
      </w:r>
    </w:p>
    <w:p w14:paraId="471690D0" w14:textId="4014E7A6" w:rsidR="006D48D1" w:rsidRDefault="00281593" w:rsidP="00C7373D">
      <w:pPr>
        <w:pStyle w:val="Paragraphnonumbers"/>
      </w:pPr>
      <w:r>
        <w:t>Zoe Charles</w:t>
      </w:r>
      <w:r w:rsidR="006D48D1" w:rsidRPr="006D48D1">
        <w:t>, Heath Technology Assessment Adviser</w:t>
      </w:r>
      <w:r w:rsidR="006D48D1" w:rsidRPr="006D48D1">
        <w:tab/>
      </w:r>
      <w:r>
        <w:tab/>
      </w:r>
      <w:r w:rsidR="006D48D1" w:rsidRPr="006D48D1">
        <w:t xml:space="preserve">Items </w:t>
      </w:r>
      <w:r>
        <w:t>6</w:t>
      </w:r>
      <w:r w:rsidR="006D48D1" w:rsidRPr="006D48D1">
        <w:t xml:space="preserve"> to </w:t>
      </w:r>
      <w:r>
        <w:t>6.2.2</w:t>
      </w:r>
    </w:p>
    <w:p w14:paraId="324611D9" w14:textId="1B5B4492" w:rsidR="002B5720" w:rsidRDefault="00281593" w:rsidP="00C7373D">
      <w:pPr>
        <w:pStyle w:val="Paragraphnonumbers"/>
      </w:pPr>
      <w:bookmarkStart w:id="5" w:name="_Hlk116379400"/>
      <w:bookmarkEnd w:id="4"/>
      <w:r>
        <w:t>Heather Stegenga</w:t>
      </w:r>
      <w:r w:rsidR="002B5720" w:rsidRPr="002B5720">
        <w:t xml:space="preserve">, </w:t>
      </w:r>
      <w:r w:rsidR="001501C0" w:rsidRPr="001501C0">
        <w:t>Heath Technology Assessment Analyst</w:t>
      </w:r>
      <w:r w:rsidR="002B5720" w:rsidRPr="002B5720">
        <w:tab/>
      </w:r>
      <w:r w:rsidR="00D52BC6" w:rsidRPr="00D52BC6">
        <w:t xml:space="preserve">Items </w:t>
      </w:r>
      <w:r>
        <w:t>1</w:t>
      </w:r>
      <w:r w:rsidR="00D52BC6" w:rsidRPr="00D52BC6">
        <w:t xml:space="preserve"> to </w:t>
      </w:r>
      <w:r>
        <w:t>4.2.2</w:t>
      </w:r>
    </w:p>
    <w:p w14:paraId="576A75D0" w14:textId="14B13E31" w:rsidR="006D48D1" w:rsidRDefault="00281593" w:rsidP="00C7373D">
      <w:pPr>
        <w:pStyle w:val="Paragraphnonumbers"/>
      </w:pPr>
      <w:r>
        <w:t>Nigel Gumbleton</w:t>
      </w:r>
      <w:r w:rsidR="006D48D1" w:rsidRPr="006D48D1">
        <w:t xml:space="preserve">, </w:t>
      </w:r>
      <w:bookmarkStart w:id="6" w:name="_Hlk116381843"/>
      <w:r w:rsidR="006D48D1" w:rsidRPr="006D48D1">
        <w:t>Heath Technology Assessment Analyst</w:t>
      </w:r>
      <w:r w:rsidR="006D48D1" w:rsidRPr="006D48D1">
        <w:tab/>
      </w:r>
      <w:bookmarkEnd w:id="6"/>
      <w:r w:rsidR="006D48D1" w:rsidRPr="006D48D1">
        <w:t xml:space="preserve">Items </w:t>
      </w:r>
      <w:r>
        <w:t>5</w:t>
      </w:r>
      <w:r w:rsidR="006D48D1" w:rsidRPr="006D48D1">
        <w:t xml:space="preserve"> to </w:t>
      </w:r>
      <w:r>
        <w:t>5.2.2</w:t>
      </w:r>
    </w:p>
    <w:p w14:paraId="1C8A611A" w14:textId="6AE7C0F7" w:rsidR="006D48D1" w:rsidRDefault="00281593" w:rsidP="00C7373D">
      <w:pPr>
        <w:pStyle w:val="Paragraphnonumbers"/>
      </w:pPr>
      <w:r>
        <w:t>Thomas Jarratt</w:t>
      </w:r>
      <w:r w:rsidR="006D48D1" w:rsidRPr="006D48D1">
        <w:t>, Heath Technology Assessment Analyst</w:t>
      </w:r>
      <w:r w:rsidR="006D48D1" w:rsidRPr="006D48D1">
        <w:tab/>
        <w:t xml:space="preserve">Items </w:t>
      </w:r>
      <w:r>
        <w:t>6</w:t>
      </w:r>
      <w:r w:rsidR="006D48D1" w:rsidRPr="006D48D1">
        <w:t xml:space="preserve"> to </w:t>
      </w:r>
      <w:r>
        <w:t>6.2.2</w:t>
      </w:r>
    </w:p>
    <w:bookmarkEnd w:id="5"/>
    <w:p w14:paraId="45278B99" w14:textId="0971E825" w:rsidR="002B5720" w:rsidRDefault="001501C0" w:rsidP="00C7373D">
      <w:pPr>
        <w:pStyle w:val="Paragraphnonumbers"/>
      </w:pPr>
      <w:r w:rsidRPr="001501C0">
        <w:t>Adam Storrow, Business Analyst, RIA</w:t>
      </w:r>
      <w:r w:rsidRPr="001501C0">
        <w:tab/>
      </w:r>
      <w:r w:rsidRPr="001501C0">
        <w:tab/>
      </w:r>
      <w:r w:rsidR="002B5720" w:rsidRPr="002B5720">
        <w:tab/>
      </w:r>
      <w:r w:rsidR="00682F9B">
        <w:tab/>
      </w:r>
      <w:r w:rsidR="00682F9B">
        <w:tab/>
      </w:r>
      <w:r w:rsidR="006D48D1">
        <w:t>Present for all i</w:t>
      </w:r>
      <w:r w:rsidR="00D52BC6" w:rsidRPr="00D52BC6">
        <w:t xml:space="preserve">tems </w:t>
      </w:r>
    </w:p>
    <w:p w14:paraId="770CC907" w14:textId="5E4B30A2" w:rsidR="002B5720" w:rsidRDefault="002B5720" w:rsidP="00C7373D">
      <w:pPr>
        <w:pStyle w:val="Paragraphnonumbers"/>
      </w:pPr>
      <w:r w:rsidRPr="002B5720">
        <w:t>S</w:t>
      </w:r>
      <w:r w:rsidR="00281593">
        <w:t>arah Bromley</w:t>
      </w:r>
      <w:r w:rsidRPr="002B5720">
        <w:t xml:space="preserve">, </w:t>
      </w:r>
      <w:r w:rsidR="001501C0" w:rsidRPr="001501C0">
        <w:t>Senior Medical Editor</w:t>
      </w:r>
      <w:r w:rsidR="001501C0" w:rsidRPr="001501C0">
        <w:tab/>
      </w:r>
      <w:r w:rsidR="001501C0" w:rsidRPr="001501C0">
        <w:tab/>
      </w:r>
      <w:r w:rsidRPr="002B5720">
        <w:tab/>
      </w:r>
      <w:r w:rsidR="00682F9B">
        <w:tab/>
      </w:r>
      <w:r w:rsidR="00682F9B">
        <w:tab/>
      </w:r>
      <w:r w:rsidR="00D52BC6" w:rsidRPr="00D52BC6">
        <w:t xml:space="preserve">Items </w:t>
      </w:r>
      <w:r w:rsidR="00281593">
        <w:t>1</w:t>
      </w:r>
      <w:r w:rsidR="00D52BC6" w:rsidRPr="00D52BC6">
        <w:t xml:space="preserve"> to </w:t>
      </w:r>
      <w:r w:rsidR="00281593">
        <w:t>4.2.2</w:t>
      </w:r>
    </w:p>
    <w:p w14:paraId="1BC30F3E" w14:textId="454D61B0" w:rsidR="00511E39" w:rsidRDefault="00281593" w:rsidP="00511E39">
      <w:pPr>
        <w:pStyle w:val="Paragraphnonumbers"/>
      </w:pPr>
      <w:r>
        <w:t>Anna Sparshatt</w:t>
      </w:r>
      <w:r w:rsidR="00511E39" w:rsidRPr="002B5720">
        <w:t xml:space="preserve">, </w:t>
      </w:r>
      <w:r w:rsidR="00511E39" w:rsidRPr="001501C0">
        <w:t>Senior Medical Editor</w:t>
      </w:r>
      <w:r w:rsidR="00511E39" w:rsidRPr="001501C0">
        <w:tab/>
      </w:r>
      <w:r w:rsidR="00511E39" w:rsidRPr="001501C0">
        <w:tab/>
      </w:r>
      <w:r w:rsidR="00511E39" w:rsidRPr="002B5720">
        <w:tab/>
      </w:r>
      <w:r w:rsidR="00511E39">
        <w:tab/>
      </w:r>
      <w:r w:rsidR="00511E39">
        <w:tab/>
      </w:r>
      <w:r w:rsidR="00511E39" w:rsidRPr="00D52BC6">
        <w:t xml:space="preserve">Items </w:t>
      </w:r>
      <w:r>
        <w:t>5</w:t>
      </w:r>
      <w:r w:rsidR="00511E39" w:rsidRPr="00D52BC6">
        <w:t xml:space="preserve"> to </w:t>
      </w:r>
      <w:r>
        <w:t>5.2.2</w:t>
      </w:r>
    </w:p>
    <w:p w14:paraId="03BC03EF" w14:textId="2FA60055" w:rsidR="00511E39" w:rsidRDefault="00281593" w:rsidP="00C7373D">
      <w:pPr>
        <w:pStyle w:val="Paragraphnonumbers"/>
      </w:pPr>
      <w:r>
        <w:t>Helen Barnett</w:t>
      </w:r>
      <w:r w:rsidR="00511E39" w:rsidRPr="002B5720">
        <w:t xml:space="preserve">, </w:t>
      </w:r>
      <w:r w:rsidR="00511E39" w:rsidRPr="001501C0">
        <w:t>Senior Medical Editor</w:t>
      </w:r>
      <w:r w:rsidR="00511E39" w:rsidRPr="001501C0">
        <w:tab/>
      </w:r>
      <w:r w:rsidR="00511E39" w:rsidRPr="001501C0">
        <w:tab/>
      </w:r>
      <w:r w:rsidR="00511E39" w:rsidRPr="002B5720">
        <w:tab/>
      </w:r>
      <w:r w:rsidR="00511E39">
        <w:tab/>
      </w:r>
      <w:r w:rsidR="00511E39">
        <w:tab/>
      </w:r>
      <w:r w:rsidR="00511E39" w:rsidRPr="00D52BC6">
        <w:t xml:space="preserve">Items </w:t>
      </w:r>
      <w:r>
        <w:t>6</w:t>
      </w:r>
      <w:r w:rsidR="00511E39" w:rsidRPr="00D52BC6">
        <w:t xml:space="preserve"> to </w:t>
      </w:r>
      <w:r>
        <w:t>6.2.2</w:t>
      </w:r>
    </w:p>
    <w:p w14:paraId="01A128D8" w14:textId="1ED7B6E9" w:rsidR="00D52BC6" w:rsidRDefault="00511E39" w:rsidP="00C7373D">
      <w:pPr>
        <w:pStyle w:val="Paragraphnonumbers"/>
      </w:pPr>
      <w:bookmarkStart w:id="7" w:name="_Hlk116379442"/>
      <w:r>
        <w:t>Ella Fitzpatrick</w:t>
      </w:r>
      <w:r w:rsidR="001501C0">
        <w:t xml:space="preserve">, </w:t>
      </w:r>
      <w:r w:rsidR="001501C0" w:rsidRPr="001501C0">
        <w:t>Public Involvement Adviser, PIP</w:t>
      </w:r>
      <w:r w:rsidR="001501C0" w:rsidRPr="001501C0">
        <w:tab/>
      </w:r>
      <w:r w:rsidR="00682F9B">
        <w:tab/>
      </w:r>
      <w:r w:rsidR="00D52BC6" w:rsidRPr="00D52BC6">
        <w:t xml:space="preserve">Items </w:t>
      </w:r>
      <w:r w:rsidR="00E156F9">
        <w:t>1</w:t>
      </w:r>
      <w:r w:rsidR="00D52BC6" w:rsidRPr="00D52BC6">
        <w:t xml:space="preserve"> to </w:t>
      </w:r>
      <w:r w:rsidR="00E156F9">
        <w:t>4.1.3 &amp;</w:t>
      </w:r>
      <w:r w:rsidR="00D52BC6" w:rsidRPr="00D52BC6">
        <w:t xml:space="preserve"> </w:t>
      </w:r>
      <w:r w:rsidR="00516572">
        <w:t>6 to 6.1.3</w:t>
      </w:r>
    </w:p>
    <w:bookmarkEnd w:id="7"/>
    <w:p w14:paraId="1C0BBB5D" w14:textId="519E1821" w:rsidR="00511E39" w:rsidRDefault="00511E39" w:rsidP="00C7373D">
      <w:pPr>
        <w:pStyle w:val="Paragraphnonumbers"/>
      </w:pPr>
      <w:r>
        <w:t xml:space="preserve">Laura Marsden, </w:t>
      </w:r>
      <w:r w:rsidRPr="001501C0">
        <w:t>Public Involvement Adviser, PIP</w:t>
      </w:r>
      <w:r w:rsidRPr="001501C0">
        <w:tab/>
      </w:r>
      <w:r>
        <w:tab/>
      </w:r>
      <w:r w:rsidRPr="00D52BC6">
        <w:t xml:space="preserve">Items </w:t>
      </w:r>
      <w:r w:rsidR="00516572">
        <w:t>5</w:t>
      </w:r>
      <w:r w:rsidRPr="00D52BC6">
        <w:t xml:space="preserve"> to </w:t>
      </w:r>
      <w:r w:rsidR="00516572">
        <w:t>5.1.3</w:t>
      </w:r>
      <w:r w:rsidRPr="00D52BC6">
        <w:t xml:space="preserve"> </w:t>
      </w:r>
    </w:p>
    <w:p w14:paraId="0778F1E3" w14:textId="7D7DA5D0" w:rsidR="009D70BD" w:rsidRDefault="009D70BD" w:rsidP="00C7373D">
      <w:pPr>
        <w:pStyle w:val="Paragraphnonumbers"/>
      </w:pPr>
      <w:r>
        <w:t>Laura Kelly, Assistant Project Manager, COT</w:t>
      </w:r>
      <w:r>
        <w:tab/>
      </w:r>
      <w:r>
        <w:tab/>
      </w:r>
      <w:r>
        <w:tab/>
        <w:t>Present for all items</w:t>
      </w:r>
    </w:p>
    <w:p w14:paraId="63AEB2D3" w14:textId="0A78BEED" w:rsidR="002B5720" w:rsidRDefault="00511E39" w:rsidP="00C7373D">
      <w:pPr>
        <w:pStyle w:val="Paragraphnonumbers"/>
      </w:pPr>
      <w:r>
        <w:t>Rosalee Mason</w:t>
      </w:r>
      <w:r w:rsidR="002B5720" w:rsidRPr="002B5720">
        <w:t xml:space="preserve">, </w:t>
      </w:r>
      <w:r w:rsidR="001501C0" w:rsidRPr="001501C0">
        <w:t>Coordinator, MIP</w:t>
      </w:r>
      <w:r w:rsidR="002B5720" w:rsidRPr="002B5720">
        <w:tab/>
      </w:r>
      <w:r w:rsidR="00682F9B">
        <w:tab/>
      </w:r>
      <w:r w:rsidR="00682F9B">
        <w:tab/>
      </w:r>
      <w:r w:rsidR="003A4E3F">
        <w:tab/>
      </w:r>
      <w:r w:rsidR="001501C0">
        <w:tab/>
      </w:r>
      <w:r w:rsidR="00E156F9" w:rsidRPr="00E156F9">
        <w:t>Items 1 to 4.1.3 &amp;</w:t>
      </w:r>
      <w:r w:rsidR="00516572">
        <w:t xml:space="preserve"> 5 to 5.1.3 &amp; 6 to 6.1.3</w:t>
      </w:r>
    </w:p>
    <w:p w14:paraId="07FA7986" w14:textId="16D83886" w:rsidR="00511E39" w:rsidRDefault="00511E39" w:rsidP="00C7373D">
      <w:pPr>
        <w:pStyle w:val="Paragraphnonumbers"/>
      </w:pPr>
      <w:r>
        <w:t>Lyn Davis, Coordinator, MIP</w:t>
      </w:r>
      <w:r>
        <w:tab/>
      </w:r>
      <w:r>
        <w:tab/>
      </w:r>
      <w:r>
        <w:tab/>
      </w:r>
      <w:r>
        <w:tab/>
      </w:r>
      <w:r>
        <w:tab/>
      </w:r>
      <w:r w:rsidR="00E156F9" w:rsidRPr="00E156F9">
        <w:t xml:space="preserve">Items </w:t>
      </w:r>
      <w:r w:rsidR="00516572" w:rsidRPr="00516572">
        <w:t>1 to 4.1.3 &amp; 5 to 5.1.3 &amp; 6 to 6.1.3</w:t>
      </w:r>
    </w:p>
    <w:p w14:paraId="400F3034" w14:textId="517BD8BB" w:rsidR="002B5720" w:rsidRDefault="00511E39" w:rsidP="00C7373D">
      <w:pPr>
        <w:pStyle w:val="Paragraphnonumbers"/>
      </w:pPr>
      <w:r>
        <w:t>Gemma Smith</w:t>
      </w:r>
      <w:r w:rsidR="002B5720" w:rsidRPr="002B5720">
        <w:t xml:space="preserve">, </w:t>
      </w:r>
      <w:r w:rsidR="001501C0" w:rsidRPr="001501C0">
        <w:t>Coordinator, COT</w:t>
      </w:r>
      <w:r w:rsidR="002B5720" w:rsidRPr="002B5720">
        <w:tab/>
      </w:r>
      <w:r w:rsidR="00682F9B">
        <w:tab/>
      </w:r>
      <w:r w:rsidR="00682F9B">
        <w:tab/>
      </w:r>
      <w:r w:rsidR="003A4E3F">
        <w:tab/>
      </w:r>
      <w:r w:rsidR="001501C0">
        <w:tab/>
      </w:r>
      <w:r>
        <w:t>Present for all it</w:t>
      </w:r>
      <w:r w:rsidR="00896C20">
        <w:t>ems</w:t>
      </w:r>
    </w:p>
    <w:p w14:paraId="21B915C8" w14:textId="5BEA902B" w:rsidR="002B5720" w:rsidRDefault="00896C20" w:rsidP="00C7373D">
      <w:pPr>
        <w:pStyle w:val="Paragraphnonumbers"/>
      </w:pPr>
      <w:r>
        <w:t>Marcia Miller</w:t>
      </w:r>
      <w:r w:rsidR="002B5720" w:rsidRPr="002B5720">
        <w:t xml:space="preserve">, </w:t>
      </w:r>
      <w:r w:rsidR="001501C0" w:rsidRPr="001501C0">
        <w:t>Administrator, TA</w:t>
      </w:r>
      <w:r w:rsidR="002B5720" w:rsidRPr="002B5720">
        <w:tab/>
      </w:r>
      <w:r w:rsidR="00682F9B">
        <w:tab/>
      </w:r>
      <w:r w:rsidR="00682F9B">
        <w:tab/>
      </w:r>
      <w:r w:rsidR="003A4E3F">
        <w:tab/>
      </w:r>
      <w:r w:rsidR="001501C0">
        <w:tab/>
      </w:r>
      <w:r w:rsidR="00D52BC6" w:rsidRPr="00D52BC6">
        <w:t xml:space="preserve">Items </w:t>
      </w:r>
      <w:r w:rsidR="00E156F9">
        <w:t>1 to 4.2.2</w:t>
      </w:r>
      <w:r w:rsidR="00D52BC6" w:rsidRPr="00D52BC6">
        <w:t xml:space="preserve"> </w:t>
      </w:r>
      <w:r w:rsidR="00E156F9">
        <w:t>&amp;</w:t>
      </w:r>
      <w:r w:rsidR="00516572">
        <w:t xml:space="preserve"> 6 to 6.2.2</w:t>
      </w:r>
    </w:p>
    <w:p w14:paraId="5B9C39EF" w14:textId="0E75BBD8" w:rsidR="00511E39" w:rsidRDefault="00516572" w:rsidP="00C7373D">
      <w:pPr>
        <w:pStyle w:val="Paragraphnonumbers"/>
      </w:pPr>
      <w:r>
        <w:t>Mohammed Towhasir</w:t>
      </w:r>
      <w:r w:rsidR="00511E39" w:rsidRPr="002B5720">
        <w:t xml:space="preserve">, </w:t>
      </w:r>
      <w:r w:rsidR="00511E39" w:rsidRPr="001501C0">
        <w:t>Administrator, TA</w:t>
      </w:r>
      <w:r w:rsidR="00511E39" w:rsidRPr="002B5720">
        <w:tab/>
      </w:r>
      <w:r w:rsidR="00511E39">
        <w:tab/>
      </w:r>
      <w:r w:rsidR="00511E39">
        <w:tab/>
      </w:r>
      <w:r w:rsidR="00511E39">
        <w:tab/>
      </w:r>
      <w:r w:rsidR="00511E39" w:rsidRPr="00D52BC6">
        <w:t xml:space="preserve">Items </w:t>
      </w:r>
      <w:r w:rsidR="003B7DA2">
        <w:t>5</w:t>
      </w:r>
      <w:r w:rsidR="00511E39" w:rsidRPr="00D52BC6">
        <w:t xml:space="preserve"> to </w:t>
      </w:r>
      <w:r w:rsidR="003B7DA2">
        <w:t>5.2.2</w:t>
      </w:r>
    </w:p>
    <w:p w14:paraId="4904FF2A" w14:textId="584F26F4" w:rsidR="006D48D1" w:rsidRDefault="006D48D1" w:rsidP="006D48D1">
      <w:pPr>
        <w:pStyle w:val="Heading3unnumbered"/>
      </w:pPr>
      <w:r w:rsidRPr="006231D3">
        <w:t xml:space="preserve">NICE staff </w:t>
      </w:r>
      <w:r w:rsidR="00511E39">
        <w:t xml:space="preserve">observers </w:t>
      </w:r>
      <w:r w:rsidRPr="00FD0266">
        <w:t>present</w:t>
      </w:r>
    </w:p>
    <w:p w14:paraId="11D9C4C0" w14:textId="49959782" w:rsidR="007F241C" w:rsidRDefault="009D70BD" w:rsidP="009D70BD">
      <w:pPr>
        <w:pStyle w:val="Paragraphnonumbers"/>
        <w:rPr>
          <w:lang w:eastAsia="en-US"/>
        </w:rPr>
      </w:pPr>
      <w:r>
        <w:rPr>
          <w:lang w:eastAsia="en-US"/>
        </w:rPr>
        <w:t>Ian Watson, Senior Technical</w:t>
      </w:r>
      <w:r w:rsidRPr="009D70BD">
        <w:rPr>
          <w:lang w:eastAsia="en-US"/>
        </w:rPr>
        <w:t xml:space="preserve"> A</w:t>
      </w:r>
      <w:r>
        <w:rPr>
          <w:lang w:eastAsia="en-US"/>
        </w:rPr>
        <w:t>dvisor, Methods</w:t>
      </w:r>
      <w:r>
        <w:rPr>
          <w:lang w:eastAsia="en-US"/>
        </w:rPr>
        <w:tab/>
      </w:r>
      <w:r>
        <w:rPr>
          <w:lang w:eastAsia="en-US"/>
        </w:rPr>
        <w:tab/>
        <w:t xml:space="preserve">Items </w:t>
      </w:r>
      <w:r w:rsidR="005E7D31">
        <w:rPr>
          <w:lang w:eastAsia="en-US"/>
        </w:rPr>
        <w:t>5</w:t>
      </w:r>
      <w:r>
        <w:rPr>
          <w:lang w:eastAsia="en-US"/>
        </w:rPr>
        <w:t xml:space="preserve"> to </w:t>
      </w:r>
      <w:r w:rsidR="005E7D31">
        <w:rPr>
          <w:lang w:eastAsia="en-US"/>
        </w:rPr>
        <w:t>6.2.2</w:t>
      </w:r>
    </w:p>
    <w:p w14:paraId="6F964B5C" w14:textId="45D0915E" w:rsidR="009D70BD" w:rsidRDefault="007F241C" w:rsidP="009D70BD">
      <w:pPr>
        <w:pStyle w:val="Paragraphnonumbers"/>
        <w:rPr>
          <w:lang w:eastAsia="en-US"/>
        </w:rPr>
      </w:pPr>
      <w:r>
        <w:t>Oyewumi Afolabi</w:t>
      </w:r>
      <w:r w:rsidRPr="006D48D1">
        <w:t xml:space="preserve">, </w:t>
      </w:r>
      <w:r>
        <w:t>Technical Analyst, PASLU</w:t>
      </w:r>
      <w:r w:rsidR="009D70BD">
        <w:rPr>
          <w:lang w:eastAsia="en-US"/>
        </w:rPr>
        <w:tab/>
      </w:r>
      <w:r>
        <w:rPr>
          <w:lang w:eastAsia="en-US"/>
        </w:rPr>
        <w:tab/>
      </w:r>
      <w:r>
        <w:rPr>
          <w:lang w:eastAsia="en-US"/>
        </w:rPr>
        <w:tab/>
      </w:r>
      <w:r w:rsidRPr="007F241C">
        <w:rPr>
          <w:lang w:eastAsia="en-US"/>
        </w:rPr>
        <w:t>Items 1 to 4.1.3 &amp; 5 to 5.2.2</w:t>
      </w:r>
    </w:p>
    <w:p w14:paraId="677CB5A2" w14:textId="69025997" w:rsidR="007F241C" w:rsidRDefault="00896C20" w:rsidP="00511E39">
      <w:pPr>
        <w:pStyle w:val="Paragraphnonumbers"/>
      </w:pPr>
      <w:r>
        <w:t>Emily Eaton-Turner</w:t>
      </w:r>
      <w:r w:rsidR="00511E39" w:rsidRPr="002B5720">
        <w:t xml:space="preserve">, </w:t>
      </w:r>
      <w:r>
        <w:t>Technical Analyst, Commercial Risk</w:t>
      </w:r>
      <w:r w:rsidR="00511E39" w:rsidRPr="001501C0">
        <w:t xml:space="preserve"> Assessment</w:t>
      </w:r>
      <w:r>
        <w:t xml:space="preserve">, </w:t>
      </w:r>
      <w:r w:rsidR="00E156F9" w:rsidRPr="00E156F9">
        <w:t>Present for all items</w:t>
      </w:r>
    </w:p>
    <w:p w14:paraId="46CBA329" w14:textId="2A9CA0D5" w:rsidR="000155B2" w:rsidRDefault="000155B2" w:rsidP="00511E39">
      <w:pPr>
        <w:pStyle w:val="Paragraphnonumbers"/>
      </w:pPr>
      <w:r>
        <w:t>Neha Jiandani, Technical Analyst, Commercial Liaison,</w:t>
      </w:r>
      <w:r>
        <w:tab/>
        <w:t xml:space="preserve">Items </w:t>
      </w:r>
      <w:r w:rsidR="003B7DA2">
        <w:t>6</w:t>
      </w:r>
      <w:r>
        <w:t xml:space="preserve"> to </w:t>
      </w:r>
      <w:r w:rsidR="003B7DA2">
        <w:t>6.2.2</w:t>
      </w:r>
    </w:p>
    <w:p w14:paraId="1443BBFC" w14:textId="7E629EC9" w:rsidR="007F241C" w:rsidRDefault="007F241C" w:rsidP="00511E39">
      <w:pPr>
        <w:pStyle w:val="Paragraphnonumbers"/>
      </w:pPr>
      <w:r w:rsidRPr="007F241C">
        <w:t xml:space="preserve">Stephen Norton, Technical Analyst, Managed Access, </w:t>
      </w:r>
      <w:r w:rsidRPr="007F241C">
        <w:tab/>
        <w:t xml:space="preserve">Items </w:t>
      </w:r>
      <w:r w:rsidR="003B7DA2">
        <w:t>5</w:t>
      </w:r>
      <w:r w:rsidRPr="007F241C">
        <w:t xml:space="preserve"> to</w:t>
      </w:r>
      <w:r w:rsidR="003B7DA2">
        <w:t xml:space="preserve"> 6.2.2</w:t>
      </w:r>
    </w:p>
    <w:p w14:paraId="5BB70988" w14:textId="49054143" w:rsidR="000155B2" w:rsidRDefault="000155B2" w:rsidP="00511E39">
      <w:pPr>
        <w:pStyle w:val="Paragraphnonumbers"/>
      </w:pPr>
      <w:r>
        <w:t xml:space="preserve">Thomas Palmer, Technical Analyst, </w:t>
      </w:r>
      <w:bookmarkStart w:id="8" w:name="_Hlk116381946"/>
      <w:r>
        <w:t xml:space="preserve">Managed Access, </w:t>
      </w:r>
      <w:bookmarkEnd w:id="8"/>
      <w:r>
        <w:tab/>
        <w:t xml:space="preserve">Items </w:t>
      </w:r>
      <w:r w:rsidR="003B7DA2">
        <w:t>6</w:t>
      </w:r>
      <w:r>
        <w:t xml:space="preserve"> to </w:t>
      </w:r>
      <w:r w:rsidR="003B7DA2">
        <w:t>6.2.2</w:t>
      </w:r>
    </w:p>
    <w:p w14:paraId="78DAB9B6" w14:textId="0F4CC121" w:rsidR="00511E39" w:rsidRDefault="00896C20" w:rsidP="00511E39">
      <w:pPr>
        <w:pStyle w:val="Paragraphnonumbers"/>
      </w:pPr>
      <w:r>
        <w:t>Lewis Ralph</w:t>
      </w:r>
      <w:r w:rsidR="00511E39" w:rsidRPr="006D48D1">
        <w:t xml:space="preserve">, </w:t>
      </w:r>
      <w:bookmarkStart w:id="9" w:name="_Hlk116399635"/>
      <w:r w:rsidR="00EA404F" w:rsidRPr="00EA404F">
        <w:t>Heath Technology Assessment Analyst</w:t>
      </w:r>
      <w:r w:rsidR="00EA404F" w:rsidRPr="00EA404F">
        <w:tab/>
      </w:r>
      <w:bookmarkEnd w:id="9"/>
      <w:r w:rsidR="00511E39" w:rsidRPr="006D48D1">
        <w:tab/>
        <w:t xml:space="preserve">Items </w:t>
      </w:r>
      <w:r w:rsidR="00204668">
        <w:t>1</w:t>
      </w:r>
      <w:r w:rsidR="00511E39" w:rsidRPr="006D48D1">
        <w:t xml:space="preserve"> to </w:t>
      </w:r>
      <w:r w:rsidR="007F241C">
        <w:t>5.2.2</w:t>
      </w:r>
    </w:p>
    <w:p w14:paraId="0E99B953" w14:textId="056F617C" w:rsidR="002868F4" w:rsidRDefault="002868F4" w:rsidP="00511E39">
      <w:pPr>
        <w:pStyle w:val="Paragraphnonumbers"/>
      </w:pPr>
      <w:r>
        <w:t xml:space="preserve">Sharlene Ting, </w:t>
      </w:r>
      <w:r w:rsidRPr="002868F4">
        <w:t>Heath Technology Assessment Analyst</w:t>
      </w:r>
      <w:r w:rsidRPr="002868F4">
        <w:tab/>
        <w:t xml:space="preserve">Items </w:t>
      </w:r>
      <w:r>
        <w:t>5</w:t>
      </w:r>
      <w:r w:rsidRPr="002868F4">
        <w:t xml:space="preserve"> to 5.</w:t>
      </w:r>
      <w:r>
        <w:t>1.3</w:t>
      </w:r>
    </w:p>
    <w:p w14:paraId="1CFB9124" w14:textId="72F56223" w:rsidR="007705C8" w:rsidRDefault="007705C8" w:rsidP="00511E39">
      <w:pPr>
        <w:pStyle w:val="Paragraphnonumbers"/>
      </w:pPr>
      <w:r>
        <w:lastRenderedPageBreak/>
        <w:t xml:space="preserve">Sarah Wilkes, </w:t>
      </w:r>
      <w:r w:rsidRPr="007705C8">
        <w:t>Heath Technology Assessment Analyst</w:t>
      </w:r>
      <w:r w:rsidRPr="007705C8">
        <w:tab/>
      </w:r>
      <w:r>
        <w:tab/>
      </w:r>
      <w:r w:rsidRPr="007705C8">
        <w:t>Items 5 to 5.1.3</w:t>
      </w:r>
    </w:p>
    <w:p w14:paraId="439342DE" w14:textId="2D6E1041" w:rsidR="00A05ABC" w:rsidRDefault="002868F4" w:rsidP="00896C20">
      <w:pPr>
        <w:pStyle w:val="Paragraphnonumbers"/>
      </w:pPr>
      <w:r>
        <w:t>Emma Bajela</w:t>
      </w:r>
      <w:r w:rsidRPr="006D48D1">
        <w:t xml:space="preserve">, </w:t>
      </w:r>
      <w:r w:rsidRPr="00281593">
        <w:t>Associate Health Technology Assessment Analyst</w:t>
      </w:r>
      <w:r w:rsidR="00A05ABC">
        <w:t xml:space="preserve">, </w:t>
      </w:r>
      <w:r w:rsidRPr="006D48D1">
        <w:t xml:space="preserve">Items </w:t>
      </w:r>
      <w:r>
        <w:t>1</w:t>
      </w:r>
      <w:r w:rsidRPr="006D48D1">
        <w:t xml:space="preserve"> to </w:t>
      </w:r>
      <w:r>
        <w:t>4.2.2</w:t>
      </w:r>
      <w:r w:rsidR="00896C20" w:rsidRPr="006D48D1">
        <w:tab/>
      </w:r>
    </w:p>
    <w:p w14:paraId="7A9779C0" w14:textId="072C24FA" w:rsidR="00E156F9" w:rsidRDefault="00E156F9" w:rsidP="00896C20">
      <w:pPr>
        <w:pStyle w:val="Paragraphnonumbers"/>
      </w:pPr>
      <w:r w:rsidRPr="00E156F9">
        <w:t>Harriet Edmondson, Public Health Registrar, Managed Access</w:t>
      </w:r>
      <w:r w:rsidR="007705C8">
        <w:t xml:space="preserve">, </w:t>
      </w:r>
      <w:r w:rsidRPr="00E156F9">
        <w:t>Items 1 to 4.1.3 &amp; 5 to 5.1.3</w:t>
      </w:r>
    </w:p>
    <w:p w14:paraId="4EBE18A0" w14:textId="133A05FD" w:rsidR="002868F4" w:rsidRPr="006D48D1" w:rsidRDefault="002868F4" w:rsidP="00896C20">
      <w:pPr>
        <w:pStyle w:val="Paragraphnonumbers"/>
      </w:pPr>
      <w:r>
        <w:t xml:space="preserve">Georgina Fletcher, </w:t>
      </w:r>
      <w:r w:rsidR="007705C8" w:rsidRPr="007705C8">
        <w:t>Media relations executive</w:t>
      </w:r>
      <w:r w:rsidR="007705C8">
        <w:t xml:space="preserve">, </w:t>
      </w:r>
      <w:r w:rsidR="007705C8" w:rsidRPr="007705C8">
        <w:t>External communications</w:t>
      </w:r>
      <w:r w:rsidR="007705C8">
        <w:t xml:space="preserve">, </w:t>
      </w:r>
      <w:r>
        <w:t xml:space="preserve">Items </w:t>
      </w:r>
      <w:r w:rsidR="007705C8">
        <w:t>5 to 5.1.3 &amp; 6 to 6.1.3</w:t>
      </w:r>
    </w:p>
    <w:p w14:paraId="1AD2AD2C" w14:textId="080F8D94" w:rsidR="00BA4EAD" w:rsidRPr="006231D3" w:rsidRDefault="00B07D36" w:rsidP="003E65BA">
      <w:pPr>
        <w:pStyle w:val="Heading3unnumbered"/>
      </w:pPr>
      <w:bookmarkStart w:id="10" w:name="_Hlk1984286"/>
      <w:r>
        <w:t>External assessment group</w:t>
      </w:r>
      <w:r w:rsidR="00BA4EAD" w:rsidRPr="006231D3">
        <w:t xml:space="preserve"> representatives present</w:t>
      </w:r>
    </w:p>
    <w:bookmarkEnd w:id="10"/>
    <w:p w14:paraId="1F4A1E18" w14:textId="6787BC92" w:rsidR="00BA4EAD" w:rsidRPr="00085585" w:rsidRDefault="000155B2" w:rsidP="00085585">
      <w:pPr>
        <w:pStyle w:val="Paragraphnonumbers"/>
      </w:pPr>
      <w:r>
        <w:t>G.J Melendez-Torres</w:t>
      </w:r>
      <w:r w:rsidR="00BA4EAD" w:rsidRPr="00085585">
        <w:t xml:space="preserve">, </w:t>
      </w:r>
      <w:r w:rsidR="00B92D57" w:rsidRPr="00B92D57">
        <w:t>Peninsula Technology Assessment Group (Pen-TAG)</w:t>
      </w:r>
      <w:bookmarkStart w:id="11" w:name="_Hlk111723117"/>
      <w:r w:rsidR="00B92D57">
        <w:t xml:space="preserve">, </w:t>
      </w:r>
      <w:r w:rsidR="00D52BC6">
        <w:t xml:space="preserve">Items </w:t>
      </w:r>
      <w:r w:rsidR="00332765">
        <w:t>1</w:t>
      </w:r>
      <w:r w:rsidR="00D52BC6">
        <w:t xml:space="preserve"> to </w:t>
      </w:r>
      <w:bookmarkEnd w:id="11"/>
      <w:r w:rsidR="00332765">
        <w:t>4.1.3</w:t>
      </w:r>
    </w:p>
    <w:p w14:paraId="79713F87" w14:textId="383BA230" w:rsidR="00085585" w:rsidRPr="00085585" w:rsidRDefault="000155B2" w:rsidP="00085585">
      <w:pPr>
        <w:pStyle w:val="Paragraphnonumbers"/>
      </w:pPr>
      <w:r>
        <w:t>Brian O’Toole</w:t>
      </w:r>
      <w:r w:rsidR="00085585" w:rsidRPr="00085585">
        <w:t xml:space="preserve">, </w:t>
      </w:r>
      <w:r w:rsidR="00B92D57" w:rsidRPr="00B92D57">
        <w:t>Peninsula Technology Assessment Group (Pen-TAG</w:t>
      </w:r>
      <w:r w:rsidR="00B92D57">
        <w:t xml:space="preserve">), </w:t>
      </w:r>
      <w:r w:rsidR="00D52BC6" w:rsidRPr="00D52BC6">
        <w:t xml:space="preserve">Items </w:t>
      </w:r>
      <w:r w:rsidR="00332765">
        <w:t>1</w:t>
      </w:r>
      <w:r w:rsidR="00D52BC6" w:rsidRPr="00D52BC6">
        <w:t xml:space="preserve"> to </w:t>
      </w:r>
      <w:r w:rsidR="00332765">
        <w:t>4.1.3</w:t>
      </w:r>
    </w:p>
    <w:p w14:paraId="5C0780AB" w14:textId="659BFBD7" w:rsidR="00085585" w:rsidRDefault="000155B2" w:rsidP="00085585">
      <w:pPr>
        <w:pStyle w:val="Paragraphnonumbers"/>
      </w:pPr>
      <w:r>
        <w:t>Stephen Rice</w:t>
      </w:r>
      <w:r w:rsidR="00085585" w:rsidRPr="00085585">
        <w:t xml:space="preserve">, </w:t>
      </w:r>
      <w:r w:rsidR="00B92D57" w:rsidRPr="00B92D57">
        <w:t>Newcastle NIHR TAR Team, Newcastle University</w:t>
      </w:r>
      <w:r w:rsidR="00B92D57">
        <w:t xml:space="preserve">, </w:t>
      </w:r>
      <w:r w:rsidR="00D52BC6" w:rsidRPr="00D52BC6">
        <w:t xml:space="preserve">Items </w:t>
      </w:r>
      <w:r w:rsidR="00B92D57" w:rsidRPr="00B92D57">
        <w:t>5 to 5.1.3</w:t>
      </w:r>
    </w:p>
    <w:p w14:paraId="741106C3" w14:textId="77777777" w:rsidR="00B92D57" w:rsidRPr="00085585" w:rsidRDefault="00B92D57" w:rsidP="00B92D57">
      <w:pPr>
        <w:pStyle w:val="Paragraphnonumbers"/>
        <w:tabs>
          <w:tab w:val="left" w:pos="4080"/>
        </w:tabs>
      </w:pPr>
      <w:r>
        <w:t>Katie Thomson</w:t>
      </w:r>
      <w:r w:rsidRPr="00085585">
        <w:t>,</w:t>
      </w:r>
      <w:r>
        <w:t xml:space="preserve"> </w:t>
      </w:r>
      <w:r w:rsidRPr="00B92D57">
        <w:t>Newcastle NIHR TAR Team, Newcastle University</w:t>
      </w:r>
      <w:r>
        <w:t xml:space="preserve">, </w:t>
      </w:r>
      <w:r w:rsidRPr="00D52BC6">
        <w:t xml:space="preserve">Items </w:t>
      </w:r>
      <w:r>
        <w:t>5</w:t>
      </w:r>
      <w:r w:rsidRPr="00D52BC6">
        <w:t xml:space="preserve"> to </w:t>
      </w:r>
      <w:r>
        <w:t>5.1.3</w:t>
      </w:r>
    </w:p>
    <w:p w14:paraId="7BDE5A8A" w14:textId="3D71B7FA" w:rsidR="000155B2" w:rsidRDefault="000155B2" w:rsidP="00085585">
      <w:pPr>
        <w:pStyle w:val="Paragraphnonumbers"/>
      </w:pPr>
      <w:r>
        <w:t>Penny Whiting</w:t>
      </w:r>
      <w:r w:rsidRPr="000155B2">
        <w:t xml:space="preserve">, </w:t>
      </w:r>
      <w:r w:rsidR="00B92D57" w:rsidRPr="00B92D57">
        <w:t>Bristol Technology Assessment Group, University of Bristol</w:t>
      </w:r>
      <w:r w:rsidR="00B92D57">
        <w:t xml:space="preserve">, </w:t>
      </w:r>
      <w:r w:rsidRPr="000155B2">
        <w:t xml:space="preserve">Items </w:t>
      </w:r>
      <w:r w:rsidR="003B7DA2">
        <w:t>6</w:t>
      </w:r>
      <w:r w:rsidRPr="000155B2">
        <w:t xml:space="preserve"> to </w:t>
      </w:r>
      <w:r w:rsidR="003B7DA2">
        <w:t>6.1.3</w:t>
      </w:r>
    </w:p>
    <w:p w14:paraId="272E511F" w14:textId="500FBD62" w:rsidR="000155B2" w:rsidRDefault="000155B2" w:rsidP="00085585">
      <w:pPr>
        <w:pStyle w:val="Paragraphnonumbers"/>
      </w:pPr>
      <w:r>
        <w:t>Elsa Marques</w:t>
      </w:r>
      <w:r w:rsidRPr="000155B2">
        <w:t xml:space="preserve">, </w:t>
      </w:r>
      <w:r w:rsidR="00B92D57" w:rsidRPr="00B92D57">
        <w:t>Bristol Technology Assessment Group, University of Bristol</w:t>
      </w:r>
      <w:r w:rsidR="00B92D57">
        <w:t xml:space="preserve">, </w:t>
      </w:r>
      <w:r w:rsidRPr="000155B2">
        <w:t xml:space="preserve">Items </w:t>
      </w:r>
      <w:r w:rsidR="003B7DA2">
        <w:t>6</w:t>
      </w:r>
      <w:r w:rsidRPr="000155B2">
        <w:t xml:space="preserve"> to </w:t>
      </w:r>
      <w:r w:rsidR="003B7DA2">
        <w:t>6.1.3</w:t>
      </w:r>
    </w:p>
    <w:p w14:paraId="2F8EA7A0" w14:textId="6A06F581" w:rsidR="000155B2" w:rsidRPr="00085585" w:rsidRDefault="000155B2" w:rsidP="00085585">
      <w:pPr>
        <w:pStyle w:val="Paragraphnonumbers"/>
      </w:pPr>
      <w:r>
        <w:t>Howard Thom</w:t>
      </w:r>
      <w:r w:rsidRPr="000155B2">
        <w:t xml:space="preserve">, </w:t>
      </w:r>
      <w:r w:rsidR="00B92D57" w:rsidRPr="00B92D57">
        <w:t>Bristol Technology Assessment Group, University of Bristol</w:t>
      </w:r>
      <w:r w:rsidRPr="000155B2">
        <w:tab/>
      </w:r>
      <w:r w:rsidR="00B92D57">
        <w:t xml:space="preserve">, </w:t>
      </w:r>
      <w:r w:rsidRPr="000155B2">
        <w:t xml:space="preserve">Items </w:t>
      </w:r>
      <w:r w:rsidR="003B7DA2">
        <w:t>6</w:t>
      </w:r>
      <w:r w:rsidRPr="000155B2">
        <w:t xml:space="preserve"> to </w:t>
      </w:r>
      <w:r w:rsidR="003B7DA2">
        <w:t>6.1.3</w:t>
      </w:r>
    </w:p>
    <w:p w14:paraId="26E00AAC" w14:textId="52A88661" w:rsidR="00BA4EAD" w:rsidRPr="006231D3" w:rsidRDefault="00D2035E" w:rsidP="003E65BA">
      <w:pPr>
        <w:pStyle w:val="Heading3unnumbered"/>
      </w:pPr>
      <w:r>
        <w:t>Clinical, Patient &amp; NHS England experts</w:t>
      </w:r>
      <w:r w:rsidR="00BA4EAD" w:rsidRPr="006231D3">
        <w:t xml:space="preserve"> present</w:t>
      </w:r>
    </w:p>
    <w:p w14:paraId="7C062732" w14:textId="25545210" w:rsidR="00085585" w:rsidRPr="00085585" w:rsidRDefault="00AD0826" w:rsidP="00085585">
      <w:pPr>
        <w:pStyle w:val="Paragraphnonumbers"/>
      </w:pPr>
      <w:r w:rsidRPr="00AD0826">
        <w:t>Professor Peter Clark, Cancer Drug Fund Clinical Lead, NHS England,</w:t>
      </w:r>
      <w:r>
        <w:t xml:space="preserve"> </w:t>
      </w:r>
      <w:r w:rsidR="00254754">
        <w:t>Present for all items</w:t>
      </w:r>
    </w:p>
    <w:p w14:paraId="131AAAA5" w14:textId="3FBD3129" w:rsidR="00BA4EAD" w:rsidRPr="00085585" w:rsidRDefault="00AD0826" w:rsidP="00085585">
      <w:pPr>
        <w:pStyle w:val="Paragraphnonumbers"/>
      </w:pPr>
      <w:r>
        <w:t xml:space="preserve">Dr </w:t>
      </w:r>
      <w:r w:rsidR="00E552A3">
        <w:t>Clare Green</w:t>
      </w:r>
      <w:r w:rsidR="00085585" w:rsidRPr="00085585">
        <w:t xml:space="preserve">, </w:t>
      </w:r>
      <w:r>
        <w:t xml:space="preserve">Medical Oncologist, clinical expert nominated by Merck Sharp &amp; Dohme, </w:t>
      </w:r>
      <w:r w:rsidR="00D52BC6" w:rsidRPr="00D52BC6">
        <w:t xml:space="preserve">Items </w:t>
      </w:r>
      <w:bookmarkStart w:id="12" w:name="_Hlk119422768"/>
      <w:r w:rsidR="00254754">
        <w:t>1</w:t>
      </w:r>
      <w:r w:rsidR="00D52BC6" w:rsidRPr="00D52BC6">
        <w:t xml:space="preserve"> to </w:t>
      </w:r>
      <w:r w:rsidR="00254754">
        <w:t>4.1.3</w:t>
      </w:r>
      <w:r w:rsidR="00D52BC6" w:rsidRPr="00D52BC6">
        <w:t xml:space="preserve"> </w:t>
      </w:r>
      <w:bookmarkEnd w:id="12"/>
    </w:p>
    <w:p w14:paraId="01112AA0" w14:textId="32C28BA8" w:rsidR="00085585" w:rsidRPr="00085585" w:rsidRDefault="00AD0826" w:rsidP="00085585">
      <w:pPr>
        <w:pStyle w:val="Paragraphnonumbers"/>
      </w:pPr>
      <w:r>
        <w:t xml:space="preserve">Dr </w:t>
      </w:r>
      <w:r w:rsidR="00E552A3">
        <w:t>Susan Lalondrelle</w:t>
      </w:r>
      <w:r w:rsidR="00085585" w:rsidRPr="00085585">
        <w:t xml:space="preserve">, </w:t>
      </w:r>
      <w:r w:rsidRPr="00AD0826">
        <w:t>Consultant Clinical Oncologist</w:t>
      </w:r>
      <w:r w:rsidR="00085585" w:rsidRPr="00085585">
        <w:t xml:space="preserve">, </w:t>
      </w:r>
      <w:r>
        <w:t>clinical expert nominated by</w:t>
      </w:r>
      <w:r w:rsidR="002A0797" w:rsidRPr="002A0797">
        <w:t xml:space="preserve"> Peaches Womb Cancer Trust</w:t>
      </w:r>
      <w:r w:rsidR="00EA77EE">
        <w:t xml:space="preserve">, </w:t>
      </w:r>
      <w:r w:rsidR="00D52BC6" w:rsidRPr="00D52BC6">
        <w:t xml:space="preserve">Items </w:t>
      </w:r>
      <w:r w:rsidR="00254754" w:rsidRPr="00254754">
        <w:t>1 to 4.1.3</w:t>
      </w:r>
    </w:p>
    <w:p w14:paraId="0A9CF5D3" w14:textId="118DE9B1" w:rsidR="00085585" w:rsidRDefault="00E552A3" w:rsidP="00085585">
      <w:pPr>
        <w:pStyle w:val="Paragraphnonumbers"/>
      </w:pPr>
      <w:r>
        <w:t>Grace Teeling</w:t>
      </w:r>
      <w:r w:rsidR="00085585" w:rsidRPr="00085585">
        <w:t xml:space="preserve">, </w:t>
      </w:r>
      <w:bookmarkStart w:id="13" w:name="_Hlk116381400"/>
      <w:r w:rsidR="002A0797">
        <w:t xml:space="preserve">Patient expert nominated by </w:t>
      </w:r>
      <w:r w:rsidR="00BD1E93" w:rsidRPr="00BD1E93">
        <w:t>Peaches Womb Cancer Trust</w:t>
      </w:r>
      <w:r w:rsidR="00BD1E93">
        <w:t xml:space="preserve">, </w:t>
      </w:r>
      <w:r w:rsidR="00D52BC6" w:rsidRPr="00D52BC6">
        <w:t xml:space="preserve">Items </w:t>
      </w:r>
      <w:bookmarkEnd w:id="13"/>
      <w:r w:rsidR="00254754" w:rsidRPr="00254754">
        <w:t>1 to 4.1.3</w:t>
      </w:r>
    </w:p>
    <w:p w14:paraId="38A08AC6" w14:textId="1D76B2EE" w:rsidR="00E552A3" w:rsidRDefault="00E552A3" w:rsidP="00085585">
      <w:pPr>
        <w:pStyle w:val="Paragraphnonumbers"/>
      </w:pPr>
      <w:r>
        <w:t xml:space="preserve">Helen White, </w:t>
      </w:r>
      <w:r w:rsidR="00BD1E93" w:rsidRPr="00BD1E93">
        <w:t xml:space="preserve">Patient expert nominated by Peaches Womb Cancer Trust, Items </w:t>
      </w:r>
      <w:r w:rsidR="00254754" w:rsidRPr="00254754">
        <w:t>1 to 4.1.3</w:t>
      </w:r>
    </w:p>
    <w:p w14:paraId="25140BD7" w14:textId="1CE740EC" w:rsidR="00E552A3" w:rsidRDefault="00E552A3" w:rsidP="00085585">
      <w:pPr>
        <w:pStyle w:val="Paragraphnonumbers"/>
      </w:pPr>
      <w:r>
        <w:t xml:space="preserve">Emma Fisher, </w:t>
      </w:r>
      <w:r w:rsidR="00042A2B">
        <w:t xml:space="preserve">Patient expert nominated by </w:t>
      </w:r>
      <w:r w:rsidR="00042A2B" w:rsidRPr="00042A2B">
        <w:t>METUPUK</w:t>
      </w:r>
      <w:r w:rsidR="00042A2B">
        <w:t xml:space="preserve">, </w:t>
      </w:r>
      <w:r w:rsidRPr="00E552A3">
        <w:t xml:space="preserve">Items </w:t>
      </w:r>
      <w:r w:rsidR="00254754">
        <w:t>5</w:t>
      </w:r>
      <w:r w:rsidRPr="00E552A3">
        <w:t xml:space="preserve"> to </w:t>
      </w:r>
      <w:r w:rsidR="00254754">
        <w:t>5.1.3</w:t>
      </w:r>
    </w:p>
    <w:p w14:paraId="485AC79B" w14:textId="4408E3E1" w:rsidR="00E552A3" w:rsidRDefault="00E552A3" w:rsidP="00085585">
      <w:pPr>
        <w:pStyle w:val="Paragraphnonumbers"/>
      </w:pPr>
      <w:r>
        <w:t xml:space="preserve">Olga Oikonomidou, </w:t>
      </w:r>
      <w:r w:rsidR="00042A2B" w:rsidRPr="00042A2B">
        <w:t>Senior Clinical Lecturer in Breast Cancer Medicine and Honorary Consultant Medical Oncologist</w:t>
      </w:r>
      <w:r w:rsidR="00042A2B">
        <w:t xml:space="preserve">, clinical expert nominated by </w:t>
      </w:r>
      <w:r w:rsidRPr="00E552A3">
        <w:tab/>
      </w:r>
      <w:r w:rsidR="00042A2B" w:rsidRPr="00042A2B">
        <w:t>NCRI-ACP-RCP-ACP</w:t>
      </w:r>
      <w:r w:rsidR="00042A2B">
        <w:t xml:space="preserve">, </w:t>
      </w:r>
      <w:r w:rsidRPr="00E552A3">
        <w:t xml:space="preserve">Items </w:t>
      </w:r>
      <w:r w:rsidR="00254754">
        <w:t>5</w:t>
      </w:r>
      <w:r w:rsidRPr="00E552A3">
        <w:t xml:space="preserve"> to </w:t>
      </w:r>
      <w:r w:rsidR="00254754">
        <w:t>5.1.3</w:t>
      </w:r>
    </w:p>
    <w:p w14:paraId="34C6AE80" w14:textId="5B822C8C" w:rsidR="00E552A3" w:rsidRDefault="00F5487F" w:rsidP="00085585">
      <w:pPr>
        <w:pStyle w:val="Paragraphnonumbers"/>
      </w:pPr>
      <w:r>
        <w:t xml:space="preserve">Professor </w:t>
      </w:r>
      <w:r w:rsidR="00E552A3">
        <w:t xml:space="preserve">Peter Schmid, </w:t>
      </w:r>
      <w:r w:rsidR="00E639DD" w:rsidRPr="00E639DD">
        <w:t>Centre Lead, Centre of Experimental Cancer Medicines</w:t>
      </w:r>
      <w:r w:rsidR="00E639DD">
        <w:t>, clinical expert nominated by</w:t>
      </w:r>
      <w:r>
        <w:t xml:space="preserve"> </w:t>
      </w:r>
      <w:r w:rsidRPr="00F5487F">
        <w:t>Daiichi Sankyo UK</w:t>
      </w:r>
      <w:r w:rsidR="00D306FF">
        <w:t xml:space="preserve">, </w:t>
      </w:r>
      <w:r w:rsidR="00E552A3" w:rsidRPr="00E552A3">
        <w:t xml:space="preserve">Items </w:t>
      </w:r>
      <w:r w:rsidR="00254754">
        <w:t>5</w:t>
      </w:r>
      <w:r w:rsidR="00E552A3" w:rsidRPr="00E552A3">
        <w:t xml:space="preserve"> to </w:t>
      </w:r>
      <w:r w:rsidR="00254754">
        <w:t>5.1.3</w:t>
      </w:r>
    </w:p>
    <w:p w14:paraId="44F0CAAD" w14:textId="2196EC43" w:rsidR="00E552A3" w:rsidRDefault="00E552A3" w:rsidP="00085585">
      <w:pPr>
        <w:pStyle w:val="Paragraphnonumbers"/>
      </w:pPr>
      <w:r>
        <w:t xml:space="preserve">Holly Heath, </w:t>
      </w:r>
      <w:r w:rsidR="00D306FF" w:rsidRPr="00D306FF">
        <w:t xml:space="preserve">Patient expert nominated by Breast Cancer Now, Items </w:t>
      </w:r>
      <w:r w:rsidR="00254754">
        <w:t>5 to 5.1.3 &amp; 6 to 6.1.3</w:t>
      </w:r>
    </w:p>
    <w:p w14:paraId="3D7B0032" w14:textId="53796467" w:rsidR="00E552A3" w:rsidRDefault="00E552A3" w:rsidP="00085585">
      <w:pPr>
        <w:pStyle w:val="Paragraphnonumbers"/>
      </w:pPr>
      <w:r w:rsidRPr="00254754">
        <w:t xml:space="preserve">Stuart McIntosh, </w:t>
      </w:r>
      <w:r w:rsidR="00256CD6" w:rsidRPr="00256CD6">
        <w:t>Clinical Reader in Surgical Oncology</w:t>
      </w:r>
      <w:r w:rsidRPr="00254754">
        <w:t xml:space="preserve">, </w:t>
      </w:r>
      <w:r w:rsidR="00256CD6">
        <w:t xml:space="preserve">clinical expert nominated by </w:t>
      </w:r>
      <w:r w:rsidR="00256CD6" w:rsidRPr="00256CD6">
        <w:t>NCRI-ACP-RCP-RCR</w:t>
      </w:r>
      <w:r w:rsidR="00256CD6">
        <w:t xml:space="preserve">, </w:t>
      </w:r>
      <w:r w:rsidRPr="00254754">
        <w:t xml:space="preserve">Items </w:t>
      </w:r>
      <w:r w:rsidR="00254754" w:rsidRPr="00254754">
        <w:t>6</w:t>
      </w:r>
      <w:r w:rsidRPr="00254754">
        <w:t xml:space="preserve"> to </w:t>
      </w:r>
      <w:r w:rsidR="00254754" w:rsidRPr="00254754">
        <w:t>6.1.3</w:t>
      </w:r>
    </w:p>
    <w:p w14:paraId="1B7AB1C4" w14:textId="64F8C679" w:rsidR="00E552A3" w:rsidRDefault="00E552A3" w:rsidP="00085585">
      <w:pPr>
        <w:pStyle w:val="Paragraphnonumbers"/>
      </w:pPr>
      <w:r>
        <w:t xml:space="preserve">Melanie Sturtevant, </w:t>
      </w:r>
      <w:r w:rsidR="00256CD6" w:rsidRPr="00256CD6">
        <w:t>Patient expert nominated by Breast Cancer Now,</w:t>
      </w:r>
      <w:r w:rsidR="00256CD6">
        <w:t xml:space="preserve"> </w:t>
      </w:r>
      <w:r w:rsidRPr="00E552A3">
        <w:t xml:space="preserve">Items </w:t>
      </w:r>
      <w:r w:rsidR="00254754">
        <w:t>6</w:t>
      </w:r>
      <w:r w:rsidRPr="00E552A3">
        <w:t xml:space="preserve"> to </w:t>
      </w:r>
      <w:r w:rsidR="00254754">
        <w:t>6.1.3</w:t>
      </w:r>
    </w:p>
    <w:p w14:paraId="37ED3450" w14:textId="121A615F" w:rsidR="00E552A3" w:rsidRPr="00085585" w:rsidRDefault="00254754" w:rsidP="00085585">
      <w:pPr>
        <w:pStyle w:val="Paragraphnonumbers"/>
      </w:pPr>
      <w:r>
        <w:t xml:space="preserve">Professor </w:t>
      </w:r>
      <w:r w:rsidR="00E552A3">
        <w:t xml:space="preserve">Andrew Tutt, </w:t>
      </w:r>
      <w:r w:rsidR="00334EE3">
        <w:t>Honorary Consultant Clinical Oncologist</w:t>
      </w:r>
      <w:r w:rsidR="00E552A3" w:rsidRPr="00E552A3">
        <w:t xml:space="preserve">, </w:t>
      </w:r>
      <w:r w:rsidR="000A626E">
        <w:t xml:space="preserve">clinical expert </w:t>
      </w:r>
      <w:r w:rsidR="00415ECF">
        <w:t xml:space="preserve">nominated by </w:t>
      </w:r>
      <w:r w:rsidR="00415ECF" w:rsidRPr="00415ECF">
        <w:t>AstraZeneca UK</w:t>
      </w:r>
      <w:r w:rsidR="000A626E">
        <w:t xml:space="preserve">, </w:t>
      </w:r>
      <w:r w:rsidR="00E552A3" w:rsidRPr="00E552A3">
        <w:t xml:space="preserve">Items </w:t>
      </w:r>
      <w:r w:rsidRPr="00254754">
        <w:t>6 to 6.1.3</w:t>
      </w:r>
    </w:p>
    <w:p w14:paraId="481C8800" w14:textId="77777777" w:rsidR="00FD0266" w:rsidRDefault="00FD0266" w:rsidP="003E65BA">
      <w:pPr>
        <w:pStyle w:val="Heading2"/>
      </w:pPr>
      <w:r>
        <w:lastRenderedPageBreak/>
        <w:t>Minutes</w:t>
      </w:r>
    </w:p>
    <w:p w14:paraId="099A4BF5" w14:textId="77777777" w:rsidR="00463336" w:rsidRPr="00085585" w:rsidRDefault="00463336" w:rsidP="003E65BA">
      <w:pPr>
        <w:pStyle w:val="Heading3"/>
      </w:pPr>
      <w:bookmarkStart w:id="14" w:name="_Hlk72144168"/>
      <w:r w:rsidRPr="00085585">
        <w:t xml:space="preserve">Introduction to </w:t>
      </w:r>
      <w:r w:rsidRPr="00CB14E1">
        <w:t>the</w:t>
      </w:r>
      <w:r w:rsidRPr="00085585">
        <w:t xml:space="preserve"> meeting</w:t>
      </w:r>
    </w:p>
    <w:bookmarkEnd w:id="14"/>
    <w:p w14:paraId="7F60B551" w14:textId="1A24B9D0" w:rsidR="00C978CB" w:rsidRPr="00C978CB" w:rsidRDefault="00C978CB">
      <w:pPr>
        <w:pStyle w:val="Level2numbered"/>
      </w:pPr>
      <w:r w:rsidRPr="00A82301">
        <w:t xml:space="preserve">The </w:t>
      </w:r>
      <w:r w:rsidRPr="00354735">
        <w:t xml:space="preserve">chair </w:t>
      </w:r>
      <w:r w:rsidR="00354735" w:rsidRPr="00354735">
        <w:t>Dr</w:t>
      </w:r>
      <w:r w:rsidR="00354735">
        <w:t xml:space="preserve"> James Fotheringham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529FA244" w:rsidR="00A82301" w:rsidRPr="00354735" w:rsidRDefault="00A82301" w:rsidP="00F57A78">
      <w:pPr>
        <w:pStyle w:val="Level2numbered"/>
        <w:rPr>
          <w:szCs w:val="24"/>
        </w:rPr>
      </w:pPr>
      <w:r w:rsidRPr="00354735">
        <w:rPr>
          <w:szCs w:val="24"/>
        </w:rPr>
        <w:t xml:space="preserve">The chair noted apologies from </w:t>
      </w:r>
      <w:r w:rsidR="00787489" w:rsidRPr="00354735">
        <w:rPr>
          <w:szCs w:val="24"/>
        </w:rPr>
        <w:t>Professor Abdallah Al-Mohammad</w:t>
      </w:r>
      <w:r w:rsidR="00354735" w:rsidRPr="00354735">
        <w:rPr>
          <w:szCs w:val="24"/>
        </w:rPr>
        <w:t>, Dr David Maudgil, Dr Justin Daniels and Professor Khalida Ismail</w:t>
      </w:r>
      <w:r w:rsidR="00354735">
        <w:rPr>
          <w:szCs w:val="24"/>
        </w:rPr>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58D697CC" w:rsidR="00C015B8" w:rsidRPr="00294369" w:rsidRDefault="00294369">
      <w:pPr>
        <w:pStyle w:val="Level2numbered"/>
      </w:pPr>
      <w:r w:rsidRPr="00294369">
        <w:t>The chair welcomed new committee member Louis Choo and returning member Becky Pennington welcomed back to committee.</w:t>
      </w:r>
      <w:r w:rsidR="005E7D31">
        <w:t xml:space="preserve"> Committee also noted this would be our Chair Dr Jane Adams last meeting.</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422DA6E8"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E552A3">
        <w:t>Tuesday 13 September 2022.</w:t>
      </w:r>
      <w:r w:rsidR="00205638" w:rsidRPr="005E2873">
        <w:rPr>
          <w:highlight w:val="lightGray"/>
        </w:rPr>
        <w:t xml:space="preserve"> </w:t>
      </w:r>
    </w:p>
    <w:p w14:paraId="72EDF6D5" w14:textId="2F65A07D" w:rsidR="00A269AF" w:rsidRPr="00205638" w:rsidRDefault="00D2035E" w:rsidP="00EA404F">
      <w:pPr>
        <w:pStyle w:val="Heading3"/>
      </w:pPr>
      <w:r>
        <w:t>Appraisal</w:t>
      </w:r>
      <w:r w:rsidR="00A269AF" w:rsidRPr="00205638">
        <w:t xml:space="preserve"> of </w:t>
      </w:r>
      <w:r w:rsidR="00EA404F">
        <w:rPr>
          <w:bCs w:val="0"/>
        </w:rPr>
        <w:t>p</w:t>
      </w:r>
      <w:r w:rsidR="00EA404F" w:rsidRPr="00EA404F">
        <w:rPr>
          <w:bCs w:val="0"/>
        </w:rPr>
        <w:t xml:space="preserve">embrolizumab with lenvatinib for previously treated advanced, </w:t>
      </w:r>
      <w:r w:rsidR="005E7D31" w:rsidRPr="00EA404F">
        <w:rPr>
          <w:bCs w:val="0"/>
        </w:rPr>
        <w:t>metastatic,</w:t>
      </w:r>
      <w:r w:rsidR="00EA404F" w:rsidRPr="00EA404F">
        <w:rPr>
          <w:bCs w:val="0"/>
        </w:rPr>
        <w:t xml:space="preserve"> or recurrent endometrial cancer [ID3811]</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25ED7FBE"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E552A3">
        <w:t>MSD.</w:t>
      </w:r>
      <w:r w:rsidR="00377867">
        <w:t xml:space="preserve"> </w:t>
      </w:r>
    </w:p>
    <w:p w14:paraId="4CD71DE6" w14:textId="32FDD41D" w:rsidR="00294369" w:rsidRDefault="002F5606" w:rsidP="00294369">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3B7140C4" w14:textId="67701847" w:rsidR="00294369" w:rsidRDefault="00294369" w:rsidP="004E02E2">
      <w:pPr>
        <w:pStyle w:val="Bulletindent1"/>
      </w:pPr>
      <w:bookmarkStart w:id="15" w:name="_Hlk119418242"/>
      <w:bookmarkStart w:id="16" w:name="_Hlk72146417"/>
      <w:r>
        <w:t xml:space="preserve">Nominated clinical expert </w:t>
      </w:r>
      <w:r w:rsidRPr="00294369">
        <w:t xml:space="preserve">Dr Susan Lalondrelle </w:t>
      </w:r>
      <w:r>
        <w:t>declared indirect interests as she is</w:t>
      </w:r>
      <w:r w:rsidRPr="00294369">
        <w:t xml:space="preserve"> </w:t>
      </w:r>
      <w:r>
        <w:t>c</w:t>
      </w:r>
      <w:r w:rsidRPr="00294369">
        <w:t>onducting research on the use of pembrolizumab for other treatment indications (endometrial and other cervix cancer</w:t>
      </w:r>
      <w:r>
        <w:t xml:space="preserve">). It was agreed her declaration would not prevent </w:t>
      </w:r>
      <w:r w:rsidRPr="00294369">
        <w:t>Dr Lalondrelle</w:t>
      </w:r>
      <w:r>
        <w:t xml:space="preserve"> from providing expert advice to the committee.</w:t>
      </w:r>
    </w:p>
    <w:bookmarkEnd w:id="15"/>
    <w:p w14:paraId="75CFEF22" w14:textId="68883C4F" w:rsidR="00507F46" w:rsidRPr="00E552A3" w:rsidRDefault="00294369" w:rsidP="00294369">
      <w:pPr>
        <w:pStyle w:val="Bulletindent1"/>
      </w:pPr>
      <w:r w:rsidRPr="00294369">
        <w:t>No further interests were declared for this appraisal</w:t>
      </w:r>
    </w:p>
    <w:p w14:paraId="725416DA" w14:textId="68F45FBB" w:rsidR="009B1704" w:rsidRPr="00C02D61" w:rsidRDefault="009B1704" w:rsidP="00955914">
      <w:pPr>
        <w:pStyle w:val="Level3numbered"/>
      </w:pPr>
      <w:bookmarkStart w:id="17" w:name="_Hlk95998136"/>
      <w:bookmarkEnd w:id="16"/>
      <w:r w:rsidRPr="00C02D61">
        <w:t xml:space="preserve">The Chair </w:t>
      </w:r>
      <w:r w:rsidR="009E4E35">
        <w:t xml:space="preserve">led </w:t>
      </w:r>
      <w:r w:rsidR="00C04D2E">
        <w:t xml:space="preserve">a discussion </w:t>
      </w:r>
      <w:r w:rsidR="00E552A3">
        <w:t>of the evidence presented to the committee.</w:t>
      </w:r>
      <w:r w:rsidR="00C04D2E">
        <w:t xml:space="preserve"> This information was presented to the committee by</w:t>
      </w:r>
      <w:r w:rsidR="00EA404F">
        <w:t xml:space="preserve"> Dr Peter Baker-Gulliver</w:t>
      </w:r>
      <w:r w:rsidR="005E7D31">
        <w:t xml:space="preserve">, </w:t>
      </w:r>
      <w:r w:rsidR="00EA404F">
        <w:t xml:space="preserve">Ana </w:t>
      </w:r>
      <w:r w:rsidR="00F5487F">
        <w:t>Duarte,</w:t>
      </w:r>
      <w:r w:rsidR="005E7D31">
        <w:t xml:space="preserve"> and </w:t>
      </w:r>
      <w:r w:rsidR="005E7D31" w:rsidRPr="005E7D31">
        <w:t>Richard Ballerand</w:t>
      </w:r>
      <w:r w:rsidR="005E7D31">
        <w:t>.</w:t>
      </w:r>
    </w:p>
    <w:bookmarkEnd w:id="17"/>
    <w:p w14:paraId="390F4CB3" w14:textId="4DF0812D" w:rsidR="00D14E64" w:rsidRPr="001F551E" w:rsidRDefault="00D22F90" w:rsidP="00F57A78">
      <w:pPr>
        <w:pStyle w:val="Level2numbered"/>
      </w:pPr>
      <w:r w:rsidRPr="001F551E">
        <w:lastRenderedPageBreak/>
        <w:t>Part 2</w:t>
      </w:r>
      <w:r w:rsidR="00613786" w:rsidRPr="001F551E">
        <w:t xml:space="preserve"> – </w:t>
      </w:r>
      <w:r w:rsidRPr="001F551E">
        <w:t xml:space="preserve">Closed session (company </w:t>
      </w:r>
      <w:r w:rsidRPr="00EA404F">
        <w:t xml:space="preserve">representatives, </w:t>
      </w:r>
      <w:r w:rsidR="00EA404F" w:rsidRPr="00EA404F">
        <w:t>clinical and patient</w:t>
      </w:r>
      <w:r w:rsidR="00FF522D" w:rsidRPr="00EA404F">
        <w:t xml:space="preserve"> </w:t>
      </w:r>
      <w:r w:rsidRPr="00EA404F">
        <w:t>experts,</w:t>
      </w:r>
      <w:r w:rsidRPr="001F551E">
        <w:t xml:space="preserve"> </w:t>
      </w:r>
      <w:r w:rsidR="00FF522D" w:rsidRPr="001F551E">
        <w:t xml:space="preserve">external </w:t>
      </w:r>
      <w:r w:rsidR="00B07D36">
        <w:t xml:space="preserve">assessment </w:t>
      </w:r>
      <w:r w:rsidR="00FF522D" w:rsidRPr="001F551E">
        <w:t xml:space="preserve">group </w:t>
      </w:r>
      <w:r w:rsidRPr="001F551E">
        <w:t>representatives and members of the public were asked to leave the meeting)</w:t>
      </w:r>
    </w:p>
    <w:p w14:paraId="1AFE3371" w14:textId="293FA717"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2035E">
        <w:t>Appraisal Consultation Document (ACD) or Final Appraisal Determination (FAD)</w:t>
      </w:r>
      <w:r w:rsidR="00842ACF" w:rsidRPr="00205638">
        <w:t>.</w:t>
      </w:r>
      <w:r w:rsidR="005E2873" w:rsidRPr="00205638">
        <w:t xml:space="preserve"> </w:t>
      </w:r>
      <w:r w:rsidR="00842ACF" w:rsidRPr="00205638">
        <w:t>The committee decision was reached</w:t>
      </w:r>
      <w:r w:rsidR="001420B9" w:rsidRPr="00205638">
        <w:t xml:space="preserve"> </w:t>
      </w:r>
      <w:r w:rsidR="005E7D31">
        <w:t xml:space="preserve">by </w:t>
      </w:r>
      <w:r w:rsidR="00A05ABC">
        <w:t>consensus.</w:t>
      </w:r>
    </w:p>
    <w:p w14:paraId="2508234F" w14:textId="349C0D82" w:rsidR="009B1704" w:rsidRPr="00C02D61" w:rsidRDefault="009B1704" w:rsidP="009B1704">
      <w:pPr>
        <w:pStyle w:val="Level3numbered"/>
      </w:pPr>
      <w:r w:rsidRPr="00C02D61">
        <w:t xml:space="preserve">The committee asked the NICE technical team to prepare the </w:t>
      </w:r>
      <w:r w:rsidR="00D2035E">
        <w:t>Appraisal Consultation Document (ACD) or Final Appraisal Determination (FAD)</w:t>
      </w:r>
      <w:r w:rsidRPr="00C02D61">
        <w:t xml:space="preserve"> in line with their decisions.</w:t>
      </w:r>
    </w:p>
    <w:p w14:paraId="4DCA7DF2" w14:textId="110D8848" w:rsidR="009B1704" w:rsidRDefault="00D2035E" w:rsidP="00D2035E">
      <w:pPr>
        <w:pStyle w:val="Level3numbered"/>
        <w:numPr>
          <w:ilvl w:val="0"/>
          <w:numId w:val="28"/>
        </w:numPr>
      </w:pPr>
      <w:r>
        <w:t>F</w:t>
      </w:r>
      <w:r w:rsidR="009B1704" w:rsidRPr="00C02D61">
        <w:t>urther updates will be available on the topic webpage in due course</w:t>
      </w:r>
      <w:r w:rsidR="00BC6C1F">
        <w:t>:</w:t>
      </w:r>
      <w:r w:rsidR="009B1704" w:rsidRPr="00C02D61">
        <w:t xml:space="preserve"> </w:t>
      </w:r>
      <w:hyperlink r:id="rId8" w:history="1">
        <w:r w:rsidR="00EA404F" w:rsidRPr="00A76915">
          <w:rPr>
            <w:rStyle w:val="Hyperlink"/>
          </w:rPr>
          <w:t>https://www.nice.org.uk/guidance/indevelopment/gid-ta10692</w:t>
        </w:r>
      </w:hyperlink>
      <w:r w:rsidR="00EA404F">
        <w:t xml:space="preserve"> </w:t>
      </w:r>
    </w:p>
    <w:p w14:paraId="4F31F97D" w14:textId="77777777" w:rsidR="005004F3" w:rsidRPr="00C02D61" w:rsidRDefault="005004F3" w:rsidP="005004F3">
      <w:pPr>
        <w:pStyle w:val="Level3numbered"/>
        <w:numPr>
          <w:ilvl w:val="0"/>
          <w:numId w:val="0"/>
        </w:numPr>
        <w:ind w:left="1778"/>
      </w:pPr>
    </w:p>
    <w:p w14:paraId="6C4E8268" w14:textId="5A0A2D80" w:rsidR="00A269AF" w:rsidRPr="003E5516" w:rsidRDefault="00D2035E" w:rsidP="00526B0F">
      <w:pPr>
        <w:pStyle w:val="Heading3"/>
      </w:pPr>
      <w:r>
        <w:t>Appraisal</w:t>
      </w:r>
      <w:r w:rsidR="00A269AF">
        <w:t xml:space="preserve"> of </w:t>
      </w:r>
      <w:r w:rsidR="00526B0F">
        <w:rPr>
          <w:bCs w:val="0"/>
        </w:rPr>
        <w:t>t</w:t>
      </w:r>
      <w:r w:rsidR="00526B0F" w:rsidRPr="00526B0F">
        <w:rPr>
          <w:bCs w:val="0"/>
        </w:rPr>
        <w:t>rastuzumab deruxtecan for treating HER2-positive unresectable or metastatic breast cancer after trastuzumab and a taxane [ID3909]</w:t>
      </w:r>
    </w:p>
    <w:p w14:paraId="1AEDB34A" w14:textId="77777777" w:rsidR="00205638" w:rsidRPr="00EF1B45" w:rsidRDefault="00205638" w:rsidP="00F57A78">
      <w:pPr>
        <w:pStyle w:val="Level2numbered"/>
      </w:pPr>
      <w:r w:rsidRPr="00EF1B45">
        <w:t>Part 1 – Open session</w:t>
      </w:r>
    </w:p>
    <w:p w14:paraId="2C03D9C1" w14:textId="3FAE5B39" w:rsidR="00205638" w:rsidRPr="00205638" w:rsidRDefault="00205638" w:rsidP="002C258D">
      <w:pPr>
        <w:pStyle w:val="Level3numbered"/>
      </w:pPr>
      <w:r w:rsidRPr="00205638">
        <w:t xml:space="preserve">The chair </w:t>
      </w:r>
      <w:r w:rsidR="00037C2C">
        <w:t xml:space="preserve">Dr Jane Adam </w:t>
      </w:r>
      <w:r w:rsidRPr="00205638">
        <w:t xml:space="preserve">welcomed the invited experts, external </w:t>
      </w:r>
      <w:r w:rsidR="00B07D36">
        <w:t xml:space="preserve">assessment </w:t>
      </w:r>
      <w:r w:rsidRPr="00205638">
        <w:t xml:space="preserve">group representatives, members of the public and company representatives from </w:t>
      </w:r>
      <w:r w:rsidR="00D306FF" w:rsidRPr="00D306FF">
        <w:t>Daiichi Sankyo UK</w:t>
      </w:r>
      <w:r w:rsidR="00037C2C">
        <w:t>.</w:t>
      </w:r>
    </w:p>
    <w:p w14:paraId="2AC5799C" w14:textId="4D927778" w:rsidR="00205638" w:rsidRPr="00205638" w:rsidRDefault="00205638" w:rsidP="002C258D">
      <w:pPr>
        <w:pStyle w:val="Level3numbered"/>
      </w:pPr>
      <w:r w:rsidRPr="00205638">
        <w:t>The chair asked all committee members</w:t>
      </w:r>
      <w:r w:rsidR="00D2035E">
        <w:t xml:space="preserve"> and </w:t>
      </w:r>
      <w:r w:rsidRPr="00205638">
        <w:t xml:space="preserve">experts, external </w:t>
      </w:r>
      <w:r w:rsidR="00B07D36">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5CD43EC5" w14:textId="6B501789" w:rsidR="00F5487F" w:rsidRDefault="00F5487F" w:rsidP="005004F3">
      <w:pPr>
        <w:pStyle w:val="Bulletindent1"/>
      </w:pPr>
      <w:r w:rsidRPr="00F5487F">
        <w:t>Committee member Becky Pennington declared financial interests as she has undertaken consultancy work funded by Roche (via the ABPI/office for health economics) and received a fee. This was in April 2022. The work was methodological relating the carers' HRQL and was not specific to any drug. The work was not related to breast cancer or trastuzumab emtansine. It was agreed her declaration would not prevent Becky from participating in disc</w:t>
      </w:r>
      <w:r w:rsidR="00E51BE5">
        <w:t>u</w:t>
      </w:r>
      <w:r w:rsidRPr="00F5487F">
        <w:t xml:space="preserve">ssions </w:t>
      </w:r>
      <w:r w:rsidR="00E51BE5">
        <w:t xml:space="preserve">on </w:t>
      </w:r>
      <w:r w:rsidRPr="00F5487F">
        <w:t>this appraisal.</w:t>
      </w:r>
    </w:p>
    <w:p w14:paraId="68CCA191" w14:textId="0B82B5CC" w:rsidR="00042A2B" w:rsidRPr="00F5487F" w:rsidRDefault="00042A2B" w:rsidP="00F5487F">
      <w:pPr>
        <w:pStyle w:val="Bulletindent1"/>
      </w:pPr>
      <w:bookmarkStart w:id="18" w:name="_Hlk119420231"/>
      <w:r w:rsidRPr="00042A2B">
        <w:t xml:space="preserve">Nominated patient expert Holly Heath declared indirect financial interests as in the last 12 months Breast Cancer Now has received funding from the manufacturer </w:t>
      </w:r>
      <w:r w:rsidR="006E0D12" w:rsidRPr="006E0D12">
        <w:t>Daiichi Sankyo</w:t>
      </w:r>
      <w:r w:rsidRPr="00042A2B">
        <w:t xml:space="preserve"> and possible comparator compan</w:t>
      </w:r>
      <w:r w:rsidR="006E0D12">
        <w:t>y</w:t>
      </w:r>
      <w:r w:rsidRPr="00042A2B">
        <w:t xml:space="preserve"> </w:t>
      </w:r>
      <w:r w:rsidR="006E0D12" w:rsidRPr="006E0D12">
        <w:t xml:space="preserve">Roche </w:t>
      </w:r>
      <w:r w:rsidRPr="00042A2B">
        <w:t xml:space="preserve">either towards </w:t>
      </w:r>
      <w:r w:rsidR="006E0D12">
        <w:t>their</w:t>
      </w:r>
      <w:r w:rsidRPr="00042A2B">
        <w:t xml:space="preserve"> living with secondary breast cancer </w:t>
      </w:r>
      <w:r w:rsidR="006E0D12">
        <w:t xml:space="preserve">online and face to face </w:t>
      </w:r>
      <w:r w:rsidRPr="00042A2B">
        <w:t>service</w:t>
      </w:r>
      <w:r w:rsidR="006E0D12">
        <w:t xml:space="preserve">s </w:t>
      </w:r>
      <w:r w:rsidRPr="00042A2B">
        <w:t>It was agreed that her declaration would not prevent Holly from providing expert advice to the committee.</w:t>
      </w:r>
    </w:p>
    <w:bookmarkEnd w:id="18"/>
    <w:p w14:paraId="6EC58EB5" w14:textId="5569FCDA" w:rsidR="00D306FF" w:rsidRPr="00D306FF" w:rsidRDefault="00D306FF" w:rsidP="00D306FF">
      <w:pPr>
        <w:pStyle w:val="Bulletindent1"/>
      </w:pPr>
      <w:r w:rsidRPr="00D306FF">
        <w:lastRenderedPageBreak/>
        <w:t>Nominated clinical expert Professor Peter Schmid declared indirect interests as he is conducting research on the use of pembrolizumab for other treatment indications (endometrial and other cervix cancer). It was agreed h</w:t>
      </w:r>
      <w:r w:rsidR="00330C91">
        <w:t>is</w:t>
      </w:r>
      <w:r w:rsidRPr="00D306FF">
        <w:t xml:space="preserve"> declaration would not prevent </w:t>
      </w:r>
      <w:r w:rsidR="00330C91" w:rsidRPr="00330C91">
        <w:t xml:space="preserve">Professor Peter Schmid </w:t>
      </w:r>
      <w:r w:rsidRPr="00D306FF">
        <w:t>from providing expert advice to the committee.</w:t>
      </w:r>
    </w:p>
    <w:p w14:paraId="74D72DDC" w14:textId="21839A38" w:rsidR="007A77E4" w:rsidRPr="006E0D12" w:rsidRDefault="006E0D12" w:rsidP="007A77E4">
      <w:pPr>
        <w:pStyle w:val="Bulletindent1"/>
      </w:pPr>
      <w:r w:rsidRPr="006E0D12">
        <w:t>No further interests were declared for this appraisal.</w:t>
      </w:r>
    </w:p>
    <w:p w14:paraId="5300AF1A" w14:textId="54C993A1" w:rsidR="007A77E4" w:rsidRDefault="00D2035E" w:rsidP="00D2035E">
      <w:pPr>
        <w:pStyle w:val="Level3numbered"/>
        <w:numPr>
          <w:ilvl w:val="2"/>
          <w:numId w:val="5"/>
        </w:numPr>
        <w:ind w:left="2155" w:hanging="737"/>
      </w:pPr>
      <w:r w:rsidRPr="00C02D61">
        <w:t xml:space="preserve">The Chair </w:t>
      </w:r>
      <w:r>
        <w:t xml:space="preserve">led a discussion </w:t>
      </w:r>
      <w:r w:rsidR="006E0D12">
        <w:t xml:space="preserve">of the evidence presented to the </w:t>
      </w:r>
      <w:r w:rsidR="00A05ABC">
        <w:t>committee.</w:t>
      </w:r>
      <w:r>
        <w:t xml:space="preserve"> This information was presented to the committee by</w:t>
      </w:r>
      <w:r w:rsidR="00037C2C">
        <w:t xml:space="preserve"> </w:t>
      </w:r>
      <w:r w:rsidR="00037C2C" w:rsidRPr="00037C2C">
        <w:t>Dr Fiona MacPherson Smith</w:t>
      </w:r>
      <w:r w:rsidR="00037C2C">
        <w:t xml:space="preserve"> and </w:t>
      </w:r>
      <w:r w:rsidR="00037C2C" w:rsidRPr="00037C2C">
        <w:t>Dr Mohit Sharma</w:t>
      </w:r>
      <w:r w:rsidR="00037C2C">
        <w:t>.</w:t>
      </w:r>
    </w:p>
    <w:p w14:paraId="14346FB5" w14:textId="7C817B00" w:rsidR="00205638" w:rsidRPr="001F551E" w:rsidRDefault="00205638" w:rsidP="00F57A78">
      <w:pPr>
        <w:pStyle w:val="Level2numbered"/>
      </w:pPr>
      <w:r w:rsidRPr="001F551E">
        <w:t xml:space="preserve">Part 2 </w:t>
      </w:r>
      <w:r w:rsidR="005C0A14">
        <w:t xml:space="preserve">– </w:t>
      </w:r>
      <w:r w:rsidRPr="001F551E">
        <w:t>Closed session (company representatives</w:t>
      </w:r>
      <w:r w:rsidRPr="00037C2C">
        <w:t xml:space="preserve">, </w:t>
      </w:r>
      <w:r w:rsidR="00037C2C" w:rsidRPr="00037C2C">
        <w:t xml:space="preserve">clinical and patient </w:t>
      </w:r>
      <w:r w:rsidRPr="00037C2C">
        <w:t>experts,</w:t>
      </w:r>
      <w:r w:rsidRPr="001F551E">
        <w:t xml:space="preserve"> external </w:t>
      </w:r>
      <w:r w:rsidR="00B07D36">
        <w:t xml:space="preserve">assessment </w:t>
      </w:r>
      <w:r w:rsidRPr="001F551E">
        <w:t>group representatives and members of the public were asked to leave the meeting)</w:t>
      </w:r>
      <w:r w:rsidR="00031524">
        <w:t>.</w:t>
      </w:r>
    </w:p>
    <w:p w14:paraId="3AAE2B40" w14:textId="071ED1CB" w:rsidR="00205638" w:rsidRPr="001F551E" w:rsidRDefault="00205638" w:rsidP="002C258D">
      <w:pPr>
        <w:pStyle w:val="Level3numbered"/>
      </w:pPr>
      <w:r w:rsidRPr="001F551E">
        <w:t xml:space="preserve">The committee then agreed on the content of the </w:t>
      </w:r>
      <w:r w:rsidR="00D2035E">
        <w:t>Appraisal Consultation Document (ACD) or Final Appraisal Determination (FAD)</w:t>
      </w:r>
      <w:r w:rsidRPr="001F551E">
        <w:t xml:space="preserve">. The committee decision was reached </w:t>
      </w:r>
      <w:r w:rsidR="00037C2C">
        <w:t xml:space="preserve">by </w:t>
      </w:r>
      <w:r w:rsidR="00A05ABC">
        <w:t>consensus.</w:t>
      </w:r>
    </w:p>
    <w:p w14:paraId="46BE0E71" w14:textId="66267262" w:rsidR="00205638" w:rsidRPr="00C02D61" w:rsidRDefault="00205638" w:rsidP="002C258D">
      <w:pPr>
        <w:pStyle w:val="Level3numbered"/>
      </w:pPr>
      <w:r w:rsidRPr="001F551E">
        <w:t xml:space="preserve">The committee asked the NICE technical team to prepare the </w:t>
      </w:r>
      <w:r w:rsidR="00D2035E">
        <w:t>Appraisal Consultation Document (ACD) or Final Appraisal Determination (FAD)</w:t>
      </w:r>
      <w:r w:rsidRPr="001F551E">
        <w:t xml:space="preserve"> in line with their </w:t>
      </w:r>
      <w:r w:rsidRPr="00C02D61">
        <w:t>decisions.</w:t>
      </w:r>
    </w:p>
    <w:p w14:paraId="42DB9F97" w14:textId="7B9AD83D" w:rsidR="007A77E4" w:rsidRDefault="00D2035E" w:rsidP="00D2035E">
      <w:pPr>
        <w:pStyle w:val="Level3numbered"/>
        <w:numPr>
          <w:ilvl w:val="0"/>
          <w:numId w:val="28"/>
        </w:numPr>
      </w:pPr>
      <w:r>
        <w:t>F</w:t>
      </w:r>
      <w:r w:rsidR="007A77E4" w:rsidRPr="00C02D61">
        <w:t>urther updates will be available on the topic webpage in due course</w:t>
      </w:r>
      <w:r w:rsidR="00BC6C1F">
        <w:t>:</w:t>
      </w:r>
      <w:r w:rsidR="007A77E4" w:rsidRPr="00C02D61">
        <w:t xml:space="preserve"> </w:t>
      </w:r>
      <w:hyperlink r:id="rId9" w:history="1">
        <w:r w:rsidR="00037C2C" w:rsidRPr="00C648C4">
          <w:rPr>
            <w:rStyle w:val="Hyperlink"/>
          </w:rPr>
          <w:t>https://www.nice.org.uk/guidance/indevelopment/gid-ta10804</w:t>
        </w:r>
      </w:hyperlink>
      <w:r w:rsidR="00037C2C">
        <w:t xml:space="preserve"> </w:t>
      </w:r>
    </w:p>
    <w:p w14:paraId="7F9DEEB3" w14:textId="68DB3765" w:rsidR="00526B0F" w:rsidRDefault="00526B0F" w:rsidP="00526B0F">
      <w:pPr>
        <w:pStyle w:val="Level3numbered"/>
        <w:numPr>
          <w:ilvl w:val="0"/>
          <w:numId w:val="0"/>
        </w:numPr>
        <w:ind w:left="2155" w:hanging="737"/>
      </w:pPr>
    </w:p>
    <w:p w14:paraId="3EA3A6CB" w14:textId="71544222" w:rsidR="00526B0F" w:rsidRPr="003E5516" w:rsidRDefault="00526B0F" w:rsidP="00526B0F">
      <w:pPr>
        <w:pStyle w:val="Heading3"/>
      </w:pPr>
      <w:r>
        <w:t xml:space="preserve">Appraisal of </w:t>
      </w:r>
      <w:r>
        <w:rPr>
          <w:bCs w:val="0"/>
        </w:rPr>
        <w:t>o</w:t>
      </w:r>
      <w:r w:rsidRPr="00526B0F">
        <w:rPr>
          <w:bCs w:val="0"/>
        </w:rPr>
        <w:t>laparib for adjuvant treatment of high-risk HER2-negative, BRCA-positive early breast cancer after chemotherapy [ID3893]</w:t>
      </w:r>
    </w:p>
    <w:p w14:paraId="274293BD" w14:textId="77777777" w:rsidR="00526B0F" w:rsidRPr="00EF1B45" w:rsidRDefault="00526B0F" w:rsidP="00526B0F">
      <w:pPr>
        <w:pStyle w:val="Level2numbered"/>
      </w:pPr>
      <w:r w:rsidRPr="00EF1B45">
        <w:t>Part 1 – Open session</w:t>
      </w:r>
    </w:p>
    <w:p w14:paraId="402A72E8" w14:textId="5D6DC661" w:rsidR="00526B0F" w:rsidRPr="00205638" w:rsidRDefault="00526B0F" w:rsidP="00526B0F">
      <w:pPr>
        <w:pStyle w:val="Level3numbered"/>
      </w:pPr>
      <w:r w:rsidRPr="00205638">
        <w:t xml:space="preserve">The chair </w:t>
      </w:r>
      <w:r w:rsidR="00415ECF">
        <w:t xml:space="preserve">Dr Jane Adam </w:t>
      </w:r>
      <w:r w:rsidRPr="00205638">
        <w:t xml:space="preserve">welcomed the invited experts, external </w:t>
      </w:r>
      <w:r>
        <w:t xml:space="preserve">assessment </w:t>
      </w:r>
      <w:r w:rsidRPr="00205638">
        <w:t xml:space="preserve">group representatives, members of the public and company representatives from </w:t>
      </w:r>
      <w:r w:rsidR="00037C2C" w:rsidRPr="00037C2C">
        <w:t>Astra</w:t>
      </w:r>
      <w:r w:rsidR="0077342F">
        <w:t>Z</w:t>
      </w:r>
      <w:r w:rsidR="00037C2C" w:rsidRPr="00037C2C">
        <w:t>eneca UK Ltd</w:t>
      </w:r>
      <w:r w:rsidR="00037C2C">
        <w:t>.</w:t>
      </w:r>
    </w:p>
    <w:p w14:paraId="3786FF6E" w14:textId="77777777" w:rsidR="00526B0F" w:rsidRPr="00205638" w:rsidRDefault="00526B0F" w:rsidP="00526B0F">
      <w:pPr>
        <w:pStyle w:val="Level3numbered"/>
      </w:pPr>
      <w:r w:rsidRPr="00205638">
        <w:t>The chair asked all committee members</w:t>
      </w:r>
      <w:r>
        <w:t xml:space="preserve"> and </w:t>
      </w:r>
      <w:r w:rsidRPr="00205638">
        <w:t xml:space="preserve">experts, external </w:t>
      </w:r>
      <w:r>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5101EDEF" w14:textId="7E80DDF1" w:rsidR="00526B0F" w:rsidRDefault="000A626E" w:rsidP="00526B0F">
      <w:pPr>
        <w:pStyle w:val="Bulletindent1"/>
      </w:pPr>
      <w:r>
        <w:t>Committee member</w:t>
      </w:r>
      <w:r w:rsidRPr="000A626E">
        <w:t xml:space="preserve"> Hugo Pedder declared non-financial professional &amp; personal interests as he is a member of Bristol TAG with whom he has worked on this appraisal. As a direct conflict Hugo </w:t>
      </w:r>
      <w:r>
        <w:t>did</w:t>
      </w:r>
      <w:r w:rsidRPr="000A626E">
        <w:t xml:space="preserve"> not participate in discussions on this appraisal.</w:t>
      </w:r>
    </w:p>
    <w:p w14:paraId="30CF5778" w14:textId="50775311" w:rsidR="00256CD6" w:rsidRDefault="00256CD6" w:rsidP="00256CD6">
      <w:pPr>
        <w:pStyle w:val="Bulletindent1"/>
      </w:pPr>
      <w:r w:rsidRPr="00256CD6">
        <w:t>Nominated patient expert</w:t>
      </w:r>
      <w:r>
        <w:t>s</w:t>
      </w:r>
      <w:r w:rsidRPr="00256CD6">
        <w:t xml:space="preserve"> Holly Heath</w:t>
      </w:r>
      <w:r>
        <w:t xml:space="preserve"> and Melanie </w:t>
      </w:r>
      <w:r w:rsidRPr="00256CD6">
        <w:t>Sturtevant</w:t>
      </w:r>
      <w:r>
        <w:t xml:space="preserve"> </w:t>
      </w:r>
      <w:r w:rsidRPr="00256CD6">
        <w:t xml:space="preserve">declared indirect financial interests as in the last 12 months Breast Cancer Now has received funding from the manufacturer AstraZeneca towards </w:t>
      </w:r>
      <w:r>
        <w:t>the</w:t>
      </w:r>
      <w:r w:rsidRPr="00256CD6">
        <w:t xml:space="preserve"> Helpline</w:t>
      </w:r>
      <w:r>
        <w:t xml:space="preserve">. </w:t>
      </w:r>
      <w:r w:rsidRPr="00256CD6">
        <w:t>Breast Cancer Now funded researchers are involved in PARP inhibitor research. Breast Cancer Now receives from The Institute of Cancer Research (ICR) a share of royalties/payments from sales of olaparib by AstraZeneca and Merck</w:t>
      </w:r>
      <w:r w:rsidR="00A162DC" w:rsidRPr="00256CD6">
        <w:t xml:space="preserve">. </w:t>
      </w:r>
      <w:r w:rsidRPr="00256CD6">
        <w:t>It was agreed that her declaration would not prevent Holly from providing expert advice to the committee.</w:t>
      </w:r>
    </w:p>
    <w:p w14:paraId="1A774E0D" w14:textId="2D4274AD" w:rsidR="000A626E" w:rsidRDefault="000A626E" w:rsidP="00526B0F">
      <w:pPr>
        <w:pStyle w:val="Bulletindent1"/>
      </w:pPr>
      <w:r>
        <w:t xml:space="preserve">Nominated clinical expert </w:t>
      </w:r>
      <w:r w:rsidR="0083681D">
        <w:t xml:space="preserve">Professor Andrew Tutt declare direct </w:t>
      </w:r>
      <w:r w:rsidR="0083681D" w:rsidRPr="00A162DC">
        <w:rPr>
          <w:rFonts w:eastAsiaTheme="majorEastAsia" w:cs="Arial"/>
          <w:bCs/>
          <w:szCs w:val="22"/>
        </w:rPr>
        <w:t xml:space="preserve">financial interests as he has received personal fees from </w:t>
      </w:r>
      <w:r w:rsidR="005004F3" w:rsidRPr="00A162DC">
        <w:rPr>
          <w:rFonts w:eastAsiaTheme="majorEastAsia" w:cs="Arial"/>
          <w:bCs/>
          <w:szCs w:val="22"/>
        </w:rPr>
        <w:t>several</w:t>
      </w:r>
      <w:r w:rsidR="0083681D" w:rsidRPr="00A162DC">
        <w:rPr>
          <w:rFonts w:eastAsiaTheme="majorEastAsia" w:cs="Arial"/>
          <w:bCs/>
          <w:szCs w:val="22"/>
        </w:rPr>
        <w:t xml:space="preserve"> pharma</w:t>
      </w:r>
      <w:r w:rsidR="00334EE3" w:rsidRPr="00A162DC">
        <w:rPr>
          <w:rFonts w:eastAsiaTheme="majorEastAsia" w:cs="Arial"/>
          <w:bCs/>
          <w:szCs w:val="22"/>
        </w:rPr>
        <w:t>ceutical</w:t>
      </w:r>
      <w:r w:rsidR="0083681D" w:rsidRPr="00A162DC">
        <w:rPr>
          <w:rFonts w:eastAsiaTheme="majorEastAsia" w:cs="Arial"/>
          <w:bCs/>
          <w:szCs w:val="22"/>
        </w:rPr>
        <w:t xml:space="preserve"> companies and receives a share of royalties from ICR relating to sales of Olaparib and other PARP inhibitors, he also declared indirect interests as there have been payments to is institution for research and speaking. It was agreed his declarations would not prevent </w:t>
      </w:r>
      <w:r w:rsidR="00A05ABC" w:rsidRPr="00A162DC">
        <w:rPr>
          <w:rFonts w:eastAsiaTheme="majorEastAsia" w:cs="Arial"/>
          <w:bCs/>
          <w:szCs w:val="22"/>
        </w:rPr>
        <w:t>Professor Tutt</w:t>
      </w:r>
      <w:r w:rsidR="0083681D" w:rsidRPr="00A162DC">
        <w:rPr>
          <w:rFonts w:eastAsiaTheme="majorEastAsia" w:cs="Arial"/>
          <w:bCs/>
          <w:szCs w:val="22"/>
        </w:rPr>
        <w:t xml:space="preserve"> from providing expert advice to the committee.</w:t>
      </w:r>
    </w:p>
    <w:p w14:paraId="2E2918D1" w14:textId="4840A69A" w:rsidR="000A626E" w:rsidRDefault="000A626E" w:rsidP="000A626E">
      <w:pPr>
        <w:pStyle w:val="Bulletindent1"/>
      </w:pPr>
      <w:r w:rsidRPr="000A626E">
        <w:t>No further interests were declared for this appraisal.</w:t>
      </w:r>
    </w:p>
    <w:p w14:paraId="5211D4E5" w14:textId="2620C0A8" w:rsidR="00526B0F" w:rsidRDefault="00526B0F" w:rsidP="00526B0F">
      <w:pPr>
        <w:pStyle w:val="Level3numbered"/>
        <w:numPr>
          <w:ilvl w:val="2"/>
          <w:numId w:val="5"/>
        </w:numPr>
        <w:ind w:left="2155" w:hanging="737"/>
      </w:pPr>
      <w:r w:rsidRPr="00C02D61">
        <w:t xml:space="preserve">The Chair </w:t>
      </w:r>
      <w:r>
        <w:t xml:space="preserve">led a discussion </w:t>
      </w:r>
      <w:r w:rsidR="00037C2C">
        <w:t xml:space="preserve">of the evidence presented to the </w:t>
      </w:r>
      <w:r w:rsidR="00A05ABC">
        <w:t>committee.</w:t>
      </w:r>
      <w:r>
        <w:t xml:space="preserve"> This information was presented to the committee by </w:t>
      </w:r>
      <w:r w:rsidR="00037C2C" w:rsidRPr="00037C2C">
        <w:t>Alan Thomas</w:t>
      </w:r>
      <w:r w:rsidR="00037C2C">
        <w:t xml:space="preserve"> and </w:t>
      </w:r>
      <w:r w:rsidR="00037C2C" w:rsidRPr="00037C2C">
        <w:t>Dr Craig Buckley</w:t>
      </w:r>
      <w:r w:rsidR="00037C2C">
        <w:t>.</w:t>
      </w:r>
    </w:p>
    <w:p w14:paraId="0510EC90" w14:textId="34BB61FB" w:rsidR="00526B0F" w:rsidRPr="001F551E" w:rsidRDefault="00526B0F" w:rsidP="00526B0F">
      <w:pPr>
        <w:pStyle w:val="Level2numbered"/>
      </w:pPr>
      <w:r w:rsidRPr="001F551E">
        <w:t xml:space="preserve">Part 2 </w:t>
      </w:r>
      <w:r>
        <w:t xml:space="preserve">– </w:t>
      </w:r>
      <w:r w:rsidRPr="001F551E">
        <w:t>Closed session (company representatives</w:t>
      </w:r>
      <w:r w:rsidRPr="00037C2C">
        <w:t xml:space="preserve">, </w:t>
      </w:r>
      <w:r w:rsidR="00037C2C" w:rsidRPr="00037C2C">
        <w:t xml:space="preserve">clinical and patient </w:t>
      </w:r>
      <w:r w:rsidRPr="00037C2C">
        <w:t>experts,</w:t>
      </w:r>
      <w:r w:rsidRPr="001F551E">
        <w:t xml:space="preserve"> external </w:t>
      </w:r>
      <w:r>
        <w:t xml:space="preserve">assessment </w:t>
      </w:r>
      <w:r w:rsidRPr="001F551E">
        <w:t>group representatives and members of the public were asked to leave the meeting)</w:t>
      </w:r>
      <w:r>
        <w:t>.</w:t>
      </w:r>
    </w:p>
    <w:p w14:paraId="754FF15A" w14:textId="798FF3BC" w:rsidR="00526B0F" w:rsidRPr="001F551E" w:rsidRDefault="00526B0F" w:rsidP="00526B0F">
      <w:pPr>
        <w:pStyle w:val="Level3numbered"/>
      </w:pPr>
      <w:r w:rsidRPr="001F551E">
        <w:t xml:space="preserve">The committee then agreed on the content of the </w:t>
      </w:r>
      <w:r>
        <w:t>Appraisal Consultation Document (ACD) or Final Appraisal Determination (FAD)</w:t>
      </w:r>
      <w:r w:rsidRPr="001F551E">
        <w:t xml:space="preserve">. The committee decision was reached </w:t>
      </w:r>
      <w:r w:rsidR="00037C2C">
        <w:t xml:space="preserve">by </w:t>
      </w:r>
      <w:r w:rsidR="00A05ABC">
        <w:t>consensus.</w:t>
      </w:r>
    </w:p>
    <w:p w14:paraId="16EB0DDF" w14:textId="10A2BE8F" w:rsidR="00526B0F" w:rsidRPr="00C02D61" w:rsidRDefault="00526B0F" w:rsidP="00526B0F">
      <w:pPr>
        <w:pStyle w:val="Level3numbered"/>
      </w:pPr>
      <w:r w:rsidRPr="001F551E">
        <w:t xml:space="preserve">The committee asked the NICE technical team to prepare the </w:t>
      </w:r>
      <w:r>
        <w:t>Appraisal Consultation Document (ACD) or Final Appraisal Determination (FAD)</w:t>
      </w:r>
      <w:r w:rsidRPr="001F551E">
        <w:t xml:space="preserve"> in line with their </w:t>
      </w:r>
      <w:r w:rsidRPr="00C02D61">
        <w:t>decisions.</w:t>
      </w:r>
    </w:p>
    <w:p w14:paraId="527FE75F" w14:textId="1D1850D7" w:rsidR="00526B0F" w:rsidRPr="00037C2C" w:rsidRDefault="00526B0F" w:rsidP="00526B0F">
      <w:pPr>
        <w:pStyle w:val="Level3numbered"/>
        <w:numPr>
          <w:ilvl w:val="0"/>
          <w:numId w:val="28"/>
        </w:numPr>
      </w:pPr>
      <w:r w:rsidRPr="00037C2C">
        <w:t xml:space="preserve">Further updates will be available on the topic webpage in due course: </w:t>
      </w:r>
      <w:hyperlink r:id="rId10" w:history="1">
        <w:r w:rsidR="00037C2C" w:rsidRPr="00C648C4">
          <w:rPr>
            <w:rStyle w:val="Hyperlink"/>
          </w:rPr>
          <w:t>https://www.nice.org.uk/guidance/indevelopment/gid-ta10903</w:t>
        </w:r>
      </w:hyperlink>
      <w:r w:rsidRPr="00037C2C">
        <w:t>.</w:t>
      </w:r>
      <w:r w:rsidR="00037C2C">
        <w:t xml:space="preserve"> </w:t>
      </w:r>
    </w:p>
    <w:p w14:paraId="3CE90CF6" w14:textId="77777777" w:rsidR="00526B0F" w:rsidRPr="00C02D61" w:rsidRDefault="00526B0F" w:rsidP="00526B0F">
      <w:pPr>
        <w:pStyle w:val="Level3numbered"/>
        <w:numPr>
          <w:ilvl w:val="0"/>
          <w:numId w:val="0"/>
        </w:numPr>
        <w:ind w:left="2155" w:hanging="737"/>
      </w:pPr>
    </w:p>
    <w:p w14:paraId="7E86305B" w14:textId="77777777" w:rsidR="009B5D1C" w:rsidRPr="00C02D61" w:rsidRDefault="00236AD0" w:rsidP="003E65BA">
      <w:pPr>
        <w:pStyle w:val="Heading3"/>
      </w:pPr>
      <w:r w:rsidRPr="00C02D61">
        <w:t>Date of the next meeting</w:t>
      </w:r>
    </w:p>
    <w:p w14:paraId="7CF9FE5A" w14:textId="30109F1A" w:rsidR="00463336" w:rsidRDefault="007507BD" w:rsidP="00AD0E92">
      <w:pPr>
        <w:pStyle w:val="Paragraphnonumbers"/>
      </w:pPr>
      <w:r w:rsidRPr="001F551E">
        <w:t xml:space="preserve">The next meeting of the </w:t>
      </w:r>
      <w:r w:rsidR="00F40612">
        <w:t>Technology Appraisal Committee A</w:t>
      </w:r>
      <w:r w:rsidR="00236AD0" w:rsidRPr="001F551E">
        <w:t xml:space="preserve"> will be held</w:t>
      </w:r>
      <w:r w:rsidR="00F40612">
        <w:t xml:space="preserve"> via Zoom</w:t>
      </w:r>
      <w:r w:rsidR="00236AD0" w:rsidRPr="001F551E">
        <w:t xml:space="preserve"> on </w:t>
      </w:r>
      <w:r w:rsidR="00F40612">
        <w:t>Tuesday 8 November 2022</w:t>
      </w:r>
      <w:r w:rsidR="00205638" w:rsidRPr="001F551E">
        <w:t xml:space="preserve"> </w:t>
      </w:r>
      <w:r w:rsidR="00A45CDD" w:rsidRPr="001F551E">
        <w:t xml:space="preserve">and will start promptly at </w:t>
      </w:r>
      <w:r w:rsidR="00F40612">
        <w:t>09.30</w:t>
      </w:r>
      <w:r w:rsidR="00236AD0" w:rsidRPr="001F551E">
        <w:t xml:space="preserve">. </w:t>
      </w:r>
    </w:p>
    <w:p w14:paraId="1D9FC719"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30C46080"/>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bullet"/>
      <w:lvlText w:val=""/>
      <w:lvlJc w:val="left"/>
      <w:pPr>
        <w:ind w:left="1364" w:hanging="360"/>
      </w:pPr>
      <w:rPr>
        <w:rFonts w:ascii="Symbol" w:hAnsi="Symbol"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C149D0"/>
    <w:multiLevelType w:val="multilevel"/>
    <w:tmpl w:val="4A5C1884"/>
    <w:lvl w:ilvl="0">
      <w:start w:val="1"/>
      <w:numFmt w:val="bullet"/>
      <w:pStyle w:val="Bulletindent1"/>
      <w:lvlText w:val=""/>
      <w:lvlJc w:val="left"/>
      <w:pPr>
        <w:tabs>
          <w:tab w:val="num" w:pos="2292"/>
        </w:tabs>
        <w:ind w:left="2292" w:hanging="284"/>
      </w:pPr>
      <w:rPr>
        <w:rFonts w:ascii="Symbol" w:hAnsi="Symbol" w:hint="default"/>
        <w:color w:val="auto"/>
      </w:rPr>
    </w:lvl>
    <w:lvl w:ilvl="1">
      <w:start w:val="1"/>
      <w:numFmt w:val="bullet"/>
      <w:lvlText w:val=""/>
      <w:lvlJc w:val="left"/>
      <w:pPr>
        <w:tabs>
          <w:tab w:val="num" w:pos="2575"/>
        </w:tabs>
        <w:ind w:left="2575" w:hanging="283"/>
      </w:pPr>
      <w:rPr>
        <w:rFonts w:ascii="Symbol" w:hAnsi="Symbol" w:hint="default"/>
      </w:rPr>
    </w:lvl>
    <w:lvl w:ilvl="2">
      <w:start w:val="1"/>
      <w:numFmt w:val="bullet"/>
      <w:lvlText w:val=""/>
      <w:lvlJc w:val="left"/>
      <w:pPr>
        <w:tabs>
          <w:tab w:val="num" w:pos="2859"/>
        </w:tabs>
        <w:ind w:left="2859" w:hanging="284"/>
      </w:pPr>
      <w:rPr>
        <w:rFonts w:ascii="Symbol" w:hAnsi="Symbol" w:hint="default"/>
        <w:color w:val="auto"/>
      </w:rPr>
    </w:lvl>
    <w:lvl w:ilvl="3">
      <w:start w:val="1"/>
      <w:numFmt w:val="bullet"/>
      <w:lvlText w:val=""/>
      <w:lvlJc w:val="left"/>
      <w:pPr>
        <w:ind w:left="2238" w:hanging="360"/>
      </w:pPr>
      <w:rPr>
        <w:rFonts w:ascii="Symbol" w:hAnsi="Symbol" w:hint="default"/>
      </w:rPr>
    </w:lvl>
    <w:lvl w:ilvl="4">
      <w:start w:val="1"/>
      <w:numFmt w:val="decimal"/>
      <w:lvlText w:val="%1.%2.%3.%4.%5."/>
      <w:lvlJc w:val="left"/>
      <w:pPr>
        <w:tabs>
          <w:tab w:val="num" w:pos="6198"/>
        </w:tabs>
        <w:ind w:left="4110" w:hanging="792"/>
      </w:pPr>
      <w:rPr>
        <w:rFonts w:hint="default"/>
      </w:rPr>
    </w:lvl>
    <w:lvl w:ilvl="5">
      <w:start w:val="1"/>
      <w:numFmt w:val="decimal"/>
      <w:lvlText w:val="%1.%2.%3.%4.%5.%6."/>
      <w:lvlJc w:val="left"/>
      <w:pPr>
        <w:tabs>
          <w:tab w:val="num" w:pos="7278"/>
        </w:tabs>
        <w:ind w:left="4614" w:hanging="936"/>
      </w:pPr>
      <w:rPr>
        <w:rFonts w:hint="default"/>
      </w:rPr>
    </w:lvl>
    <w:lvl w:ilvl="6">
      <w:start w:val="1"/>
      <w:numFmt w:val="decimal"/>
      <w:lvlText w:val="%1.%2.%3.%4.%5.%6.%7."/>
      <w:lvlJc w:val="left"/>
      <w:pPr>
        <w:tabs>
          <w:tab w:val="num" w:pos="8358"/>
        </w:tabs>
        <w:ind w:left="5118" w:hanging="1080"/>
      </w:pPr>
      <w:rPr>
        <w:rFonts w:hint="default"/>
      </w:rPr>
    </w:lvl>
    <w:lvl w:ilvl="7">
      <w:start w:val="1"/>
      <w:numFmt w:val="decimal"/>
      <w:lvlText w:val="%1.%2.%3.%4.%5.%6.%7.%8."/>
      <w:lvlJc w:val="left"/>
      <w:pPr>
        <w:tabs>
          <w:tab w:val="num" w:pos="9078"/>
        </w:tabs>
        <w:ind w:left="5622" w:hanging="1224"/>
      </w:pPr>
      <w:rPr>
        <w:rFonts w:hint="default"/>
      </w:rPr>
    </w:lvl>
    <w:lvl w:ilvl="8">
      <w:start w:val="1"/>
      <w:numFmt w:val="decimal"/>
      <w:lvlText w:val="%1.%2.%3.%4.%5.%6.%7.%8.%9."/>
      <w:lvlJc w:val="left"/>
      <w:pPr>
        <w:tabs>
          <w:tab w:val="num" w:pos="10158"/>
        </w:tabs>
        <w:ind w:left="6198" w:hanging="1440"/>
      </w:pPr>
      <w:rPr>
        <w:rFonts w:hint="default"/>
      </w:r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2"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AB07A6"/>
    <w:multiLevelType w:val="multilevel"/>
    <w:tmpl w:val="07E2DADC"/>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bullet"/>
      <w:lvlText w:val=""/>
      <w:lvlJc w:val="left"/>
      <w:pPr>
        <w:ind w:left="1364" w:hanging="360"/>
      </w:pPr>
      <w:rPr>
        <w:rFonts w:ascii="Symbol" w:hAnsi="Symbol" w:hint="default"/>
      </w:rPr>
    </w:lvl>
    <w:lvl w:ilvl="4">
      <w:start w:val="1"/>
      <w:numFmt w:val="bullet"/>
      <w:lvlText w:val=""/>
      <w:lvlJc w:val="left"/>
      <w:pPr>
        <w:ind w:left="2804" w:hanging="360"/>
      </w:pPr>
      <w:rPr>
        <w:rFonts w:ascii="Symbol" w:hAnsi="Symbol"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102446">
    <w:abstractNumId w:val="19"/>
  </w:num>
  <w:num w:numId="2" w16cid:durableId="11761465">
    <w:abstractNumId w:val="16"/>
  </w:num>
  <w:num w:numId="3" w16cid:durableId="296685279">
    <w:abstractNumId w:val="20"/>
  </w:num>
  <w:num w:numId="4" w16cid:durableId="878974983">
    <w:abstractNumId w:val="17"/>
  </w:num>
  <w:num w:numId="5" w16cid:durableId="1561594558">
    <w:abstractNumId w:val="22"/>
  </w:num>
  <w:num w:numId="6" w16cid:durableId="1168594834">
    <w:abstractNumId w:val="25"/>
  </w:num>
  <w:num w:numId="7" w16cid:durableId="784543035">
    <w:abstractNumId w:val="10"/>
  </w:num>
  <w:num w:numId="8" w16cid:durableId="814378256">
    <w:abstractNumId w:val="12"/>
  </w:num>
  <w:num w:numId="9" w16cid:durableId="755050643">
    <w:abstractNumId w:val="23"/>
  </w:num>
  <w:num w:numId="10" w16cid:durableId="579292789">
    <w:abstractNumId w:val="22"/>
  </w:num>
  <w:num w:numId="11" w16cid:durableId="2113815717">
    <w:abstractNumId w:val="22"/>
  </w:num>
  <w:num w:numId="12" w16cid:durableId="350183383">
    <w:abstractNumId w:val="22"/>
  </w:num>
  <w:num w:numId="13" w16cid:durableId="2032299847">
    <w:abstractNumId w:val="14"/>
  </w:num>
  <w:num w:numId="14" w16cid:durableId="1950890557">
    <w:abstractNumId w:val="18"/>
  </w:num>
  <w:num w:numId="15" w16cid:durableId="106314599">
    <w:abstractNumId w:val="11"/>
  </w:num>
  <w:num w:numId="16" w16cid:durableId="1483615202">
    <w:abstractNumId w:val="15"/>
  </w:num>
  <w:num w:numId="17" w16cid:durableId="1774083395">
    <w:abstractNumId w:val="9"/>
  </w:num>
  <w:num w:numId="18" w16cid:durableId="23790583">
    <w:abstractNumId w:val="7"/>
  </w:num>
  <w:num w:numId="19" w16cid:durableId="1234126324">
    <w:abstractNumId w:val="6"/>
  </w:num>
  <w:num w:numId="20" w16cid:durableId="1391687727">
    <w:abstractNumId w:val="5"/>
  </w:num>
  <w:num w:numId="21" w16cid:durableId="664894389">
    <w:abstractNumId w:val="4"/>
  </w:num>
  <w:num w:numId="22" w16cid:durableId="1034427859">
    <w:abstractNumId w:val="8"/>
  </w:num>
  <w:num w:numId="23" w16cid:durableId="161119606">
    <w:abstractNumId w:val="3"/>
  </w:num>
  <w:num w:numId="24" w16cid:durableId="52581833">
    <w:abstractNumId w:val="2"/>
  </w:num>
  <w:num w:numId="25" w16cid:durableId="1740404058">
    <w:abstractNumId w:val="1"/>
  </w:num>
  <w:num w:numId="26" w16cid:durableId="717123758">
    <w:abstractNumId w:val="0"/>
  </w:num>
  <w:num w:numId="27" w16cid:durableId="15146871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5316919">
    <w:abstractNumId w:val="21"/>
  </w:num>
  <w:num w:numId="29" w16cid:durableId="136577971">
    <w:abstractNumId w:val="13"/>
  </w:num>
  <w:num w:numId="30" w16cid:durableId="786238757">
    <w:abstractNumId w:val="24"/>
  </w:num>
  <w:num w:numId="31" w16cid:durableId="69018681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155B2"/>
    <w:rsid w:val="00031524"/>
    <w:rsid w:val="00037C2C"/>
    <w:rsid w:val="00040BED"/>
    <w:rsid w:val="000411A2"/>
    <w:rsid w:val="00042A2B"/>
    <w:rsid w:val="00044FC1"/>
    <w:rsid w:val="00053C24"/>
    <w:rsid w:val="00080C80"/>
    <w:rsid w:val="00083CF9"/>
    <w:rsid w:val="00085585"/>
    <w:rsid w:val="000A3C2F"/>
    <w:rsid w:val="000A626E"/>
    <w:rsid w:val="000A687D"/>
    <w:rsid w:val="000C4E08"/>
    <w:rsid w:val="000D1197"/>
    <w:rsid w:val="000D5F50"/>
    <w:rsid w:val="000F04B6"/>
    <w:rsid w:val="0010461D"/>
    <w:rsid w:val="0011038B"/>
    <w:rsid w:val="00112212"/>
    <w:rsid w:val="0012100C"/>
    <w:rsid w:val="001220B1"/>
    <w:rsid w:val="00135794"/>
    <w:rsid w:val="001420B9"/>
    <w:rsid w:val="001501C0"/>
    <w:rsid w:val="00161397"/>
    <w:rsid w:val="001662DA"/>
    <w:rsid w:val="00167902"/>
    <w:rsid w:val="00196E93"/>
    <w:rsid w:val="001A18CE"/>
    <w:rsid w:val="001C38B8"/>
    <w:rsid w:val="001C5FB8"/>
    <w:rsid w:val="001D769D"/>
    <w:rsid w:val="001E1376"/>
    <w:rsid w:val="001F2404"/>
    <w:rsid w:val="001F551E"/>
    <w:rsid w:val="002038C6"/>
    <w:rsid w:val="00204668"/>
    <w:rsid w:val="00205638"/>
    <w:rsid w:val="0022082C"/>
    <w:rsid w:val="002228E3"/>
    <w:rsid w:val="00223637"/>
    <w:rsid w:val="00236AD0"/>
    <w:rsid w:val="00240933"/>
    <w:rsid w:val="00250F16"/>
    <w:rsid w:val="00254754"/>
    <w:rsid w:val="00256CD6"/>
    <w:rsid w:val="002748D1"/>
    <w:rsid w:val="00277DAE"/>
    <w:rsid w:val="00281593"/>
    <w:rsid w:val="002868F4"/>
    <w:rsid w:val="00294369"/>
    <w:rsid w:val="002A0797"/>
    <w:rsid w:val="002B5720"/>
    <w:rsid w:val="002C258D"/>
    <w:rsid w:val="002C660B"/>
    <w:rsid w:val="002C7A84"/>
    <w:rsid w:val="002D1A7F"/>
    <w:rsid w:val="002F3D4E"/>
    <w:rsid w:val="002F5606"/>
    <w:rsid w:val="0030059A"/>
    <w:rsid w:val="00330C91"/>
    <w:rsid w:val="00332765"/>
    <w:rsid w:val="00334EE3"/>
    <w:rsid w:val="00337868"/>
    <w:rsid w:val="00344EA6"/>
    <w:rsid w:val="00350071"/>
    <w:rsid w:val="00354735"/>
    <w:rsid w:val="00370813"/>
    <w:rsid w:val="00377867"/>
    <w:rsid w:val="003965A8"/>
    <w:rsid w:val="003A2CF7"/>
    <w:rsid w:val="003A4E3F"/>
    <w:rsid w:val="003A4F8A"/>
    <w:rsid w:val="003B7DA2"/>
    <w:rsid w:val="003C1D05"/>
    <w:rsid w:val="003C2EEF"/>
    <w:rsid w:val="003D0F29"/>
    <w:rsid w:val="003D43CC"/>
    <w:rsid w:val="003D4563"/>
    <w:rsid w:val="003D5F9F"/>
    <w:rsid w:val="003E005F"/>
    <w:rsid w:val="003E3BA6"/>
    <w:rsid w:val="003E5516"/>
    <w:rsid w:val="003E65BA"/>
    <w:rsid w:val="003F4378"/>
    <w:rsid w:val="003F5516"/>
    <w:rsid w:val="00402715"/>
    <w:rsid w:val="00402DFB"/>
    <w:rsid w:val="00410E8B"/>
    <w:rsid w:val="00411B9A"/>
    <w:rsid w:val="00415ECF"/>
    <w:rsid w:val="00422523"/>
    <w:rsid w:val="00436657"/>
    <w:rsid w:val="004366CD"/>
    <w:rsid w:val="00444D16"/>
    <w:rsid w:val="00451599"/>
    <w:rsid w:val="00456A6D"/>
    <w:rsid w:val="00463336"/>
    <w:rsid w:val="00463370"/>
    <w:rsid w:val="00465E35"/>
    <w:rsid w:val="004768BB"/>
    <w:rsid w:val="004A4461"/>
    <w:rsid w:val="004B45D0"/>
    <w:rsid w:val="004E02E2"/>
    <w:rsid w:val="005004F3"/>
    <w:rsid w:val="00507F46"/>
    <w:rsid w:val="00511E39"/>
    <w:rsid w:val="00516572"/>
    <w:rsid w:val="00526B0F"/>
    <w:rsid w:val="005360C8"/>
    <w:rsid w:val="00540FB2"/>
    <w:rsid w:val="00556AD2"/>
    <w:rsid w:val="0059153D"/>
    <w:rsid w:val="00593560"/>
    <w:rsid w:val="00596F1C"/>
    <w:rsid w:val="005A21EC"/>
    <w:rsid w:val="005C0A14"/>
    <w:rsid w:val="005D2B46"/>
    <w:rsid w:val="005E24AD"/>
    <w:rsid w:val="005E2873"/>
    <w:rsid w:val="005E2FA2"/>
    <w:rsid w:val="005E6B2F"/>
    <w:rsid w:val="005E7D31"/>
    <w:rsid w:val="00603397"/>
    <w:rsid w:val="00611CB1"/>
    <w:rsid w:val="00613786"/>
    <w:rsid w:val="006231D3"/>
    <w:rsid w:val="0064247C"/>
    <w:rsid w:val="00643C23"/>
    <w:rsid w:val="00654704"/>
    <w:rsid w:val="0066652E"/>
    <w:rsid w:val="00670F87"/>
    <w:rsid w:val="006712CE"/>
    <w:rsid w:val="0067259D"/>
    <w:rsid w:val="00682F9B"/>
    <w:rsid w:val="00683EA8"/>
    <w:rsid w:val="006B324A"/>
    <w:rsid w:val="006B4C67"/>
    <w:rsid w:val="006D3185"/>
    <w:rsid w:val="006D48D1"/>
    <w:rsid w:val="006E0D12"/>
    <w:rsid w:val="006F3468"/>
    <w:rsid w:val="007019D5"/>
    <w:rsid w:val="007507BD"/>
    <w:rsid w:val="00755E0E"/>
    <w:rsid w:val="007574E0"/>
    <w:rsid w:val="00761C9C"/>
    <w:rsid w:val="007705C8"/>
    <w:rsid w:val="0077342F"/>
    <w:rsid w:val="00774747"/>
    <w:rsid w:val="00782C9C"/>
    <w:rsid w:val="007851C3"/>
    <w:rsid w:val="00787489"/>
    <w:rsid w:val="007A0762"/>
    <w:rsid w:val="007A3DC0"/>
    <w:rsid w:val="007A468B"/>
    <w:rsid w:val="007A689D"/>
    <w:rsid w:val="007A77E4"/>
    <w:rsid w:val="007B5879"/>
    <w:rsid w:val="007C331F"/>
    <w:rsid w:val="007C5EC3"/>
    <w:rsid w:val="007D0D24"/>
    <w:rsid w:val="007F241C"/>
    <w:rsid w:val="007F5E7F"/>
    <w:rsid w:val="008236B6"/>
    <w:rsid w:val="00825109"/>
    <w:rsid w:val="00835FBC"/>
    <w:rsid w:val="0083681D"/>
    <w:rsid w:val="00842ACF"/>
    <w:rsid w:val="008451A1"/>
    <w:rsid w:val="00850C0E"/>
    <w:rsid w:val="0088566F"/>
    <w:rsid w:val="008937E0"/>
    <w:rsid w:val="00896C20"/>
    <w:rsid w:val="008C3DD4"/>
    <w:rsid w:val="008C42E7"/>
    <w:rsid w:val="008C44A2"/>
    <w:rsid w:val="008E0E0D"/>
    <w:rsid w:val="008E75F2"/>
    <w:rsid w:val="00903E68"/>
    <w:rsid w:val="009114CE"/>
    <w:rsid w:val="00922F67"/>
    <w:rsid w:val="00924278"/>
    <w:rsid w:val="00945826"/>
    <w:rsid w:val="00947812"/>
    <w:rsid w:val="00955914"/>
    <w:rsid w:val="009665AE"/>
    <w:rsid w:val="009742E7"/>
    <w:rsid w:val="009807BF"/>
    <w:rsid w:val="00986E38"/>
    <w:rsid w:val="00994987"/>
    <w:rsid w:val="009B0F74"/>
    <w:rsid w:val="009B1704"/>
    <w:rsid w:val="009B5D1C"/>
    <w:rsid w:val="009D70BD"/>
    <w:rsid w:val="009E20B3"/>
    <w:rsid w:val="009E4E35"/>
    <w:rsid w:val="00A05ABC"/>
    <w:rsid w:val="00A06F9C"/>
    <w:rsid w:val="00A162DC"/>
    <w:rsid w:val="00A269AF"/>
    <w:rsid w:val="00A35D76"/>
    <w:rsid w:val="00A3610D"/>
    <w:rsid w:val="00A428F8"/>
    <w:rsid w:val="00A442E9"/>
    <w:rsid w:val="00A45CDD"/>
    <w:rsid w:val="00A60AF0"/>
    <w:rsid w:val="00A67B0D"/>
    <w:rsid w:val="00A70955"/>
    <w:rsid w:val="00A82301"/>
    <w:rsid w:val="00A82558"/>
    <w:rsid w:val="00A973EA"/>
    <w:rsid w:val="00AC7782"/>
    <w:rsid w:val="00AC7BD7"/>
    <w:rsid w:val="00AD0826"/>
    <w:rsid w:val="00AD0E92"/>
    <w:rsid w:val="00AD6F07"/>
    <w:rsid w:val="00AF3BCA"/>
    <w:rsid w:val="00B053D4"/>
    <w:rsid w:val="00B07D36"/>
    <w:rsid w:val="00B429C5"/>
    <w:rsid w:val="00B45ABC"/>
    <w:rsid w:val="00B46E0C"/>
    <w:rsid w:val="00B62844"/>
    <w:rsid w:val="00B76EE1"/>
    <w:rsid w:val="00B85DE1"/>
    <w:rsid w:val="00B92D57"/>
    <w:rsid w:val="00BA07EB"/>
    <w:rsid w:val="00BA4EAD"/>
    <w:rsid w:val="00BB22E9"/>
    <w:rsid w:val="00BB49D9"/>
    <w:rsid w:val="00BC47C4"/>
    <w:rsid w:val="00BC6C1F"/>
    <w:rsid w:val="00BD1329"/>
    <w:rsid w:val="00BD1E93"/>
    <w:rsid w:val="00C015B8"/>
    <w:rsid w:val="00C02D61"/>
    <w:rsid w:val="00C04D2E"/>
    <w:rsid w:val="00C3119A"/>
    <w:rsid w:val="00C4215E"/>
    <w:rsid w:val="00C51601"/>
    <w:rsid w:val="00C55E3A"/>
    <w:rsid w:val="00C7373D"/>
    <w:rsid w:val="00C75930"/>
    <w:rsid w:val="00C82EFE"/>
    <w:rsid w:val="00C871D3"/>
    <w:rsid w:val="00C941B6"/>
    <w:rsid w:val="00C963C4"/>
    <w:rsid w:val="00C978CB"/>
    <w:rsid w:val="00CB14E1"/>
    <w:rsid w:val="00CB4466"/>
    <w:rsid w:val="00CD5FFD"/>
    <w:rsid w:val="00D11E93"/>
    <w:rsid w:val="00D14E64"/>
    <w:rsid w:val="00D2035E"/>
    <w:rsid w:val="00D22F90"/>
    <w:rsid w:val="00D306FF"/>
    <w:rsid w:val="00D33D2F"/>
    <w:rsid w:val="00D36E00"/>
    <w:rsid w:val="00D52BC6"/>
    <w:rsid w:val="00D70F52"/>
    <w:rsid w:val="00D74026"/>
    <w:rsid w:val="00D9388A"/>
    <w:rsid w:val="00DA0F66"/>
    <w:rsid w:val="00DA1F50"/>
    <w:rsid w:val="00DA78F8"/>
    <w:rsid w:val="00DA7E81"/>
    <w:rsid w:val="00DB7ED3"/>
    <w:rsid w:val="00DC1F86"/>
    <w:rsid w:val="00DD06F9"/>
    <w:rsid w:val="00DF0C5C"/>
    <w:rsid w:val="00E00AAB"/>
    <w:rsid w:val="00E156F9"/>
    <w:rsid w:val="00E16CDD"/>
    <w:rsid w:val="00E2211D"/>
    <w:rsid w:val="00E35309"/>
    <w:rsid w:val="00E37C8A"/>
    <w:rsid w:val="00E46F5D"/>
    <w:rsid w:val="00E4775F"/>
    <w:rsid w:val="00E51BE5"/>
    <w:rsid w:val="00E53250"/>
    <w:rsid w:val="00E552A3"/>
    <w:rsid w:val="00E56B48"/>
    <w:rsid w:val="00E60116"/>
    <w:rsid w:val="00E62E0F"/>
    <w:rsid w:val="00E639DD"/>
    <w:rsid w:val="00E77A26"/>
    <w:rsid w:val="00E82B9F"/>
    <w:rsid w:val="00E9120D"/>
    <w:rsid w:val="00E927DA"/>
    <w:rsid w:val="00E95304"/>
    <w:rsid w:val="00EA22A4"/>
    <w:rsid w:val="00EA375B"/>
    <w:rsid w:val="00EA404F"/>
    <w:rsid w:val="00EA7444"/>
    <w:rsid w:val="00EA77EE"/>
    <w:rsid w:val="00EB1941"/>
    <w:rsid w:val="00EC57DD"/>
    <w:rsid w:val="00EF1B45"/>
    <w:rsid w:val="00EF2BE2"/>
    <w:rsid w:val="00F32B92"/>
    <w:rsid w:val="00F40612"/>
    <w:rsid w:val="00F42F8E"/>
    <w:rsid w:val="00F5487F"/>
    <w:rsid w:val="00F57A78"/>
    <w:rsid w:val="00F8007C"/>
    <w:rsid w:val="00F86390"/>
    <w:rsid w:val="00F95663"/>
    <w:rsid w:val="00F97481"/>
    <w:rsid w:val="00FA676B"/>
    <w:rsid w:val="00FB7C71"/>
    <w:rsid w:val="00FD0266"/>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29"/>
      </w:numPr>
      <w:spacing w:after="240"/>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6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guidance/indevelopment/gid-ta10903" TargetMode="External"/><Relationship Id="rId4" Type="http://schemas.openxmlformats.org/officeDocument/2006/relationships/settings" Target="settings.xml"/><Relationship Id="rId9" Type="http://schemas.openxmlformats.org/officeDocument/2006/relationships/hyperlink" Target="https://www.nice.org.uk/guidance/indevelopment/gid-ta1080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2017</Words>
  <Characters>11374</Characters>
  <Application>Microsoft Office Word</Application>
  <DocSecurity>0</DocSecurity>
  <Lines>234</Lines>
  <Paragraphs>131</Paragraphs>
  <ScaleCrop>false</ScaleCrop>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2022-12-07T11:12:00Z</dcterms:created>
  <dcterms:modified xsi:type="dcterms:W3CDTF">2022-12-07T11:12:00Z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f2dd18661d789f2d67c4a47f2fc78416cb302e6204583b9e0ce28c4af325e3bc</vt:lpwstr>
  </property>
</Properties>
</file>