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7A6F945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F0C0D">
        <w:t>C</w:t>
      </w:r>
      <w:r w:rsidR="00F72FFF">
        <w:t>onfirmed</w:t>
      </w:r>
    </w:p>
    <w:p w14:paraId="28A3F06E" w14:textId="35E8DB7A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0C4353">
        <w:t>Wednesday 17</w:t>
      </w:r>
      <w:r w:rsidR="000C4353" w:rsidRPr="000C4353">
        <w:rPr>
          <w:vertAlign w:val="superscript"/>
        </w:rPr>
        <w:t>th</w:t>
      </w:r>
      <w:r w:rsidR="000C4353">
        <w:t xml:space="preserve"> January 2024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357BC344" w14:textId="1B8759EC" w:rsidR="009A62E7" w:rsidRPr="00847BE8" w:rsidRDefault="009A62E7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7118A232" w14:textId="56728036" w:rsidR="00AE4930" w:rsidRPr="00847BE8" w:rsidRDefault="00AE4930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9A03FEE" w14:textId="152C0BB0" w:rsidR="00E51AC5" w:rsidRPr="00847BE8" w:rsidRDefault="006965EE" w:rsidP="000D5F50">
      <w:pPr>
        <w:pStyle w:val="Paragraph"/>
      </w:pPr>
      <w:r w:rsidRPr="00847BE8">
        <w:t>Dr</w:t>
      </w:r>
      <w:r w:rsidR="00E51AC5" w:rsidRPr="00847BE8">
        <w:t xml:space="preserve"> Francis Drobniewski</w:t>
      </w:r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bookmarkStart w:id="1" w:name="_Hlk133583639"/>
      <w:r w:rsidR="00E51AC5" w:rsidRPr="00847BE8">
        <w:t xml:space="preserve">Present for all </w:t>
      </w:r>
      <w:proofErr w:type="gramStart"/>
      <w:r w:rsidR="00E51AC5" w:rsidRPr="00847BE8">
        <w:t>items</w:t>
      </w:r>
      <w:bookmarkEnd w:id="1"/>
      <w:proofErr w:type="gramEnd"/>
    </w:p>
    <w:p w14:paraId="197DFF35" w14:textId="179F4EDE" w:rsidR="00847BE8" w:rsidRPr="00847BE8" w:rsidRDefault="00847BE8" w:rsidP="000D5F50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35A4920A" w14:textId="09E0BBCF" w:rsidR="003D6002" w:rsidRDefault="003D6002" w:rsidP="000D5F5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2C069AD0" w14:textId="6209F92E" w:rsidR="007A2C70" w:rsidRPr="00847BE8" w:rsidRDefault="007A2C70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AED2C1A" w14:textId="4F5BBB79" w:rsidR="000D5F50" w:rsidRPr="00847BE8" w:rsidRDefault="000D5F50" w:rsidP="000D5F50">
      <w:pPr>
        <w:pStyle w:val="Paragraph"/>
      </w:pPr>
      <w:r w:rsidRPr="00847BE8">
        <w:t xml:space="preserve">Dr </w:t>
      </w:r>
      <w:proofErr w:type="spellStart"/>
      <w:r w:rsidR="00257398" w:rsidRPr="00847BE8">
        <w:t>Veline</w:t>
      </w:r>
      <w:proofErr w:type="spellEnd"/>
      <w:r w:rsidR="00257398" w:rsidRPr="00847BE8">
        <w:t xml:space="preserve"> </w:t>
      </w:r>
      <w:proofErr w:type="spellStart"/>
      <w:r w:rsidR="00257398" w:rsidRPr="00847BE8">
        <w:t>L’Esper</w:t>
      </w:r>
      <w:r w:rsidR="008A7F9E" w:rsidRPr="00847BE8">
        <w:t>a</w:t>
      </w:r>
      <w:r w:rsidR="00257398" w:rsidRPr="00847BE8">
        <w:t>nce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0D33F8BD" w14:textId="70F935E1" w:rsidR="00196796" w:rsidRPr="00847BE8" w:rsidRDefault="00196796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9C512EB" w14:textId="78D96959" w:rsidR="00847BE8" w:rsidRPr="00847BE8" w:rsidRDefault="00847BE8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D7CF9BB" w14:textId="1E18220E" w:rsidR="000D5F50" w:rsidRPr="00847BE8" w:rsidRDefault="000D5F50" w:rsidP="000D5F50">
      <w:pPr>
        <w:pStyle w:val="Paragraph"/>
      </w:pPr>
      <w:r w:rsidRPr="00847BE8">
        <w:t xml:space="preserve">Dr </w:t>
      </w:r>
      <w:r w:rsidR="008A7F9E" w:rsidRPr="00847BE8">
        <w:t>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EDF3074" w14:textId="4E6F68E5" w:rsidR="00196796" w:rsidRPr="00847BE8" w:rsidRDefault="00196796" w:rsidP="000D5F50">
      <w:pPr>
        <w:pStyle w:val="Paragraph"/>
      </w:pPr>
      <w:r w:rsidRPr="00847BE8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E853168" w14:textId="3A802883" w:rsidR="000D5F50" w:rsidRPr="00847BE8" w:rsidRDefault="008A7F9E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36C53EA5" w14:textId="07056259" w:rsidR="000D5F50" w:rsidRPr="00847BE8" w:rsidRDefault="008A7F9E" w:rsidP="000D5F50">
      <w:pPr>
        <w:pStyle w:val="Paragraph"/>
      </w:pPr>
      <w:r w:rsidRPr="00847BE8">
        <w:t>Gabriel Rogers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bookmarkStart w:id="2" w:name="_Hlk95997290"/>
      <w:r w:rsidRPr="00847BE8">
        <w:tab/>
      </w:r>
      <w:r w:rsidR="000D5F50" w:rsidRPr="00847BE8">
        <w:t>Present for all items</w:t>
      </w:r>
      <w:bookmarkEnd w:id="2"/>
    </w:p>
    <w:p w14:paraId="14E875A6" w14:textId="0EF2AF00" w:rsidR="00B46E0C" w:rsidRDefault="00B46E0C" w:rsidP="000D5F50">
      <w:pPr>
        <w:pStyle w:val="Paragraph"/>
      </w:pPr>
      <w:r w:rsidRPr="00847BE8">
        <w:t xml:space="preserve">Dr </w:t>
      </w:r>
      <w:r w:rsidR="008A7F9E" w:rsidRPr="00847BE8">
        <w:t>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DB77A1A" w14:textId="6335A3D2" w:rsidR="00B1560E" w:rsidRPr="00847BE8" w:rsidRDefault="00B1560E" w:rsidP="000D5F50">
      <w:pPr>
        <w:pStyle w:val="Paragraph"/>
      </w:pPr>
      <w:r>
        <w:t>Dr Mark Tanner</w:t>
      </w:r>
      <w:r>
        <w:tab/>
      </w:r>
      <w:r>
        <w:tab/>
      </w:r>
      <w:r>
        <w:tab/>
      </w:r>
      <w:r>
        <w:tab/>
      </w:r>
      <w:r>
        <w:tab/>
      </w:r>
      <w:r w:rsidRPr="00B1560E">
        <w:t>Present for all items</w:t>
      </w:r>
    </w:p>
    <w:p w14:paraId="48010DF1" w14:textId="5CE2B6CE" w:rsidR="000D5F50" w:rsidRPr="00847BE8" w:rsidRDefault="008A7F9E" w:rsidP="000D5F50">
      <w:pPr>
        <w:pStyle w:val="Paragraph"/>
      </w:pPr>
      <w:r w:rsidRPr="00847BE8">
        <w:t>Mary Weatherstone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Pr="00847BE8">
        <w:tab/>
      </w:r>
      <w:r w:rsidRPr="00847BE8">
        <w:tab/>
      </w:r>
      <w:r w:rsidR="00B46E0C" w:rsidRPr="00847BE8">
        <w:t>Present for all items</w:t>
      </w:r>
    </w:p>
    <w:p w14:paraId="280412C8" w14:textId="44AFC91C" w:rsidR="00B46E0C" w:rsidRPr="00847BE8" w:rsidRDefault="008A7F9E" w:rsidP="000D5F50">
      <w:pPr>
        <w:pStyle w:val="Paragraph"/>
      </w:pPr>
      <w:r w:rsidRPr="00847BE8">
        <w:t>Nigel Westwood</w:t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  <w:t>Present for all items</w:t>
      </w:r>
    </w:p>
    <w:p w14:paraId="6B80B3C2" w14:textId="2BF8371F" w:rsidR="000D5F50" w:rsidRPr="00847BE8" w:rsidRDefault="008A7F9E" w:rsidP="000D5F50">
      <w:pPr>
        <w:pStyle w:val="Paragraph"/>
      </w:pPr>
      <w:r w:rsidRPr="00847BE8">
        <w:t>Peter Wheatley-Price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437D182E" w14:textId="75E338AF" w:rsidR="000D5F50" w:rsidRPr="00847BE8" w:rsidRDefault="00297D4B" w:rsidP="000D5F50">
      <w:pPr>
        <w:pStyle w:val="Paragraph"/>
      </w:pPr>
      <w:r w:rsidRPr="00847BE8">
        <w:t>Dr Stuart Williams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5736222A" w14:textId="72E0B996" w:rsidR="008044B2" w:rsidRPr="00847BE8" w:rsidRDefault="00297D4B" w:rsidP="00196796">
      <w:pPr>
        <w:pStyle w:val="Paragraph"/>
      </w:pPr>
      <w:r w:rsidRPr="00847BE8">
        <w:lastRenderedPageBreak/>
        <w:t>Tony Wootton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  <w:bookmarkEnd w:id="0"/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6C25627F" w14:textId="5933CBCA" w:rsidR="00BA4EAD" w:rsidRDefault="00012366" w:rsidP="00C7373D">
      <w:pPr>
        <w:pStyle w:val="Paragraphnonumbers"/>
      </w:pPr>
      <w:r>
        <w:t>Richard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>
        <w:t>Present for all items</w:t>
      </w:r>
    </w:p>
    <w:p w14:paraId="71408DE2" w14:textId="0062CF99" w:rsidR="002B5720" w:rsidRDefault="00012366" w:rsidP="00C7373D">
      <w:pPr>
        <w:pStyle w:val="Paragraphnonumbers"/>
      </w:pPr>
      <w:r>
        <w:t>Vonda Murray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>Present for all items</w:t>
      </w:r>
    </w:p>
    <w:p w14:paraId="548FF8BB" w14:textId="10383949" w:rsidR="002B5720" w:rsidRDefault="00012366" w:rsidP="00C7373D">
      <w:pPr>
        <w:pStyle w:val="Paragraphnonumbers"/>
      </w:pPr>
      <w:r w:rsidRPr="00BD47E2">
        <w:t>Zoe Charles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ab/>
        <w:t>Present for all items</w:t>
      </w:r>
    </w:p>
    <w:p w14:paraId="324611D9" w14:textId="60A92096" w:rsidR="002B5720" w:rsidRDefault="00012366" w:rsidP="00C7373D">
      <w:pPr>
        <w:pStyle w:val="Paragraphnonumbers"/>
      </w:pPr>
      <w:r w:rsidRPr="00BD47E2">
        <w:t>Ross Wilkinson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>
        <w:t>Present for all items</w:t>
      </w:r>
    </w:p>
    <w:p w14:paraId="21B915C8" w14:textId="781BD200" w:rsidR="002B5720" w:rsidRDefault="00012366" w:rsidP="00C7373D">
      <w:pPr>
        <w:pStyle w:val="Paragraphnonumbers"/>
      </w:pPr>
      <w:r>
        <w:t>Wajeeha Asim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>
        <w:t xml:space="preserve">Present for all </w:t>
      </w:r>
      <w:proofErr w:type="gramStart"/>
      <w:r>
        <w:t>items</w:t>
      </w:r>
      <w:proofErr w:type="gramEnd"/>
    </w:p>
    <w:p w14:paraId="1AD2AD2C" w14:textId="49CB0CA6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1F4A1E18" w14:textId="1BD49A2B" w:rsidR="00BA4EAD" w:rsidRDefault="005B2810" w:rsidP="00085585">
      <w:pPr>
        <w:pStyle w:val="Paragraphnonumbers"/>
      </w:pPr>
      <w:r w:rsidRPr="00B458E1">
        <w:t>Kate Ren</w:t>
      </w:r>
      <w:r w:rsidR="00BA4EAD" w:rsidRPr="00085585">
        <w:t xml:space="preserve">, </w:t>
      </w:r>
      <w:r w:rsidRPr="00B458E1">
        <w:rPr>
          <w:shd w:val="clear" w:color="auto" w:fill="FFFFFF"/>
        </w:rPr>
        <w:t xml:space="preserve">School of </w:t>
      </w:r>
      <w:proofErr w:type="gramStart"/>
      <w:r w:rsidRPr="00B458E1">
        <w:rPr>
          <w:shd w:val="clear" w:color="auto" w:fill="FFFFFF"/>
        </w:rPr>
        <w:t>Health</w:t>
      </w:r>
      <w:proofErr w:type="gramEnd"/>
      <w:r w:rsidRPr="00B458E1">
        <w:rPr>
          <w:shd w:val="clear" w:color="auto" w:fill="FFFFFF"/>
        </w:rPr>
        <w:t xml:space="preserve"> and Related Research (ScHARR)</w:t>
      </w:r>
    </w:p>
    <w:p w14:paraId="7EF3C24F" w14:textId="69D6A773" w:rsidR="00EE07D2" w:rsidRPr="00085585" w:rsidRDefault="00EE07D2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5B9ACE89" w14:textId="77777777" w:rsidR="005B2810" w:rsidRDefault="005B2810" w:rsidP="00085585">
      <w:pPr>
        <w:pStyle w:val="Paragraphnonumbers"/>
      </w:pPr>
      <w:r w:rsidRPr="00B458E1">
        <w:t>Matt Stevenson</w:t>
      </w:r>
      <w:r w:rsidR="00085585" w:rsidRPr="00085585">
        <w:t xml:space="preserve">, </w:t>
      </w:r>
      <w:r w:rsidRPr="00B458E1">
        <w:rPr>
          <w:shd w:val="clear" w:color="auto" w:fill="FFFFFF"/>
        </w:rPr>
        <w:t xml:space="preserve">School of </w:t>
      </w:r>
      <w:proofErr w:type="gramStart"/>
      <w:r w:rsidRPr="00B458E1">
        <w:rPr>
          <w:shd w:val="clear" w:color="auto" w:fill="FFFFFF"/>
        </w:rPr>
        <w:t>Health</w:t>
      </w:r>
      <w:proofErr w:type="gramEnd"/>
      <w:r w:rsidRPr="00B458E1">
        <w:rPr>
          <w:shd w:val="clear" w:color="auto" w:fill="FFFFFF"/>
        </w:rPr>
        <w:t xml:space="preserve"> and Related Research (ScHARR)</w:t>
      </w:r>
    </w:p>
    <w:p w14:paraId="79713F87" w14:textId="1BD5931A" w:rsidR="00085585" w:rsidRPr="00085585" w:rsidRDefault="005B2810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EE07D2">
        <w:t>Items 1.1 to 4.1.3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1D56D008" w14:textId="17B4B17C" w:rsidR="00CA5F64" w:rsidRDefault="00CA5F64" w:rsidP="00CA5F64">
      <w:pPr>
        <w:pStyle w:val="Paragraphnonumbers"/>
      </w:pPr>
      <w:r>
        <w:t xml:space="preserve">Neil Rabin, </w:t>
      </w:r>
      <w:r w:rsidR="002E55F9" w:rsidRPr="1B687E49">
        <w:rPr>
          <w:rStyle w:val="normaltextrun"/>
          <w:color w:val="000000" w:themeColor="text1"/>
        </w:rPr>
        <w:t>C</w:t>
      </w:r>
      <w:r w:rsidRPr="1B687E49">
        <w:rPr>
          <w:rStyle w:val="normaltextrun"/>
          <w:color w:val="000000" w:themeColor="text1"/>
        </w:rPr>
        <w:t xml:space="preserve">linical </w:t>
      </w:r>
      <w:r w:rsidR="718EFA7F" w:rsidRPr="1B687E49">
        <w:rPr>
          <w:rStyle w:val="normaltextrun"/>
          <w:color w:val="000000" w:themeColor="text1"/>
        </w:rPr>
        <w:t>E</w:t>
      </w:r>
      <w:r w:rsidRPr="1B687E49">
        <w:rPr>
          <w:rStyle w:val="normaltextrun"/>
          <w:color w:val="000000" w:themeColor="text1"/>
        </w:rPr>
        <w:t>xpert</w:t>
      </w:r>
      <w:r w:rsidRPr="1B687E49">
        <w:rPr>
          <w:rStyle w:val="normaltextrun"/>
          <w:b/>
          <w:color w:val="000000" w:themeColor="text1"/>
        </w:rPr>
        <w:t xml:space="preserve"> </w:t>
      </w:r>
      <w:r>
        <w:t>nominated by Sanofi UK</w:t>
      </w:r>
      <w:r>
        <w:tab/>
      </w:r>
      <w:r>
        <w:tab/>
      </w:r>
      <w:r w:rsidR="002E55F9">
        <w:t xml:space="preserve">Items </w:t>
      </w:r>
      <w:r w:rsidR="00EE07D2">
        <w:t>1.1 to 4.1.3</w:t>
      </w:r>
    </w:p>
    <w:p w14:paraId="5C34A0AD" w14:textId="635CB383" w:rsidR="29A2DC31" w:rsidRDefault="29A2DC31" w:rsidP="1B687E49">
      <w:pPr>
        <w:pStyle w:val="Paragraphnonumbers"/>
      </w:pPr>
      <w:r w:rsidRPr="1B687E49">
        <w:rPr>
          <w:rFonts w:eastAsia="Arial"/>
          <w:szCs w:val="24"/>
        </w:rPr>
        <w:t>Jonathan Sive, Clinical Expert</w:t>
      </w:r>
      <w:r w:rsidR="5FC637BC" w:rsidRPr="1B687E49">
        <w:rPr>
          <w:rFonts w:eastAsia="Arial"/>
          <w:szCs w:val="24"/>
        </w:rPr>
        <w:t xml:space="preserve"> nominated by Myeloma UK </w:t>
      </w:r>
      <w:r>
        <w:tab/>
      </w:r>
      <w:r w:rsidR="5FC637BC">
        <w:t>Items 1.1 to 4.1.3</w:t>
      </w:r>
    </w:p>
    <w:p w14:paraId="186A4A8B" w14:textId="11C48023" w:rsidR="00CA5F64" w:rsidRDefault="00CA5F64" w:rsidP="00CA5F64">
      <w:pPr>
        <w:pStyle w:val="Paragraphnonumbers"/>
      </w:pPr>
      <w:r>
        <w:t xml:space="preserve">Caroline Donoghue, </w:t>
      </w:r>
      <w:r w:rsidRPr="00CA5F64">
        <w:t xml:space="preserve">Patient Expert nominated Myeloma </w:t>
      </w:r>
      <w:r w:rsidR="002E55F9" w:rsidRPr="00CA5F64">
        <w:t>UK</w:t>
      </w:r>
      <w:r w:rsidR="002E55F9">
        <w:t xml:space="preserve"> </w:t>
      </w:r>
      <w:r w:rsidR="002E55F9">
        <w:tab/>
      </w:r>
      <w:r w:rsidR="00EE07D2">
        <w:t>Items 1.1 to 4.1.3</w:t>
      </w:r>
    </w:p>
    <w:p w14:paraId="40BA66FA" w14:textId="21F70056" w:rsidR="00CA5F64" w:rsidRDefault="00CA5F64" w:rsidP="00CA5F64">
      <w:pPr>
        <w:pStyle w:val="Paragraphnonumbers"/>
      </w:pPr>
      <w:r>
        <w:t xml:space="preserve">Nigel Spencer, </w:t>
      </w:r>
      <w:r w:rsidRPr="00CA5F64">
        <w:t>Patient Expert nominated Myeloma UK</w:t>
      </w:r>
      <w:r>
        <w:tab/>
      </w:r>
      <w:r w:rsidR="00EE07D2">
        <w:t>Items 1.1 to 4.1.3</w:t>
      </w:r>
    </w:p>
    <w:p w14:paraId="5A4DE3C1" w14:textId="72DD2E10" w:rsidR="00CA5F64" w:rsidRDefault="00CA5F64" w:rsidP="00CA5F64">
      <w:pPr>
        <w:pStyle w:val="Paragraphnonumbers"/>
      </w:pPr>
      <w:r>
        <w:t xml:space="preserve">Peter Clark, </w:t>
      </w:r>
      <w:r w:rsidRPr="0E0C8C52">
        <w:rPr>
          <w:rFonts w:eastAsia="Arial"/>
          <w:color w:val="000000" w:themeColor="text1"/>
        </w:rPr>
        <w:t>NHS CDF clinical lead</w:t>
      </w:r>
      <w:r>
        <w:rPr>
          <w:rFonts w:eastAsia="Arial"/>
          <w:color w:val="000000" w:themeColor="text1"/>
        </w:rPr>
        <w:tab/>
      </w:r>
      <w:r>
        <w:rPr>
          <w:rFonts w:eastAsia="Arial"/>
          <w:color w:val="000000" w:themeColor="text1"/>
        </w:rPr>
        <w:tab/>
      </w:r>
      <w:r>
        <w:rPr>
          <w:rFonts w:eastAsia="Arial"/>
          <w:color w:val="000000" w:themeColor="text1"/>
        </w:rPr>
        <w:tab/>
      </w:r>
      <w:r>
        <w:rPr>
          <w:rFonts w:eastAsia="Arial"/>
          <w:color w:val="000000" w:themeColor="text1"/>
        </w:rPr>
        <w:tab/>
      </w:r>
      <w:r>
        <w:rPr>
          <w:rFonts w:eastAsia="Arial"/>
          <w:color w:val="000000" w:themeColor="text1"/>
        </w:rPr>
        <w:tab/>
        <w:t>Present for all items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7C43C0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7068196" w:rsidR="00A82301" w:rsidRPr="00A82301" w:rsidRDefault="00A82301" w:rsidP="00F57A78">
      <w:pPr>
        <w:pStyle w:val="Level2numbered"/>
      </w:pPr>
      <w:r>
        <w:t xml:space="preserve">The chair noted apologies from </w:t>
      </w:r>
      <w:r w:rsidR="008C5B8C" w:rsidRPr="00847BE8">
        <w:t>Peter Wheatley-Price</w:t>
      </w:r>
      <w:r w:rsidR="008C5B8C">
        <w:t xml:space="preserve">, </w:t>
      </w:r>
      <w:r w:rsidR="008C5B8C" w:rsidRPr="00847BE8">
        <w:t>David McAllister</w:t>
      </w:r>
      <w:r w:rsidR="008C5B8C">
        <w:t xml:space="preserve"> and </w:t>
      </w:r>
      <w:r w:rsidR="008C5B8C" w:rsidRPr="00847BE8">
        <w:t>Hatim Abdulhussein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2DB0CB9" w:rsidR="00C015B8" w:rsidRPr="00205638" w:rsidRDefault="0094703E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3786509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F86492">
        <w:t>Thursday 7 December 2023</w:t>
      </w:r>
      <w:r w:rsidR="00205638" w:rsidRPr="005E2873">
        <w:rPr>
          <w:highlight w:val="lightGray"/>
        </w:rPr>
        <w:t xml:space="preserve"> </w:t>
      </w:r>
    </w:p>
    <w:p w14:paraId="548E7C5F" w14:textId="269923B0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hyperlink r:id="rId8" w:history="1">
        <w:proofErr w:type="spellStart"/>
        <w:r w:rsidR="0094703E" w:rsidRPr="00272516">
          <w:rPr>
            <w:rStyle w:val="Hyperlink"/>
          </w:rPr>
          <w:t>Isatuximab</w:t>
        </w:r>
        <w:proofErr w:type="spellEnd"/>
        <w:r w:rsidR="0094703E" w:rsidRPr="00272516">
          <w:rPr>
            <w:rStyle w:val="Hyperlink"/>
          </w:rPr>
          <w:t xml:space="preserve"> with pomalidomide and dexamethasone for treating relapsed and refractory multiple myeloma [Review of TA658] [ID4067]</w:t>
        </w:r>
      </w:hyperlink>
      <w:r w:rsidR="0094703E">
        <w:rPr>
          <w:rStyle w:val="Hyperlink"/>
        </w:rPr>
        <w:t xml:space="preserve"> 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00A21A5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94703E" w:rsidRPr="0094703E">
        <w:rPr>
          <w:rFonts w:eastAsiaTheme="majorEastAsia"/>
          <w:sz w:val="24"/>
        </w:rPr>
        <w:t>Sanofi.</w:t>
      </w:r>
      <w:r w:rsidRPr="00E678CD">
        <w:rPr>
          <w:rFonts w:eastAsiaTheme="majorEastAsia"/>
          <w:sz w:val="24"/>
        </w:rPr>
        <w:t xml:space="preserve"> </w:t>
      </w:r>
    </w:p>
    <w:p w14:paraId="074737A1" w14:textId="167B1180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56304F" w:rsidRPr="00666A6F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14C79637" w14:textId="6515D416" w:rsidR="00E678CD" w:rsidRPr="007139ED" w:rsidRDefault="00E678CD" w:rsidP="1334732B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bookmarkStart w:id="7" w:name="_Hlk95998136"/>
      <w:r w:rsidRPr="1334732B">
        <w:rPr>
          <w:rFonts w:eastAsiaTheme="majorEastAsia"/>
          <w:sz w:val="24"/>
          <w:szCs w:val="24"/>
        </w:rPr>
        <w:t xml:space="preserve">The Chair led a discussion </w:t>
      </w:r>
      <w:r w:rsidR="00FC5B25" w:rsidRPr="1334732B">
        <w:rPr>
          <w:rFonts w:eastAsiaTheme="majorEastAsia"/>
          <w:sz w:val="24"/>
          <w:szCs w:val="24"/>
        </w:rPr>
        <w:t>of the evidence presented to the committee.</w:t>
      </w:r>
      <w:r w:rsidRPr="1334732B">
        <w:rPr>
          <w:rFonts w:eastAsiaTheme="majorEastAsia"/>
          <w:sz w:val="24"/>
          <w:szCs w:val="24"/>
        </w:rPr>
        <w:t xml:space="preserve"> This information was presented to the committee by </w:t>
      </w:r>
      <w:r w:rsidR="00C44CEB" w:rsidRPr="1334732B">
        <w:rPr>
          <w:rFonts w:eastAsiaTheme="majorEastAsia"/>
          <w:sz w:val="24"/>
          <w:szCs w:val="24"/>
        </w:rPr>
        <w:t>Nigel Westwood</w:t>
      </w:r>
      <w:r w:rsidR="00252939" w:rsidRPr="1334732B">
        <w:rPr>
          <w:rFonts w:eastAsiaTheme="majorEastAsia"/>
          <w:sz w:val="24"/>
          <w:szCs w:val="24"/>
        </w:rPr>
        <w:t xml:space="preserve"> (Lay)</w:t>
      </w:r>
      <w:r w:rsidR="00C44CEB" w:rsidRPr="1334732B">
        <w:rPr>
          <w:rFonts w:eastAsiaTheme="majorEastAsia"/>
          <w:sz w:val="24"/>
          <w:szCs w:val="24"/>
        </w:rPr>
        <w:t>,</w:t>
      </w:r>
      <w:r w:rsidR="00252939" w:rsidRPr="1334732B">
        <w:rPr>
          <w:rFonts w:eastAsiaTheme="majorEastAsia"/>
          <w:sz w:val="24"/>
          <w:szCs w:val="24"/>
        </w:rPr>
        <w:t xml:space="preserve"> Bushra Hasnie (</w:t>
      </w:r>
      <w:r w:rsidR="00C25AE9" w:rsidRPr="1334732B">
        <w:rPr>
          <w:rFonts w:eastAsiaTheme="majorEastAsia"/>
          <w:sz w:val="24"/>
          <w:szCs w:val="24"/>
        </w:rPr>
        <w:t>Clinical</w:t>
      </w:r>
      <w:r w:rsidR="00252939" w:rsidRPr="1334732B">
        <w:rPr>
          <w:rFonts w:eastAsiaTheme="majorEastAsia"/>
          <w:sz w:val="24"/>
          <w:szCs w:val="24"/>
        </w:rPr>
        <w:t>)</w:t>
      </w:r>
      <w:r w:rsidR="00AE1FA4" w:rsidRPr="1334732B">
        <w:rPr>
          <w:rFonts w:eastAsiaTheme="majorEastAsia"/>
          <w:sz w:val="24"/>
          <w:szCs w:val="24"/>
        </w:rPr>
        <w:t xml:space="preserve"> Dan</w:t>
      </w:r>
      <w:r w:rsidR="38F82ECC" w:rsidRPr="1334732B">
        <w:rPr>
          <w:rFonts w:eastAsiaTheme="majorEastAsia"/>
          <w:sz w:val="24"/>
          <w:szCs w:val="24"/>
        </w:rPr>
        <w:t>ie</w:t>
      </w:r>
      <w:r w:rsidR="00AE1FA4" w:rsidRPr="1334732B">
        <w:rPr>
          <w:rFonts w:eastAsiaTheme="majorEastAsia"/>
          <w:sz w:val="24"/>
          <w:szCs w:val="24"/>
        </w:rPr>
        <w:t>l Gallacher (Cost).</w:t>
      </w:r>
      <w:r w:rsidR="00252939" w:rsidRPr="1334732B">
        <w:rPr>
          <w:rFonts w:eastAsiaTheme="majorEastAsia"/>
          <w:sz w:val="24"/>
          <w:szCs w:val="24"/>
        </w:rPr>
        <w:t xml:space="preserve"> </w:t>
      </w:r>
      <w:r w:rsidR="00C44CEB" w:rsidRPr="1334732B">
        <w:rPr>
          <w:rFonts w:eastAsiaTheme="majorEastAsia"/>
          <w:sz w:val="24"/>
          <w:szCs w:val="24"/>
        </w:rPr>
        <w:t xml:space="preserve"> </w:t>
      </w:r>
      <w:bookmarkEnd w:id="7"/>
    </w:p>
    <w:p w14:paraId="47DA6C62" w14:textId="70AC5411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7139ED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7139ED">
        <w:rPr>
          <w:rFonts w:eastAsiaTheme="majorEastAsia"/>
          <w:sz w:val="24"/>
        </w:rPr>
        <w:t>patient and clinical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1CAAFFE5" w:rsidR="00E678CD" w:rsidRPr="00E678CD" w:rsidRDefault="00E678CD" w:rsidP="1334732B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1334732B">
        <w:rPr>
          <w:rFonts w:eastAsiaTheme="majorEastAsia"/>
          <w:sz w:val="24"/>
          <w:szCs w:val="24"/>
        </w:rPr>
        <w:t xml:space="preserve">The committee then agreed on the content of the </w:t>
      </w:r>
      <w:r w:rsidR="00F72FFF" w:rsidRPr="1334732B">
        <w:rPr>
          <w:rFonts w:eastAsiaTheme="majorEastAsia"/>
          <w:sz w:val="24"/>
          <w:szCs w:val="24"/>
        </w:rPr>
        <w:t xml:space="preserve">Draft Guidance (DG). </w:t>
      </w:r>
      <w:r w:rsidRPr="1334732B">
        <w:rPr>
          <w:rFonts w:eastAsiaTheme="majorEastAsia"/>
          <w:sz w:val="24"/>
          <w:szCs w:val="24"/>
        </w:rPr>
        <w:t xml:space="preserve">The committee decision was reached </w:t>
      </w:r>
      <w:r w:rsidR="00474E39" w:rsidRPr="1334732B">
        <w:rPr>
          <w:rFonts w:eastAsiaTheme="majorEastAsia"/>
          <w:sz w:val="24"/>
          <w:szCs w:val="24"/>
        </w:rPr>
        <w:t xml:space="preserve">by </w:t>
      </w:r>
      <w:proofErr w:type="gramStart"/>
      <w:r w:rsidR="00474E39" w:rsidRPr="1334732B">
        <w:rPr>
          <w:rFonts w:eastAsiaTheme="majorEastAsia"/>
          <w:sz w:val="24"/>
          <w:szCs w:val="24"/>
        </w:rPr>
        <w:t>consensus.</w:t>
      </w:r>
      <w:r w:rsidRPr="1334732B">
        <w:rPr>
          <w:rFonts w:eastAsiaTheme="majorEastAsia"/>
          <w:sz w:val="24"/>
          <w:szCs w:val="24"/>
        </w:rPr>
        <w:t>.</w:t>
      </w:r>
      <w:proofErr w:type="gramEnd"/>
    </w:p>
    <w:p w14:paraId="4CA37B38" w14:textId="4E060CAD" w:rsidR="00E678CD" w:rsidRPr="00E678CD" w:rsidRDefault="00E678CD" w:rsidP="1334732B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1334732B">
        <w:rPr>
          <w:rFonts w:eastAsiaTheme="majorEastAsia"/>
          <w:sz w:val="24"/>
          <w:szCs w:val="24"/>
        </w:rPr>
        <w:lastRenderedPageBreak/>
        <w:t xml:space="preserve">The committee asked the NICE technical team to prepare the </w:t>
      </w:r>
      <w:r w:rsidR="00F72FFF" w:rsidRPr="1334732B">
        <w:rPr>
          <w:rFonts w:eastAsiaTheme="majorEastAsia"/>
          <w:sz w:val="24"/>
          <w:szCs w:val="24"/>
        </w:rPr>
        <w:t xml:space="preserve">Draft Guidance (DG) </w:t>
      </w:r>
      <w:r w:rsidRPr="1334732B">
        <w:rPr>
          <w:rFonts w:eastAsiaTheme="majorEastAsia"/>
          <w:sz w:val="24"/>
          <w:szCs w:val="24"/>
        </w:rPr>
        <w:t>in line with their decisions.</w:t>
      </w:r>
    </w:p>
    <w:p w14:paraId="36BAF893" w14:textId="3F46D8A0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0" w:history="1">
        <w:r w:rsidR="0094703E" w:rsidRPr="00FE48D3">
          <w:rPr>
            <w:rStyle w:val="Hyperlink"/>
            <w:rFonts w:eastAsiaTheme="majorEastAsia"/>
            <w:sz w:val="24"/>
          </w:rPr>
          <w:t>https://www.nice.org.uk/guidance/indevelopment/gid-ta10979</w:t>
        </w:r>
      </w:hyperlink>
      <w:r w:rsidR="0094703E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19F4864" w:rsidR="00463336" w:rsidRDefault="007507BD" w:rsidP="00AD0E92">
      <w:pPr>
        <w:pStyle w:val="Paragraphnonumbers"/>
      </w:pPr>
      <w:r w:rsidRPr="001F551E">
        <w:t xml:space="preserve">The next meeting of the </w:t>
      </w:r>
      <w:r w:rsidR="007139ED">
        <w:t>Technology Appraisal Committee B</w:t>
      </w:r>
      <w:r w:rsidR="00236AD0" w:rsidRPr="001F551E">
        <w:t xml:space="preserve"> will be held on </w:t>
      </w:r>
      <w:r w:rsidR="007139ED">
        <w:t>Thursday 1 February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139ED">
        <w:t>9:00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0164" w14:textId="77777777" w:rsidR="003624BE" w:rsidRDefault="003624BE" w:rsidP="006231D3">
      <w:r>
        <w:separator/>
      </w:r>
    </w:p>
  </w:endnote>
  <w:endnote w:type="continuationSeparator" w:id="0">
    <w:p w14:paraId="2BACC722" w14:textId="77777777" w:rsidR="003624BE" w:rsidRDefault="003624BE" w:rsidP="006231D3">
      <w:r>
        <w:continuationSeparator/>
      </w:r>
    </w:p>
  </w:endnote>
  <w:endnote w:type="continuationNotice" w:id="1">
    <w:p w14:paraId="6CC4F638" w14:textId="77777777" w:rsidR="003624BE" w:rsidRDefault="003624B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4950" w14:textId="77777777" w:rsidR="003624BE" w:rsidRDefault="003624BE" w:rsidP="006231D3">
      <w:r>
        <w:separator/>
      </w:r>
    </w:p>
  </w:footnote>
  <w:footnote w:type="continuationSeparator" w:id="0">
    <w:p w14:paraId="4D42F5DA" w14:textId="77777777" w:rsidR="003624BE" w:rsidRDefault="003624BE" w:rsidP="006231D3">
      <w:r>
        <w:continuationSeparator/>
      </w:r>
    </w:p>
  </w:footnote>
  <w:footnote w:type="continuationNotice" w:id="1">
    <w:p w14:paraId="20A62EFC" w14:textId="77777777" w:rsidR="003624BE" w:rsidRDefault="003624B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2366"/>
    <w:rsid w:val="00031524"/>
    <w:rsid w:val="00040BED"/>
    <w:rsid w:val="000411A2"/>
    <w:rsid w:val="00044FC1"/>
    <w:rsid w:val="00053C24"/>
    <w:rsid w:val="0007575A"/>
    <w:rsid w:val="00080C80"/>
    <w:rsid w:val="00083CF9"/>
    <w:rsid w:val="00085585"/>
    <w:rsid w:val="000A3C2F"/>
    <w:rsid w:val="000A687D"/>
    <w:rsid w:val="000C4353"/>
    <w:rsid w:val="000C4E08"/>
    <w:rsid w:val="000D1197"/>
    <w:rsid w:val="000D5F50"/>
    <w:rsid w:val="000F04B6"/>
    <w:rsid w:val="000F0C0D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96796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2939"/>
    <w:rsid w:val="00255196"/>
    <w:rsid w:val="00257398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E55F9"/>
    <w:rsid w:val="002F3D4E"/>
    <w:rsid w:val="002F5606"/>
    <w:rsid w:val="0030059A"/>
    <w:rsid w:val="00337868"/>
    <w:rsid w:val="00344EA6"/>
    <w:rsid w:val="00350071"/>
    <w:rsid w:val="003624BE"/>
    <w:rsid w:val="00370813"/>
    <w:rsid w:val="00371076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74E39"/>
    <w:rsid w:val="004755D3"/>
    <w:rsid w:val="004B45D0"/>
    <w:rsid w:val="004E02E2"/>
    <w:rsid w:val="00507F46"/>
    <w:rsid w:val="005360C8"/>
    <w:rsid w:val="00540FB2"/>
    <w:rsid w:val="00556AD2"/>
    <w:rsid w:val="0056304F"/>
    <w:rsid w:val="00593560"/>
    <w:rsid w:val="00596F1C"/>
    <w:rsid w:val="005A21EC"/>
    <w:rsid w:val="005B2810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4B24"/>
    <w:rsid w:val="00645A67"/>
    <w:rsid w:val="00654704"/>
    <w:rsid w:val="0066652E"/>
    <w:rsid w:val="00666A6F"/>
    <w:rsid w:val="00670F87"/>
    <w:rsid w:val="006712CE"/>
    <w:rsid w:val="0067259D"/>
    <w:rsid w:val="00682F9B"/>
    <w:rsid w:val="00683EA8"/>
    <w:rsid w:val="006965EE"/>
    <w:rsid w:val="006973C8"/>
    <w:rsid w:val="006B324A"/>
    <w:rsid w:val="006B4C67"/>
    <w:rsid w:val="006D3185"/>
    <w:rsid w:val="006F3468"/>
    <w:rsid w:val="007019D5"/>
    <w:rsid w:val="007139ED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5879"/>
    <w:rsid w:val="007B7504"/>
    <w:rsid w:val="007C331F"/>
    <w:rsid w:val="007C43C0"/>
    <w:rsid w:val="007C5EC3"/>
    <w:rsid w:val="007D0D24"/>
    <w:rsid w:val="007F5E7F"/>
    <w:rsid w:val="008044B2"/>
    <w:rsid w:val="008236B6"/>
    <w:rsid w:val="00835FBC"/>
    <w:rsid w:val="00842ACF"/>
    <w:rsid w:val="008451A1"/>
    <w:rsid w:val="00847BE8"/>
    <w:rsid w:val="00850C0E"/>
    <w:rsid w:val="0088566F"/>
    <w:rsid w:val="008937E0"/>
    <w:rsid w:val="008A7F9E"/>
    <w:rsid w:val="008C3DD4"/>
    <w:rsid w:val="008C42E7"/>
    <w:rsid w:val="008C44A2"/>
    <w:rsid w:val="008C5B8C"/>
    <w:rsid w:val="008E0E0D"/>
    <w:rsid w:val="008E75F2"/>
    <w:rsid w:val="00903E68"/>
    <w:rsid w:val="009114CE"/>
    <w:rsid w:val="00922F67"/>
    <w:rsid w:val="00924278"/>
    <w:rsid w:val="00941DAD"/>
    <w:rsid w:val="00945826"/>
    <w:rsid w:val="0094703E"/>
    <w:rsid w:val="00947812"/>
    <w:rsid w:val="00955914"/>
    <w:rsid w:val="009665AE"/>
    <w:rsid w:val="009742E7"/>
    <w:rsid w:val="009807BF"/>
    <w:rsid w:val="00986E38"/>
    <w:rsid w:val="00994987"/>
    <w:rsid w:val="009A62E7"/>
    <w:rsid w:val="009B0F74"/>
    <w:rsid w:val="009B1704"/>
    <w:rsid w:val="009B5D1C"/>
    <w:rsid w:val="009E20B3"/>
    <w:rsid w:val="009E4E35"/>
    <w:rsid w:val="009F728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84850"/>
    <w:rsid w:val="00A973EA"/>
    <w:rsid w:val="00AC7782"/>
    <w:rsid w:val="00AC7BD7"/>
    <w:rsid w:val="00AD0E92"/>
    <w:rsid w:val="00AD6F07"/>
    <w:rsid w:val="00AE1FA4"/>
    <w:rsid w:val="00AE4930"/>
    <w:rsid w:val="00AF3BCA"/>
    <w:rsid w:val="00B053D4"/>
    <w:rsid w:val="00B07D36"/>
    <w:rsid w:val="00B1560E"/>
    <w:rsid w:val="00B21DD8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25AE9"/>
    <w:rsid w:val="00C3119A"/>
    <w:rsid w:val="00C40D95"/>
    <w:rsid w:val="00C4215E"/>
    <w:rsid w:val="00C44CEB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63C4"/>
    <w:rsid w:val="00C978CB"/>
    <w:rsid w:val="00CA5F64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E00AAB"/>
    <w:rsid w:val="00E159FE"/>
    <w:rsid w:val="00E16CDD"/>
    <w:rsid w:val="00E2103A"/>
    <w:rsid w:val="00E2211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E07D2"/>
    <w:rsid w:val="00EF1B45"/>
    <w:rsid w:val="00EF2BE2"/>
    <w:rsid w:val="00F17136"/>
    <w:rsid w:val="00F32B92"/>
    <w:rsid w:val="00F42F8E"/>
    <w:rsid w:val="00F57A78"/>
    <w:rsid w:val="00F72FFF"/>
    <w:rsid w:val="00F86390"/>
    <w:rsid w:val="00F86492"/>
    <w:rsid w:val="00F95663"/>
    <w:rsid w:val="00F97481"/>
    <w:rsid w:val="00FA676B"/>
    <w:rsid w:val="00FB7C71"/>
    <w:rsid w:val="00FC3EB7"/>
    <w:rsid w:val="00FC5B25"/>
    <w:rsid w:val="00FD0266"/>
    <w:rsid w:val="00FE1041"/>
    <w:rsid w:val="00FE1D7D"/>
    <w:rsid w:val="00FF405F"/>
    <w:rsid w:val="00FF4318"/>
    <w:rsid w:val="00FF522D"/>
    <w:rsid w:val="1334732B"/>
    <w:rsid w:val="1B687E49"/>
    <w:rsid w:val="29A2DC31"/>
    <w:rsid w:val="38F82ECC"/>
    <w:rsid w:val="57776B28"/>
    <w:rsid w:val="5B205978"/>
    <w:rsid w:val="5CBC4280"/>
    <w:rsid w:val="5FC637BC"/>
    <w:rsid w:val="718EF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A5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indevelopment/gid-ta10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7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2024-02-05T10:12:00Z</dcterms:created>
  <dcterms:modified xsi:type="dcterms:W3CDTF">2024-02-05T10:13:00Z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2024-02-05T10:13:09Z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e8a5ed25-2a26-4147-9dda-17c1a520f281</vt:lpwstr>
  </property>
  <property fmtid="{D5CDD505-2E9C-101B-9397-08002B2CF9AE}" pid="8" name="MSIP_Label_c69d85d5-6d9e-4305-a294-1f636ec0f2d6_ContentBits">
    <vt:lpwstr>0</vt:lpwstr>
  </property>
</Properties>
</file>