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A505" w14:textId="77777777" w:rsidR="0067006A" w:rsidRDefault="0067006A" w:rsidP="00E37468">
      <w:pPr>
        <w:pStyle w:val="Heading1"/>
        <w:rPr>
          <w:sz w:val="28"/>
          <w:szCs w:val="24"/>
        </w:rPr>
      </w:pPr>
    </w:p>
    <w:p w14:paraId="1703351A" w14:textId="097C9700" w:rsidR="00954C44" w:rsidRPr="00E37468" w:rsidRDefault="00954C44" w:rsidP="00E37468">
      <w:pPr>
        <w:pStyle w:val="Heading1"/>
        <w:rPr>
          <w:sz w:val="28"/>
          <w:szCs w:val="24"/>
        </w:rPr>
      </w:pPr>
      <w:r w:rsidRPr="00E37468">
        <w:rPr>
          <w:sz w:val="28"/>
          <w:szCs w:val="24"/>
        </w:rPr>
        <w:t xml:space="preserve">Comments </w:t>
      </w:r>
      <w:r w:rsidR="00E31AA0">
        <w:rPr>
          <w:sz w:val="28"/>
          <w:szCs w:val="24"/>
        </w:rPr>
        <w:t>form</w:t>
      </w:r>
      <w:r w:rsidRPr="00E37468">
        <w:rPr>
          <w:sz w:val="28"/>
          <w:szCs w:val="24"/>
        </w:rPr>
        <w:t xml:space="preserve"> – Consultation on NICE indicators</w:t>
      </w:r>
    </w:p>
    <w:p w14:paraId="7118DE1D" w14:textId="77777777" w:rsidR="00954C44" w:rsidRDefault="00954C44" w:rsidP="00954C44">
      <w:pPr>
        <w:shd w:val="clear" w:color="auto" w:fill="FFFFFF"/>
        <w:spacing w:after="120"/>
        <w:rPr>
          <w:rFonts w:cs="Arial"/>
          <w:bCs/>
          <w:sz w:val="24"/>
          <w:szCs w:val="24"/>
          <w:lang w:val="en"/>
        </w:rPr>
      </w:pPr>
    </w:p>
    <w:p w14:paraId="139F166B" w14:textId="3661593A" w:rsidR="00E37468" w:rsidRPr="000F70D8" w:rsidRDefault="00E37468" w:rsidP="00E37468">
      <w:pPr>
        <w:rPr>
          <w:rFonts w:cs="Arial"/>
          <w:bCs/>
          <w:sz w:val="24"/>
          <w:szCs w:val="24"/>
          <w:lang w:val="en"/>
        </w:rPr>
      </w:pPr>
      <w:r w:rsidRPr="000F70D8">
        <w:rPr>
          <w:rFonts w:cs="Arial"/>
          <w:b/>
          <w:bCs/>
          <w:sz w:val="24"/>
          <w:szCs w:val="24"/>
          <w:lang w:val="en"/>
        </w:rPr>
        <w:t>Deadline for comments:</w:t>
      </w:r>
      <w:r w:rsidRPr="000F70D8">
        <w:rPr>
          <w:rFonts w:cs="Arial"/>
          <w:bCs/>
          <w:sz w:val="24"/>
          <w:szCs w:val="24"/>
          <w:lang w:val="en"/>
        </w:rPr>
        <w:t xml:space="preserve"> 5pm on </w:t>
      </w:r>
      <w:r w:rsidR="000F70D8" w:rsidRPr="000F70D8">
        <w:rPr>
          <w:rFonts w:cs="Arial"/>
          <w:bCs/>
          <w:sz w:val="24"/>
          <w:szCs w:val="24"/>
          <w:lang w:val="en"/>
        </w:rPr>
        <w:t>Thursday</w:t>
      </w:r>
      <w:r w:rsidR="00377A6A" w:rsidRPr="000F70D8">
        <w:rPr>
          <w:rFonts w:cs="Arial"/>
          <w:bCs/>
          <w:sz w:val="24"/>
          <w:szCs w:val="24"/>
          <w:lang w:val="en"/>
        </w:rPr>
        <w:t xml:space="preserve"> </w:t>
      </w:r>
      <w:r w:rsidR="000F70D8" w:rsidRPr="000F70D8">
        <w:rPr>
          <w:rFonts w:cs="Arial"/>
          <w:bCs/>
          <w:sz w:val="24"/>
          <w:szCs w:val="24"/>
          <w:lang w:val="en"/>
        </w:rPr>
        <w:t>28 March 2024</w:t>
      </w:r>
      <w:r w:rsidR="00377A6A" w:rsidRPr="000F70D8">
        <w:rPr>
          <w:rFonts w:cs="Arial"/>
          <w:bCs/>
          <w:sz w:val="24"/>
          <w:szCs w:val="24"/>
          <w:lang w:val="en"/>
        </w:rPr>
        <w:t>.</w:t>
      </w:r>
      <w:r w:rsidRPr="000F70D8">
        <w:rPr>
          <w:rFonts w:cs="Arial"/>
          <w:bCs/>
          <w:sz w:val="24"/>
          <w:szCs w:val="24"/>
          <w:lang w:val="en"/>
        </w:rPr>
        <w:t xml:space="preserve"> </w:t>
      </w:r>
    </w:p>
    <w:p w14:paraId="5E02EF73" w14:textId="7C5E75E0" w:rsidR="00E37468" w:rsidRDefault="00E37468" w:rsidP="00E37468">
      <w:pPr>
        <w:rPr>
          <w:rFonts w:cs="Arial"/>
          <w:bCs/>
          <w:sz w:val="24"/>
          <w:szCs w:val="24"/>
          <w:lang w:val="en"/>
        </w:rPr>
      </w:pPr>
      <w:r w:rsidRPr="000F70D8">
        <w:rPr>
          <w:rFonts w:cs="Arial"/>
          <w:b/>
          <w:bCs/>
          <w:sz w:val="24"/>
          <w:szCs w:val="24"/>
          <w:lang w:val="en"/>
        </w:rPr>
        <w:t>Please return to</w:t>
      </w:r>
      <w:r w:rsidRPr="000F70D8">
        <w:rPr>
          <w:rFonts w:cs="Arial"/>
          <w:bCs/>
          <w:sz w:val="24"/>
          <w:szCs w:val="24"/>
          <w:lang w:val="en"/>
        </w:rPr>
        <w:t xml:space="preserve">: </w:t>
      </w:r>
      <w:hyperlink r:id="rId8" w:history="1">
        <w:r w:rsidRPr="000F70D8">
          <w:rPr>
            <w:rStyle w:val="Hyperlink"/>
            <w:rFonts w:cs="Arial"/>
            <w:bCs/>
            <w:sz w:val="24"/>
            <w:szCs w:val="24"/>
            <w:lang w:val="en"/>
          </w:rPr>
          <w:t>indicators@nice.org.uk</w:t>
        </w:r>
      </w:hyperlink>
    </w:p>
    <w:p w14:paraId="3B12C2FD" w14:textId="77777777" w:rsidR="00E37468" w:rsidRDefault="00E37468" w:rsidP="00E37468">
      <w:pPr>
        <w:rPr>
          <w:rFonts w:cs="Arial"/>
          <w:bCs/>
          <w:sz w:val="24"/>
          <w:szCs w:val="24"/>
          <w:lang w:val="en"/>
        </w:rPr>
      </w:pPr>
    </w:p>
    <w:p w14:paraId="620DFD2A" w14:textId="4E24FA3B" w:rsidR="00954C44" w:rsidRDefault="00954C44" w:rsidP="00954C44">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w:t>
      </w:r>
      <w:r w:rsidR="0067006A">
        <w:rPr>
          <w:rFonts w:cs="Arial"/>
          <w:bCs/>
          <w:sz w:val="24"/>
          <w:szCs w:val="24"/>
          <w:lang w:val="en"/>
        </w:rPr>
        <w:t xml:space="preserve">new draft </w:t>
      </w:r>
      <w:r w:rsidRPr="00895A38">
        <w:rPr>
          <w:rFonts w:cs="Arial"/>
          <w:bCs/>
          <w:sz w:val="24"/>
          <w:szCs w:val="24"/>
          <w:lang w:val="en"/>
        </w:rPr>
        <w:t xml:space="preserve">NICE indicators </w:t>
      </w:r>
      <w:r w:rsidR="000F70D8">
        <w:rPr>
          <w:rFonts w:cs="Arial"/>
          <w:bCs/>
          <w:sz w:val="24"/>
          <w:szCs w:val="24"/>
          <w:lang w:val="en"/>
        </w:rPr>
        <w:t>focused on</w:t>
      </w:r>
      <w:r>
        <w:rPr>
          <w:rFonts w:cs="Arial"/>
          <w:bCs/>
          <w:sz w:val="24"/>
          <w:szCs w:val="24"/>
          <w:lang w:val="en"/>
        </w:rPr>
        <w:t>:</w:t>
      </w:r>
    </w:p>
    <w:p w14:paraId="7367024B" w14:textId="7D2A338B" w:rsidR="00313C69" w:rsidRPr="000F70D8" w:rsidRDefault="00734AF7" w:rsidP="00313C69">
      <w:pPr>
        <w:pStyle w:val="Bullets"/>
      </w:pPr>
      <w:r w:rsidRPr="00734AF7">
        <w:t>Cardiovascular disease prevention</w:t>
      </w:r>
      <w:r>
        <w:t xml:space="preserve"> </w:t>
      </w:r>
      <w:r w:rsidR="000F70D8" w:rsidRPr="000F70D8">
        <w:t xml:space="preserve">risk assessment </w:t>
      </w:r>
    </w:p>
    <w:p w14:paraId="4449E76D" w14:textId="2AB9BDC9" w:rsidR="000F70D8" w:rsidRPr="000F70D8" w:rsidRDefault="000F70D8" w:rsidP="00313C69">
      <w:pPr>
        <w:pStyle w:val="Bullets"/>
      </w:pPr>
      <w:r w:rsidRPr="000F70D8">
        <w:t>COPD</w:t>
      </w:r>
    </w:p>
    <w:p w14:paraId="05C816D6" w14:textId="0E6ECE53" w:rsidR="000F70D8" w:rsidRPr="000F70D8" w:rsidRDefault="000F70D8" w:rsidP="00313C69">
      <w:pPr>
        <w:pStyle w:val="Bullets"/>
      </w:pPr>
      <w:r w:rsidRPr="000F70D8">
        <w:t xml:space="preserve">Postnatal support </w:t>
      </w:r>
    </w:p>
    <w:p w14:paraId="66C1FC41" w14:textId="6C7EFA06" w:rsidR="000F70D8" w:rsidRPr="000F70D8" w:rsidRDefault="000F70D8" w:rsidP="00313C69">
      <w:pPr>
        <w:pStyle w:val="Bullets"/>
      </w:pPr>
      <w:r w:rsidRPr="000F70D8">
        <w:t>Smoking cessation</w:t>
      </w:r>
    </w:p>
    <w:p w14:paraId="68F4CBFB" w14:textId="77777777" w:rsidR="00E31AA0" w:rsidRDefault="00E31AA0" w:rsidP="000F70D8">
      <w:pPr>
        <w:pStyle w:val="Bullets"/>
        <w:numPr>
          <w:ilvl w:val="0"/>
          <w:numId w:val="0"/>
        </w:numPr>
        <w:ind w:left="1134"/>
      </w:pPr>
    </w:p>
    <w:p w14:paraId="0A743B47" w14:textId="77777777" w:rsidR="00954C44" w:rsidRPr="00895A38" w:rsidRDefault="00954C44" w:rsidP="00E27767">
      <w:pPr>
        <w:shd w:val="clear" w:color="auto" w:fill="FFFFFF"/>
        <w:spacing w:after="120"/>
        <w:rPr>
          <w:rFonts w:cs="Arial"/>
          <w:bCs/>
          <w:sz w:val="24"/>
          <w:szCs w:val="24"/>
          <w:lang w:val="en"/>
        </w:rPr>
      </w:pPr>
      <w:r w:rsidRPr="00895A38">
        <w:rPr>
          <w:rFonts w:cs="Arial"/>
          <w:bCs/>
          <w:sz w:val="24"/>
          <w:szCs w:val="24"/>
          <w:lang w:val="en"/>
        </w:rPr>
        <w:t>When commenting on these indicators you may also wish to consider whether:</w:t>
      </w:r>
    </w:p>
    <w:p w14:paraId="2812B6D6" w14:textId="77777777" w:rsidR="00954C44" w:rsidRDefault="00954C44" w:rsidP="000F70D8">
      <w:pPr>
        <w:pStyle w:val="Bullets"/>
        <w:rPr>
          <w:rFonts w:cs="Arial"/>
          <w:bCs/>
          <w:lang w:val="en"/>
        </w:rPr>
      </w:pPr>
      <w:bookmarkStart w:id="0" w:name="_Hlk159489356"/>
      <w:r>
        <w:rPr>
          <w:rFonts w:cs="Arial"/>
          <w:bCs/>
          <w:lang w:val="en"/>
        </w:rPr>
        <w:t xml:space="preserve">the </w:t>
      </w:r>
      <w:r w:rsidRPr="000F70D8">
        <w:t>proposed</w:t>
      </w:r>
      <w:r>
        <w:rPr>
          <w:rFonts w:cs="Arial"/>
          <w:bCs/>
          <w:lang w:val="en"/>
        </w:rPr>
        <w:t xml:space="preserve"> </w:t>
      </w:r>
      <w:r w:rsidRPr="00E27767">
        <w:t>indicators</w:t>
      </w:r>
      <w:r>
        <w:rPr>
          <w:rFonts w:cs="Arial"/>
          <w:bCs/>
          <w:lang w:val="en"/>
        </w:rPr>
        <w:t xml:space="preserve"> will lead to improvements in care and outcomes for </w:t>
      </w:r>
      <w:proofErr w:type="gramStart"/>
      <w:r>
        <w:rPr>
          <w:rFonts w:cs="Arial"/>
          <w:bCs/>
          <w:lang w:val="en"/>
        </w:rPr>
        <w:t>patients?</w:t>
      </w:r>
      <w:proofErr w:type="gramEnd"/>
    </w:p>
    <w:p w14:paraId="70FCF160" w14:textId="77777777" w:rsidR="00954C44" w:rsidRPr="000F70D8" w:rsidRDefault="00954C44" w:rsidP="000F70D8">
      <w:pPr>
        <w:pStyle w:val="Bullets"/>
      </w:pPr>
      <w:r w:rsidRPr="00895A38">
        <w:rPr>
          <w:rFonts w:cs="Arial"/>
          <w:bCs/>
          <w:lang w:val="en"/>
        </w:rPr>
        <w:t xml:space="preserve">there </w:t>
      </w:r>
      <w:r w:rsidRPr="000F70D8">
        <w:t xml:space="preserve">are any barriers to implementing the care </w:t>
      </w:r>
      <w:proofErr w:type="gramStart"/>
      <w:r w:rsidRPr="000F70D8">
        <w:t>described?</w:t>
      </w:r>
      <w:proofErr w:type="gramEnd"/>
    </w:p>
    <w:p w14:paraId="32C4F493" w14:textId="498EFE85" w:rsidR="00954C44" w:rsidRPr="000F70D8" w:rsidRDefault="00954C44" w:rsidP="000F70D8">
      <w:pPr>
        <w:pStyle w:val="Bullets"/>
      </w:pPr>
      <w:r w:rsidRPr="000F70D8">
        <w:t xml:space="preserve">there are potential unintended consequences to implementing </w:t>
      </w:r>
      <w:r w:rsidR="009B469A">
        <w:t>and</w:t>
      </w:r>
      <w:r w:rsidRPr="000F70D8">
        <w:t xml:space="preserve"> using the indicators?</w:t>
      </w:r>
    </w:p>
    <w:p w14:paraId="48E77941" w14:textId="77777777" w:rsidR="00954C44" w:rsidRPr="00895A38" w:rsidRDefault="00954C44" w:rsidP="000F70D8">
      <w:pPr>
        <w:pStyle w:val="Bullets"/>
        <w:rPr>
          <w:rFonts w:cs="Arial"/>
          <w:bCs/>
          <w:lang w:val="en"/>
        </w:rPr>
      </w:pPr>
      <w:r w:rsidRPr="000F70D8">
        <w:t>there is</w:t>
      </w:r>
      <w:r w:rsidRPr="00895A38">
        <w:rPr>
          <w:rFonts w:cs="Arial"/>
          <w:bCs/>
          <w:lang w:val="en"/>
        </w:rPr>
        <w:t xml:space="preserve"> potential for differential impact (in respect of age, disability, gender and gender reassignment, pregnancy and maternity, race, religion or belief, and sexual orientation)? If so, please state whether this is adverse or positive and for which group.</w:t>
      </w:r>
    </w:p>
    <w:bookmarkEnd w:id="0"/>
    <w:p w14:paraId="732381E2" w14:textId="77777777" w:rsidR="00954C44" w:rsidRDefault="00954C44" w:rsidP="00954C44">
      <w:pPr>
        <w:shd w:val="clear" w:color="auto" w:fill="FFFFFF"/>
        <w:spacing w:line="276" w:lineRule="auto"/>
        <w:rPr>
          <w:rFonts w:cs="Arial"/>
          <w:bCs/>
          <w:sz w:val="24"/>
          <w:szCs w:val="24"/>
          <w:lang w:val="en"/>
        </w:rPr>
      </w:pPr>
    </w:p>
    <w:p w14:paraId="343AC20C" w14:textId="4384E67F" w:rsidR="00954C44" w:rsidRDefault="00954C44" w:rsidP="00954C44">
      <w:pPr>
        <w:shd w:val="clear" w:color="auto" w:fill="FFFFFF"/>
        <w:spacing w:line="276" w:lineRule="auto"/>
        <w:rPr>
          <w:rFonts w:cs="Arial"/>
          <w:bCs/>
          <w:sz w:val="24"/>
          <w:szCs w:val="24"/>
          <w:lang w:val="en"/>
        </w:rPr>
      </w:pPr>
      <w:r>
        <w:rPr>
          <w:rFonts w:cs="Arial"/>
          <w:bCs/>
          <w:sz w:val="24"/>
          <w:szCs w:val="24"/>
          <w:lang w:val="en"/>
        </w:rPr>
        <w:t>Th</w:t>
      </w:r>
      <w:r w:rsidRPr="00E60B0A">
        <w:rPr>
          <w:rFonts w:cs="Arial"/>
          <w:bCs/>
          <w:sz w:val="24"/>
          <w:szCs w:val="24"/>
          <w:lang w:val="en"/>
        </w:rPr>
        <w:t>e consultation document should</w:t>
      </w:r>
      <w:r>
        <w:rPr>
          <w:rFonts w:cs="Arial"/>
          <w:bCs/>
          <w:sz w:val="24"/>
          <w:szCs w:val="24"/>
          <w:lang w:val="en"/>
        </w:rPr>
        <w:t xml:space="preserve"> be read before making comments on the topic areas listed in this document.  Please note that there are specific questions for some indicators which you may wish to comment on.  Please be clear which indicator you are commenting on where your comment is specific to an individual indicator.</w:t>
      </w:r>
    </w:p>
    <w:p w14:paraId="4D332571" w14:textId="77777777" w:rsidR="00954C44" w:rsidRDefault="00954C44" w:rsidP="00954C44">
      <w:pPr>
        <w:shd w:val="clear" w:color="auto" w:fill="FFFFFF"/>
        <w:spacing w:line="276" w:lineRule="auto"/>
        <w:rPr>
          <w:rFonts w:cs="Arial"/>
          <w:bCs/>
          <w:sz w:val="24"/>
          <w:szCs w:val="24"/>
          <w:lang w:val="en"/>
        </w:rPr>
      </w:pPr>
    </w:p>
    <w:p w14:paraId="3E304D26" w14:textId="247F2D3D" w:rsidR="00954C44" w:rsidRDefault="00954C44" w:rsidP="00954C44">
      <w:pPr>
        <w:rPr>
          <w:rFonts w:cs="Arial"/>
          <w:bCs/>
          <w:sz w:val="24"/>
          <w:szCs w:val="24"/>
          <w:lang w:val="en"/>
        </w:rPr>
      </w:pPr>
      <w:r w:rsidRPr="00895A38">
        <w:rPr>
          <w:rFonts w:cs="Arial"/>
          <w:bCs/>
          <w:sz w:val="24"/>
          <w:szCs w:val="24"/>
          <w:lang w:val="en"/>
        </w:rPr>
        <w:t>Please read the checklist for submitting comments at the end of this form.</w:t>
      </w:r>
      <w:r>
        <w:rPr>
          <w:rFonts w:cs="Arial"/>
          <w:bCs/>
          <w:sz w:val="24"/>
          <w:szCs w:val="24"/>
          <w:lang w:val="en"/>
        </w:rPr>
        <w:t xml:space="preserve"> We cannot accept </w:t>
      </w:r>
      <w:r w:rsidRPr="00810A2E">
        <w:rPr>
          <w:rFonts w:cs="Arial"/>
          <w:bCs/>
          <w:sz w:val="24"/>
          <w:szCs w:val="24"/>
          <w:lang w:val="en"/>
        </w:rPr>
        <w:t xml:space="preserve">forms </w:t>
      </w:r>
      <w:r>
        <w:rPr>
          <w:rFonts w:cs="Arial"/>
          <w:bCs/>
          <w:sz w:val="24"/>
          <w:szCs w:val="24"/>
          <w:lang w:val="en"/>
        </w:rPr>
        <w:t xml:space="preserve">that are not filled in correctly. </w:t>
      </w:r>
    </w:p>
    <w:p w14:paraId="3DF74EE8" w14:textId="539AFAA3" w:rsidR="00E37468" w:rsidRDefault="00E37468" w:rsidP="00954C44">
      <w:pPr>
        <w:rPr>
          <w:rFonts w:cs="Arial"/>
          <w:bCs/>
          <w:sz w:val="24"/>
          <w:szCs w:val="24"/>
          <w:lang w:val="en"/>
        </w:rPr>
      </w:pPr>
    </w:p>
    <w:p w14:paraId="366874F0" w14:textId="77777777" w:rsidR="00954C44" w:rsidRDefault="00954C44">
      <w:pPr>
        <w:rPr>
          <w:rFonts w:cs="Arial"/>
          <w:bCs/>
          <w:sz w:val="24"/>
          <w:szCs w:val="24"/>
          <w:lang w:val="en"/>
        </w:rPr>
      </w:pPr>
      <w:r>
        <w:rPr>
          <w:rFonts w:cs="Arial"/>
          <w:bCs/>
          <w:sz w:val="24"/>
          <w:szCs w:val="24"/>
          <w:lang w:val="en"/>
        </w:rPr>
        <w:br w:type="page"/>
      </w:r>
    </w:p>
    <w:tbl>
      <w:tblPr>
        <w:tblStyle w:val="TableGrid"/>
        <w:tblW w:w="5000" w:type="pct"/>
        <w:tblLook w:val="0020" w:firstRow="1" w:lastRow="0" w:firstColumn="0" w:lastColumn="0" w:noHBand="0" w:noVBand="0"/>
      </w:tblPr>
      <w:tblGrid>
        <w:gridCol w:w="2638"/>
        <w:gridCol w:w="12630"/>
      </w:tblGrid>
      <w:tr w:rsidR="00485A72" w:rsidRPr="00810A2E" w14:paraId="66B4F762" w14:textId="77777777" w:rsidTr="00582F34">
        <w:trPr>
          <w:tblHeader/>
        </w:trPr>
        <w:tc>
          <w:tcPr>
            <w:tcW w:w="864" w:type="pct"/>
          </w:tcPr>
          <w:p w14:paraId="325896A6" w14:textId="518C0C81" w:rsidR="00485A72" w:rsidRPr="00D36D76" w:rsidRDefault="00485A72" w:rsidP="00E96424">
            <w:pPr>
              <w:pStyle w:val="BodyText"/>
              <w:rPr>
                <w:rFonts w:cs="Arial"/>
                <w:szCs w:val="22"/>
              </w:rPr>
            </w:pPr>
            <w:r>
              <w:rPr>
                <w:rFonts w:cs="Arial"/>
                <w:szCs w:val="22"/>
              </w:rPr>
              <w:lastRenderedPageBreak/>
              <w:t>Requirement</w:t>
            </w:r>
          </w:p>
        </w:tc>
        <w:tc>
          <w:tcPr>
            <w:tcW w:w="4136" w:type="pct"/>
          </w:tcPr>
          <w:p w14:paraId="0B98244B" w14:textId="58C6787C" w:rsidR="00485A72" w:rsidRDefault="00485A72" w:rsidP="00485A72">
            <w:pPr>
              <w:pStyle w:val="BodyText"/>
              <w:rPr>
                <w:rFonts w:cs="Arial"/>
                <w:szCs w:val="22"/>
              </w:rPr>
            </w:pPr>
            <w:r>
              <w:rPr>
                <w:rFonts w:cs="Arial"/>
                <w:szCs w:val="22"/>
              </w:rPr>
              <w:t>Response</w:t>
            </w:r>
          </w:p>
        </w:tc>
      </w:tr>
      <w:tr w:rsidR="000342F2" w:rsidRPr="00810A2E" w14:paraId="71F50F3A" w14:textId="77777777" w:rsidTr="00582F34">
        <w:tc>
          <w:tcPr>
            <w:tcW w:w="864" w:type="pct"/>
          </w:tcPr>
          <w:p w14:paraId="3D1D1637"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 xml:space="preserve">(if you are responding as an individual rather than a registered </w:t>
            </w:r>
            <w:proofErr w:type="gramStart"/>
            <w:r w:rsidRPr="00C979F9">
              <w:rPr>
                <w:rFonts w:cs="Arial"/>
                <w:b w:val="0"/>
                <w:szCs w:val="22"/>
              </w:rPr>
              <w:t>stakeholder</w:t>
            </w:r>
            <w:proofErr w:type="gramEnd"/>
            <w:r w:rsidRPr="00C979F9">
              <w:rPr>
                <w:rFonts w:cs="Arial"/>
                <w:b w:val="0"/>
                <w:szCs w:val="22"/>
              </w:rPr>
              <w:t xml:space="preserve"> please leave blank):</w:t>
            </w:r>
          </w:p>
        </w:tc>
        <w:tc>
          <w:tcPr>
            <w:tcW w:w="4136" w:type="pct"/>
          </w:tcPr>
          <w:p w14:paraId="1FEA1359" w14:textId="12424F47" w:rsidR="000342F2" w:rsidRPr="00810A2E" w:rsidRDefault="000342F2" w:rsidP="00656C93">
            <w:pPr>
              <w:spacing w:before="240"/>
              <w:rPr>
                <w:rFonts w:cs="Arial"/>
                <w:szCs w:val="22"/>
              </w:rPr>
            </w:pPr>
          </w:p>
        </w:tc>
      </w:tr>
      <w:tr w:rsidR="00D36D76" w:rsidRPr="00810A2E" w14:paraId="4BD704A8" w14:textId="77777777" w:rsidTr="00582F34">
        <w:tc>
          <w:tcPr>
            <w:tcW w:w="864" w:type="pct"/>
          </w:tcPr>
          <w:p w14:paraId="6156125D" w14:textId="77777777" w:rsidR="00D36D76" w:rsidRPr="00D36D76" w:rsidRDefault="00D36D76" w:rsidP="00D36D76">
            <w:pPr>
              <w:pStyle w:val="BodyText"/>
              <w:rPr>
                <w:rFonts w:cs="Arial"/>
                <w:szCs w:val="22"/>
              </w:rPr>
            </w:pPr>
            <w:r w:rsidRPr="00D36D76">
              <w:rPr>
                <w:rFonts w:cs="Arial"/>
                <w:szCs w:val="22"/>
              </w:rPr>
              <w:t>Disclosure</w:t>
            </w:r>
          </w:p>
          <w:p w14:paraId="3E0B6203" w14:textId="77777777" w:rsidR="00D36D76" w:rsidRDefault="00D36D76" w:rsidP="00D36D76">
            <w:pPr>
              <w:pStyle w:val="BodyText"/>
              <w:rPr>
                <w:rFonts w:cs="Arial"/>
                <w:b w:val="0"/>
                <w:szCs w:val="22"/>
              </w:rPr>
            </w:pPr>
            <w:r w:rsidRPr="00C979F9">
              <w:rPr>
                <w:rFonts w:cs="Arial"/>
                <w:b w:val="0"/>
                <w:szCs w:val="22"/>
              </w:rPr>
              <w:t xml:space="preserve">Please disclose any past or current, </w:t>
            </w:r>
            <w:proofErr w:type="gramStart"/>
            <w:r w:rsidRPr="00C979F9">
              <w:rPr>
                <w:rFonts w:cs="Arial"/>
                <w:b w:val="0"/>
                <w:szCs w:val="22"/>
              </w:rPr>
              <w:t>direct</w:t>
            </w:r>
            <w:proofErr w:type="gramEnd"/>
            <w:r w:rsidRPr="00C979F9">
              <w:rPr>
                <w:rFonts w:cs="Arial"/>
                <w:b w:val="0"/>
                <w:szCs w:val="22"/>
              </w:rPr>
              <w:t xml:space="preserve"> or indirect links to, or funding from, the tobacco industry.</w:t>
            </w:r>
          </w:p>
          <w:p w14:paraId="55BBD9F7" w14:textId="77777777" w:rsidR="0054572C" w:rsidRPr="00C979F9" w:rsidRDefault="0054572C" w:rsidP="00D36D76">
            <w:pPr>
              <w:pStyle w:val="BodyText"/>
              <w:rPr>
                <w:rFonts w:cs="Arial"/>
                <w:b w:val="0"/>
                <w:szCs w:val="22"/>
              </w:rPr>
            </w:pPr>
          </w:p>
        </w:tc>
        <w:tc>
          <w:tcPr>
            <w:tcW w:w="4136" w:type="pct"/>
          </w:tcPr>
          <w:p w14:paraId="6EA67A92" w14:textId="68C14307" w:rsidR="002B3B54" w:rsidRPr="002B3B54" w:rsidRDefault="002B3B54" w:rsidP="002B3B54">
            <w:pPr>
              <w:spacing w:before="120"/>
              <w:rPr>
                <w:rFonts w:cs="Arial"/>
                <w:szCs w:val="22"/>
                <w:lang w:val="en-US"/>
              </w:rPr>
            </w:pPr>
          </w:p>
          <w:p w14:paraId="22A5C082" w14:textId="5FB038DD" w:rsidR="00D36D76" w:rsidRPr="00810A2E" w:rsidRDefault="00D36D76" w:rsidP="00B83648">
            <w:pPr>
              <w:spacing w:before="240"/>
              <w:rPr>
                <w:rFonts w:cs="Arial"/>
                <w:b/>
                <w:szCs w:val="22"/>
                <w:highlight w:val="lightGray"/>
                <w:u w:val="single"/>
              </w:rPr>
            </w:pPr>
          </w:p>
        </w:tc>
      </w:tr>
      <w:tr w:rsidR="000342F2" w:rsidRPr="00810A2E" w14:paraId="2B6E1AC5" w14:textId="77777777" w:rsidTr="00582F34">
        <w:tc>
          <w:tcPr>
            <w:tcW w:w="864" w:type="pct"/>
          </w:tcPr>
          <w:p w14:paraId="12DA7B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36" w:type="pct"/>
          </w:tcPr>
          <w:p w14:paraId="62B40E2A" w14:textId="77777777" w:rsidR="000342F2" w:rsidRPr="00810A2E" w:rsidRDefault="000342F2" w:rsidP="00DB6AB5">
            <w:pPr>
              <w:rPr>
                <w:rFonts w:cs="Arial"/>
                <w:szCs w:val="22"/>
              </w:rPr>
            </w:pPr>
          </w:p>
          <w:p w14:paraId="30905087" w14:textId="593563E5" w:rsidR="00A201B2" w:rsidRPr="00810A2E" w:rsidRDefault="00A201B2" w:rsidP="00B83648">
            <w:pPr>
              <w:rPr>
                <w:rFonts w:cs="Arial"/>
                <w:szCs w:val="22"/>
              </w:rPr>
            </w:pPr>
          </w:p>
        </w:tc>
      </w:tr>
      <w:tr w:rsidR="004E513A" w:rsidRPr="00810A2E" w14:paraId="7516C153" w14:textId="77777777" w:rsidTr="00582F34">
        <w:tc>
          <w:tcPr>
            <w:tcW w:w="864" w:type="pct"/>
          </w:tcPr>
          <w:p w14:paraId="3A05B53C" w14:textId="77777777" w:rsidR="004E513A" w:rsidRPr="00D36D76" w:rsidRDefault="004E513A" w:rsidP="00246154">
            <w:pPr>
              <w:pStyle w:val="BodyText"/>
              <w:rPr>
                <w:rFonts w:cs="Arial"/>
                <w:szCs w:val="22"/>
              </w:rPr>
            </w:pPr>
            <w:r>
              <w:rPr>
                <w:rFonts w:cs="Arial"/>
                <w:szCs w:val="22"/>
              </w:rPr>
              <w:t>Type</w:t>
            </w:r>
          </w:p>
        </w:tc>
        <w:tc>
          <w:tcPr>
            <w:tcW w:w="4136" w:type="pct"/>
          </w:tcPr>
          <w:p w14:paraId="08068515" w14:textId="77777777" w:rsidR="00E911D0" w:rsidRDefault="00B83648" w:rsidP="00DB6AB5">
            <w:pPr>
              <w:rPr>
                <w:rFonts w:cs="Arial"/>
                <w:szCs w:val="22"/>
              </w:rPr>
            </w:pPr>
            <w:r>
              <w:rPr>
                <w:rFonts w:cs="Arial"/>
                <w:szCs w:val="22"/>
              </w:rPr>
              <w:t>[office use only]</w:t>
            </w:r>
          </w:p>
          <w:p w14:paraId="7D2C38A3" w14:textId="77777777" w:rsidR="00E911D0" w:rsidRDefault="00E911D0" w:rsidP="00DB6AB5">
            <w:pPr>
              <w:rPr>
                <w:rFonts w:cs="Arial"/>
                <w:szCs w:val="22"/>
              </w:rPr>
            </w:pPr>
          </w:p>
          <w:p w14:paraId="2485C665" w14:textId="77777777" w:rsidR="00E911D0" w:rsidRDefault="00E911D0" w:rsidP="00DB6AB5">
            <w:pPr>
              <w:rPr>
                <w:rFonts w:cs="Arial"/>
                <w:szCs w:val="22"/>
              </w:rPr>
            </w:pPr>
          </w:p>
          <w:p w14:paraId="3B18C9DD" w14:textId="77777777" w:rsidR="00E911D0" w:rsidRDefault="00E911D0" w:rsidP="00DB6AB5">
            <w:pPr>
              <w:rPr>
                <w:rFonts w:cs="Arial"/>
                <w:szCs w:val="22"/>
              </w:rPr>
            </w:pPr>
          </w:p>
          <w:p w14:paraId="4104ED77" w14:textId="77777777" w:rsidR="00E911D0" w:rsidRPr="00810A2E" w:rsidRDefault="00E911D0" w:rsidP="00DB6AB5">
            <w:pPr>
              <w:rPr>
                <w:rFonts w:cs="Arial"/>
                <w:szCs w:val="22"/>
              </w:rPr>
            </w:pPr>
          </w:p>
        </w:tc>
      </w:tr>
    </w:tbl>
    <w:p w14:paraId="54B76968" w14:textId="1B53991E" w:rsidR="00485A72" w:rsidRDefault="00485A72"/>
    <w:p w14:paraId="7125E1AC" w14:textId="00147755" w:rsidR="00485A72" w:rsidRDefault="00485A72">
      <w:r>
        <w:br w:type="page"/>
      </w:r>
    </w:p>
    <w:p w14:paraId="2C32B493" w14:textId="77777777" w:rsidR="00485A72" w:rsidRDefault="00485A72"/>
    <w:tbl>
      <w:tblPr>
        <w:tblStyle w:val="TableGrid"/>
        <w:tblW w:w="5000" w:type="pct"/>
        <w:tblLook w:val="0020" w:firstRow="1" w:lastRow="0" w:firstColumn="0" w:lastColumn="0" w:noHBand="0" w:noVBand="0"/>
      </w:tblPr>
      <w:tblGrid>
        <w:gridCol w:w="1231"/>
        <w:gridCol w:w="2733"/>
        <w:gridCol w:w="11304"/>
      </w:tblGrid>
      <w:tr w:rsidR="00A45DE3" w:rsidRPr="00810A2E" w14:paraId="6B6AA401" w14:textId="77777777" w:rsidTr="0053025C">
        <w:tc>
          <w:tcPr>
            <w:tcW w:w="403" w:type="pct"/>
          </w:tcPr>
          <w:p w14:paraId="050377DB" w14:textId="77777777" w:rsidR="00A45DE3" w:rsidRPr="00810A2E" w:rsidRDefault="00A45DE3" w:rsidP="00DB6AB5">
            <w:pPr>
              <w:jc w:val="center"/>
              <w:rPr>
                <w:rFonts w:cs="Arial"/>
                <w:b/>
              </w:rPr>
            </w:pPr>
            <w:r>
              <w:rPr>
                <w:rFonts w:cs="Arial"/>
                <w:b/>
              </w:rPr>
              <w:t>Comment</w:t>
            </w:r>
            <w:r w:rsidRPr="00810A2E">
              <w:rPr>
                <w:rFonts w:cs="Arial"/>
                <w:b/>
              </w:rPr>
              <w:t xml:space="preserve"> number</w:t>
            </w:r>
          </w:p>
          <w:p w14:paraId="7119B2D8" w14:textId="77777777" w:rsidR="00A45DE3" w:rsidRPr="00810A2E" w:rsidRDefault="00A45DE3" w:rsidP="00DB6AB5">
            <w:pPr>
              <w:jc w:val="center"/>
              <w:rPr>
                <w:rFonts w:cs="Arial"/>
                <w:i/>
                <w:sz w:val="18"/>
                <w:szCs w:val="18"/>
              </w:rPr>
            </w:pPr>
          </w:p>
        </w:tc>
        <w:tc>
          <w:tcPr>
            <w:tcW w:w="895" w:type="pct"/>
          </w:tcPr>
          <w:p w14:paraId="49212C55" w14:textId="64FD67FC" w:rsidR="00A45DE3" w:rsidRPr="006F679F" w:rsidRDefault="00A45DE3" w:rsidP="00F90F1E">
            <w:pPr>
              <w:jc w:val="center"/>
              <w:rPr>
                <w:rFonts w:cs="Arial"/>
                <w:b/>
                <w:sz w:val="16"/>
                <w:szCs w:val="16"/>
              </w:rPr>
            </w:pPr>
            <w:r>
              <w:rPr>
                <w:rFonts w:cs="Arial"/>
                <w:b/>
                <w:szCs w:val="22"/>
              </w:rPr>
              <w:t>Indicator ID</w:t>
            </w:r>
          </w:p>
        </w:tc>
        <w:tc>
          <w:tcPr>
            <w:tcW w:w="3702" w:type="pct"/>
          </w:tcPr>
          <w:p w14:paraId="735C669C" w14:textId="77777777" w:rsidR="00A45DE3" w:rsidRPr="007E0074" w:rsidRDefault="00A45DE3" w:rsidP="00DB6AB5">
            <w:pPr>
              <w:pStyle w:val="Heading1"/>
              <w:jc w:val="center"/>
              <w:rPr>
                <w:rFonts w:cs="Arial"/>
                <w:sz w:val="32"/>
              </w:rPr>
            </w:pPr>
            <w:r w:rsidRPr="007E0074">
              <w:rPr>
                <w:rFonts w:cs="Arial"/>
                <w:sz w:val="32"/>
              </w:rPr>
              <w:t>Comments</w:t>
            </w:r>
          </w:p>
          <w:p w14:paraId="3AD95626" w14:textId="77777777" w:rsidR="00A45DE3" w:rsidRPr="007E0074" w:rsidRDefault="00A45DE3" w:rsidP="00DB6AB5">
            <w:pPr>
              <w:rPr>
                <w:rFonts w:cs="Arial"/>
                <w:sz w:val="32"/>
              </w:rPr>
            </w:pPr>
          </w:p>
          <w:p w14:paraId="3ECAC3CD" w14:textId="77777777" w:rsidR="00A45DE3" w:rsidRPr="005F745A" w:rsidRDefault="00A45DE3" w:rsidP="00DB6AB5">
            <w:pPr>
              <w:jc w:val="center"/>
              <w:rPr>
                <w:rFonts w:cs="Arial"/>
                <w:sz w:val="18"/>
                <w:szCs w:val="18"/>
              </w:rPr>
            </w:pPr>
            <w:r>
              <w:rPr>
                <w:rFonts w:cs="Arial"/>
                <w:sz w:val="18"/>
                <w:szCs w:val="18"/>
              </w:rPr>
              <w:t>I</w:t>
            </w:r>
            <w:r w:rsidRPr="005F745A">
              <w:rPr>
                <w:rFonts w:cs="Arial"/>
                <w:sz w:val="18"/>
                <w:szCs w:val="18"/>
              </w:rPr>
              <w:t>nsert each comment in a new row.</w:t>
            </w:r>
          </w:p>
          <w:p w14:paraId="03C65AB4" w14:textId="77777777" w:rsidR="00A45DE3" w:rsidRPr="005F745A" w:rsidRDefault="00A45DE3" w:rsidP="00DB6AB5">
            <w:pPr>
              <w:ind w:left="360"/>
              <w:rPr>
                <w:rFonts w:cs="Arial"/>
                <w:sz w:val="18"/>
                <w:szCs w:val="18"/>
              </w:rPr>
            </w:pPr>
            <w:r>
              <w:rPr>
                <w:rFonts w:cs="Arial"/>
                <w:sz w:val="18"/>
                <w:szCs w:val="18"/>
              </w:rPr>
              <w:t>D</w:t>
            </w:r>
            <w:r w:rsidRPr="005F745A">
              <w:rPr>
                <w:rFonts w:cs="Arial"/>
                <w:sz w:val="18"/>
                <w:szCs w:val="18"/>
              </w:rPr>
              <w:t xml:space="preserve">o not paste other tables into this table, </w:t>
            </w:r>
            <w:r>
              <w:rPr>
                <w:rFonts w:cs="Arial"/>
                <w:sz w:val="18"/>
                <w:szCs w:val="18"/>
              </w:rPr>
              <w:t>because</w:t>
            </w:r>
            <w:r w:rsidRPr="005F745A">
              <w:rPr>
                <w:rFonts w:cs="Arial"/>
                <w:sz w:val="18"/>
                <w:szCs w:val="18"/>
              </w:rPr>
              <w:t xml:space="preserve"> your comments could get lost – type directly into this table.</w:t>
            </w:r>
          </w:p>
          <w:p w14:paraId="6B926CF3" w14:textId="77777777" w:rsidR="00A45DE3" w:rsidRPr="007E0074" w:rsidRDefault="00A45DE3" w:rsidP="00DB6AB5">
            <w:pPr>
              <w:jc w:val="center"/>
              <w:rPr>
                <w:rFonts w:cs="Arial"/>
                <w:b/>
              </w:rPr>
            </w:pPr>
          </w:p>
        </w:tc>
      </w:tr>
      <w:tr w:rsidR="00E31AA0" w:rsidRPr="00810A2E" w14:paraId="183070AD" w14:textId="77777777" w:rsidTr="0053025C">
        <w:tc>
          <w:tcPr>
            <w:tcW w:w="403" w:type="pct"/>
          </w:tcPr>
          <w:p w14:paraId="7C312472" w14:textId="77777777" w:rsidR="00E31AA0" w:rsidRDefault="00E31AA0" w:rsidP="00DB6AB5">
            <w:pPr>
              <w:jc w:val="center"/>
              <w:rPr>
                <w:rFonts w:cs="Arial"/>
                <w:b/>
              </w:rPr>
            </w:pPr>
          </w:p>
        </w:tc>
        <w:tc>
          <w:tcPr>
            <w:tcW w:w="895" w:type="pct"/>
          </w:tcPr>
          <w:p w14:paraId="04502905" w14:textId="77777777" w:rsidR="00E31AA0" w:rsidRDefault="00E31AA0" w:rsidP="00F90F1E">
            <w:pPr>
              <w:jc w:val="center"/>
              <w:rPr>
                <w:rFonts w:cs="Arial"/>
                <w:b/>
                <w:szCs w:val="22"/>
              </w:rPr>
            </w:pPr>
          </w:p>
        </w:tc>
        <w:tc>
          <w:tcPr>
            <w:tcW w:w="3702" w:type="pct"/>
          </w:tcPr>
          <w:p w14:paraId="1242652F" w14:textId="77777777" w:rsidR="00E31AA0" w:rsidRPr="007E0074" w:rsidRDefault="00E31AA0" w:rsidP="00DB6AB5">
            <w:pPr>
              <w:pStyle w:val="Heading1"/>
              <w:jc w:val="center"/>
              <w:rPr>
                <w:rFonts w:cs="Arial"/>
                <w:sz w:val="32"/>
              </w:rPr>
            </w:pPr>
          </w:p>
        </w:tc>
      </w:tr>
      <w:tr w:rsidR="00E31AA0" w:rsidRPr="00810A2E" w14:paraId="3B004F51" w14:textId="77777777" w:rsidTr="0053025C">
        <w:tc>
          <w:tcPr>
            <w:tcW w:w="403" w:type="pct"/>
          </w:tcPr>
          <w:p w14:paraId="285CF265" w14:textId="77777777" w:rsidR="00E31AA0" w:rsidRDefault="00E31AA0" w:rsidP="00DB6AB5">
            <w:pPr>
              <w:jc w:val="center"/>
              <w:rPr>
                <w:rFonts w:cs="Arial"/>
                <w:b/>
              </w:rPr>
            </w:pPr>
          </w:p>
        </w:tc>
        <w:tc>
          <w:tcPr>
            <w:tcW w:w="895" w:type="pct"/>
          </w:tcPr>
          <w:p w14:paraId="10CBD394" w14:textId="77777777" w:rsidR="00E31AA0" w:rsidRDefault="00E31AA0" w:rsidP="00F90F1E">
            <w:pPr>
              <w:jc w:val="center"/>
              <w:rPr>
                <w:rFonts w:cs="Arial"/>
                <w:b/>
                <w:szCs w:val="22"/>
              </w:rPr>
            </w:pPr>
          </w:p>
        </w:tc>
        <w:tc>
          <w:tcPr>
            <w:tcW w:w="3702" w:type="pct"/>
          </w:tcPr>
          <w:p w14:paraId="768081CB" w14:textId="77777777" w:rsidR="00E31AA0" w:rsidRPr="007E0074" w:rsidRDefault="00E31AA0" w:rsidP="00DB6AB5">
            <w:pPr>
              <w:pStyle w:val="Heading1"/>
              <w:jc w:val="center"/>
              <w:rPr>
                <w:rFonts w:cs="Arial"/>
                <w:sz w:val="32"/>
              </w:rPr>
            </w:pPr>
          </w:p>
        </w:tc>
      </w:tr>
      <w:tr w:rsidR="00E31AA0" w:rsidRPr="00810A2E" w14:paraId="6D3C455A" w14:textId="77777777" w:rsidTr="0053025C">
        <w:tc>
          <w:tcPr>
            <w:tcW w:w="403" w:type="pct"/>
          </w:tcPr>
          <w:p w14:paraId="3061BD35" w14:textId="77777777" w:rsidR="00E31AA0" w:rsidRDefault="00E31AA0" w:rsidP="00DB6AB5">
            <w:pPr>
              <w:jc w:val="center"/>
              <w:rPr>
                <w:rFonts w:cs="Arial"/>
                <w:b/>
              </w:rPr>
            </w:pPr>
          </w:p>
        </w:tc>
        <w:tc>
          <w:tcPr>
            <w:tcW w:w="895" w:type="pct"/>
          </w:tcPr>
          <w:p w14:paraId="30A46961" w14:textId="77777777" w:rsidR="00E31AA0" w:rsidRDefault="00E31AA0" w:rsidP="00F90F1E">
            <w:pPr>
              <w:jc w:val="center"/>
              <w:rPr>
                <w:rFonts w:cs="Arial"/>
                <w:b/>
                <w:szCs w:val="22"/>
              </w:rPr>
            </w:pPr>
          </w:p>
        </w:tc>
        <w:tc>
          <w:tcPr>
            <w:tcW w:w="3702" w:type="pct"/>
          </w:tcPr>
          <w:p w14:paraId="2E6B80E3" w14:textId="77777777" w:rsidR="00E31AA0" w:rsidRPr="007E0074" w:rsidRDefault="00E31AA0" w:rsidP="00DB6AB5">
            <w:pPr>
              <w:pStyle w:val="Heading1"/>
              <w:jc w:val="center"/>
              <w:rPr>
                <w:rFonts w:cs="Arial"/>
                <w:sz w:val="32"/>
              </w:rPr>
            </w:pPr>
          </w:p>
        </w:tc>
      </w:tr>
      <w:tr w:rsidR="00E31AA0" w:rsidRPr="00810A2E" w14:paraId="000C4E24" w14:textId="77777777" w:rsidTr="0053025C">
        <w:tc>
          <w:tcPr>
            <w:tcW w:w="403" w:type="pct"/>
          </w:tcPr>
          <w:p w14:paraId="15D4499B" w14:textId="77777777" w:rsidR="00E31AA0" w:rsidRDefault="00E31AA0" w:rsidP="00DB6AB5">
            <w:pPr>
              <w:jc w:val="center"/>
              <w:rPr>
                <w:rFonts w:cs="Arial"/>
                <w:b/>
              </w:rPr>
            </w:pPr>
          </w:p>
        </w:tc>
        <w:tc>
          <w:tcPr>
            <w:tcW w:w="895" w:type="pct"/>
          </w:tcPr>
          <w:p w14:paraId="0C1885AB" w14:textId="77777777" w:rsidR="00E31AA0" w:rsidRDefault="00E31AA0" w:rsidP="00F90F1E">
            <w:pPr>
              <w:jc w:val="center"/>
              <w:rPr>
                <w:rFonts w:cs="Arial"/>
                <w:b/>
                <w:szCs w:val="22"/>
              </w:rPr>
            </w:pPr>
          </w:p>
        </w:tc>
        <w:tc>
          <w:tcPr>
            <w:tcW w:w="3702" w:type="pct"/>
          </w:tcPr>
          <w:p w14:paraId="23CCBA1A" w14:textId="77777777" w:rsidR="00E31AA0" w:rsidRPr="007E0074" w:rsidRDefault="00E31AA0" w:rsidP="00DB6AB5">
            <w:pPr>
              <w:pStyle w:val="Heading1"/>
              <w:jc w:val="center"/>
              <w:rPr>
                <w:rFonts w:cs="Arial"/>
                <w:sz w:val="32"/>
              </w:rPr>
            </w:pPr>
          </w:p>
        </w:tc>
      </w:tr>
      <w:tr w:rsidR="00E31AA0" w:rsidRPr="00810A2E" w14:paraId="0AF47204" w14:textId="77777777" w:rsidTr="0053025C">
        <w:tc>
          <w:tcPr>
            <w:tcW w:w="403" w:type="pct"/>
          </w:tcPr>
          <w:p w14:paraId="60F30C19" w14:textId="77777777" w:rsidR="00E31AA0" w:rsidRDefault="00E31AA0" w:rsidP="00DB6AB5">
            <w:pPr>
              <w:jc w:val="center"/>
              <w:rPr>
                <w:rFonts w:cs="Arial"/>
                <w:b/>
              </w:rPr>
            </w:pPr>
          </w:p>
        </w:tc>
        <w:tc>
          <w:tcPr>
            <w:tcW w:w="895" w:type="pct"/>
          </w:tcPr>
          <w:p w14:paraId="67240F12" w14:textId="77777777" w:rsidR="00E31AA0" w:rsidRDefault="00E31AA0" w:rsidP="00F90F1E">
            <w:pPr>
              <w:jc w:val="center"/>
              <w:rPr>
                <w:rFonts w:cs="Arial"/>
                <w:b/>
                <w:szCs w:val="22"/>
              </w:rPr>
            </w:pPr>
          </w:p>
        </w:tc>
        <w:tc>
          <w:tcPr>
            <w:tcW w:w="3702" w:type="pct"/>
          </w:tcPr>
          <w:p w14:paraId="6D630645" w14:textId="77777777" w:rsidR="00E31AA0" w:rsidRPr="007E0074" w:rsidRDefault="00E31AA0" w:rsidP="00DB6AB5">
            <w:pPr>
              <w:pStyle w:val="Heading1"/>
              <w:jc w:val="center"/>
              <w:rPr>
                <w:rFonts w:cs="Arial"/>
                <w:sz w:val="32"/>
              </w:rPr>
            </w:pPr>
          </w:p>
        </w:tc>
      </w:tr>
      <w:tr w:rsidR="00E31AA0" w:rsidRPr="00810A2E" w14:paraId="0A8FFC35" w14:textId="77777777" w:rsidTr="0053025C">
        <w:tc>
          <w:tcPr>
            <w:tcW w:w="403" w:type="pct"/>
          </w:tcPr>
          <w:p w14:paraId="3A5B38F1" w14:textId="77777777" w:rsidR="00E31AA0" w:rsidRDefault="00E31AA0" w:rsidP="00DB6AB5">
            <w:pPr>
              <w:jc w:val="center"/>
              <w:rPr>
                <w:rFonts w:cs="Arial"/>
                <w:b/>
              </w:rPr>
            </w:pPr>
          </w:p>
        </w:tc>
        <w:tc>
          <w:tcPr>
            <w:tcW w:w="895" w:type="pct"/>
          </w:tcPr>
          <w:p w14:paraId="58A450E3" w14:textId="77777777" w:rsidR="00E31AA0" w:rsidRDefault="00E31AA0" w:rsidP="00F90F1E">
            <w:pPr>
              <w:jc w:val="center"/>
              <w:rPr>
                <w:rFonts w:cs="Arial"/>
                <w:b/>
                <w:szCs w:val="22"/>
              </w:rPr>
            </w:pPr>
          </w:p>
        </w:tc>
        <w:tc>
          <w:tcPr>
            <w:tcW w:w="3702" w:type="pct"/>
          </w:tcPr>
          <w:p w14:paraId="32BFFE6A" w14:textId="77777777" w:rsidR="00E31AA0" w:rsidRPr="007E0074" w:rsidRDefault="00E31AA0" w:rsidP="00DB6AB5">
            <w:pPr>
              <w:pStyle w:val="Heading1"/>
              <w:jc w:val="center"/>
              <w:rPr>
                <w:rFonts w:cs="Arial"/>
                <w:sz w:val="32"/>
              </w:rPr>
            </w:pPr>
          </w:p>
        </w:tc>
      </w:tr>
      <w:tr w:rsidR="00E31AA0" w:rsidRPr="00810A2E" w14:paraId="0B1247E1" w14:textId="77777777" w:rsidTr="0053025C">
        <w:tc>
          <w:tcPr>
            <w:tcW w:w="403" w:type="pct"/>
          </w:tcPr>
          <w:p w14:paraId="583EF85D" w14:textId="77777777" w:rsidR="00E31AA0" w:rsidRDefault="00E31AA0" w:rsidP="00DB6AB5">
            <w:pPr>
              <w:jc w:val="center"/>
              <w:rPr>
                <w:rFonts w:cs="Arial"/>
                <w:b/>
              </w:rPr>
            </w:pPr>
          </w:p>
        </w:tc>
        <w:tc>
          <w:tcPr>
            <w:tcW w:w="895" w:type="pct"/>
          </w:tcPr>
          <w:p w14:paraId="02CADEA2" w14:textId="77777777" w:rsidR="00E31AA0" w:rsidRDefault="00E31AA0" w:rsidP="00F90F1E">
            <w:pPr>
              <w:jc w:val="center"/>
              <w:rPr>
                <w:rFonts w:cs="Arial"/>
                <w:b/>
                <w:szCs w:val="22"/>
              </w:rPr>
            </w:pPr>
          </w:p>
        </w:tc>
        <w:tc>
          <w:tcPr>
            <w:tcW w:w="3702" w:type="pct"/>
          </w:tcPr>
          <w:p w14:paraId="3BCB8DF8" w14:textId="77777777" w:rsidR="00E31AA0" w:rsidRPr="007E0074" w:rsidRDefault="00E31AA0" w:rsidP="00DB6AB5">
            <w:pPr>
              <w:pStyle w:val="Heading1"/>
              <w:jc w:val="center"/>
              <w:rPr>
                <w:rFonts w:cs="Arial"/>
                <w:sz w:val="32"/>
              </w:rPr>
            </w:pPr>
          </w:p>
        </w:tc>
      </w:tr>
      <w:tr w:rsidR="00E31AA0" w:rsidRPr="00810A2E" w14:paraId="0F60B409" w14:textId="77777777" w:rsidTr="0053025C">
        <w:tc>
          <w:tcPr>
            <w:tcW w:w="403" w:type="pct"/>
          </w:tcPr>
          <w:p w14:paraId="1F5C98A3" w14:textId="77777777" w:rsidR="00E31AA0" w:rsidRDefault="00E31AA0" w:rsidP="00DB6AB5">
            <w:pPr>
              <w:jc w:val="center"/>
              <w:rPr>
                <w:rFonts w:cs="Arial"/>
                <w:b/>
              </w:rPr>
            </w:pPr>
          </w:p>
        </w:tc>
        <w:tc>
          <w:tcPr>
            <w:tcW w:w="895" w:type="pct"/>
          </w:tcPr>
          <w:p w14:paraId="3E58734A" w14:textId="77777777" w:rsidR="00E31AA0" w:rsidRDefault="00E31AA0" w:rsidP="00F90F1E">
            <w:pPr>
              <w:jc w:val="center"/>
              <w:rPr>
                <w:rFonts w:cs="Arial"/>
                <w:b/>
                <w:szCs w:val="22"/>
              </w:rPr>
            </w:pPr>
          </w:p>
        </w:tc>
        <w:tc>
          <w:tcPr>
            <w:tcW w:w="3702" w:type="pct"/>
          </w:tcPr>
          <w:p w14:paraId="624BC20F" w14:textId="77777777" w:rsidR="00E31AA0" w:rsidRPr="007E0074" w:rsidRDefault="00E31AA0" w:rsidP="00DB6AB5">
            <w:pPr>
              <w:pStyle w:val="Heading1"/>
              <w:jc w:val="center"/>
              <w:rPr>
                <w:rFonts w:cs="Arial"/>
                <w:sz w:val="32"/>
              </w:rPr>
            </w:pPr>
          </w:p>
        </w:tc>
      </w:tr>
      <w:tr w:rsidR="00E31AA0" w:rsidRPr="00810A2E" w14:paraId="1FFD039C" w14:textId="77777777" w:rsidTr="0053025C">
        <w:tc>
          <w:tcPr>
            <w:tcW w:w="403" w:type="pct"/>
          </w:tcPr>
          <w:p w14:paraId="0DD6E0A3" w14:textId="77777777" w:rsidR="00E31AA0" w:rsidRDefault="00E31AA0" w:rsidP="00DB6AB5">
            <w:pPr>
              <w:jc w:val="center"/>
              <w:rPr>
                <w:rFonts w:cs="Arial"/>
                <w:b/>
              </w:rPr>
            </w:pPr>
          </w:p>
        </w:tc>
        <w:tc>
          <w:tcPr>
            <w:tcW w:w="895" w:type="pct"/>
          </w:tcPr>
          <w:p w14:paraId="07749779" w14:textId="77777777" w:rsidR="00E31AA0" w:rsidRDefault="00E31AA0" w:rsidP="00F90F1E">
            <w:pPr>
              <w:jc w:val="center"/>
              <w:rPr>
                <w:rFonts w:cs="Arial"/>
                <w:b/>
                <w:szCs w:val="22"/>
              </w:rPr>
            </w:pPr>
          </w:p>
        </w:tc>
        <w:tc>
          <w:tcPr>
            <w:tcW w:w="3702" w:type="pct"/>
          </w:tcPr>
          <w:p w14:paraId="1EE3B0A9" w14:textId="77777777" w:rsidR="00E31AA0" w:rsidRPr="007E0074" w:rsidRDefault="00E31AA0" w:rsidP="00DB6AB5">
            <w:pPr>
              <w:pStyle w:val="Heading1"/>
              <w:jc w:val="center"/>
              <w:rPr>
                <w:rFonts w:cs="Arial"/>
                <w:sz w:val="32"/>
              </w:rPr>
            </w:pPr>
          </w:p>
        </w:tc>
      </w:tr>
      <w:tr w:rsidR="00E31AA0" w:rsidRPr="00810A2E" w14:paraId="2C6F38CA" w14:textId="77777777" w:rsidTr="0053025C">
        <w:tc>
          <w:tcPr>
            <w:tcW w:w="403" w:type="pct"/>
          </w:tcPr>
          <w:p w14:paraId="024BA7D3" w14:textId="77777777" w:rsidR="00E31AA0" w:rsidRDefault="00E31AA0" w:rsidP="00DB6AB5">
            <w:pPr>
              <w:jc w:val="center"/>
              <w:rPr>
                <w:rFonts w:cs="Arial"/>
                <w:b/>
              </w:rPr>
            </w:pPr>
          </w:p>
        </w:tc>
        <w:tc>
          <w:tcPr>
            <w:tcW w:w="895" w:type="pct"/>
          </w:tcPr>
          <w:p w14:paraId="2B7201ED" w14:textId="77777777" w:rsidR="00E31AA0" w:rsidRDefault="00E31AA0" w:rsidP="00F90F1E">
            <w:pPr>
              <w:jc w:val="center"/>
              <w:rPr>
                <w:rFonts w:cs="Arial"/>
                <w:b/>
                <w:szCs w:val="22"/>
              </w:rPr>
            </w:pPr>
          </w:p>
        </w:tc>
        <w:tc>
          <w:tcPr>
            <w:tcW w:w="3702" w:type="pct"/>
          </w:tcPr>
          <w:p w14:paraId="4FC0A463" w14:textId="77777777" w:rsidR="00E31AA0" w:rsidRPr="007E0074" w:rsidRDefault="00E31AA0" w:rsidP="00DB6AB5">
            <w:pPr>
              <w:pStyle w:val="Heading1"/>
              <w:jc w:val="center"/>
              <w:rPr>
                <w:rFonts w:cs="Arial"/>
                <w:sz w:val="32"/>
              </w:rPr>
            </w:pPr>
          </w:p>
        </w:tc>
      </w:tr>
      <w:tr w:rsidR="00E31AA0" w:rsidRPr="00810A2E" w14:paraId="5DE4F79A" w14:textId="77777777" w:rsidTr="0053025C">
        <w:tc>
          <w:tcPr>
            <w:tcW w:w="403" w:type="pct"/>
          </w:tcPr>
          <w:p w14:paraId="5F98D0A7" w14:textId="77777777" w:rsidR="00E31AA0" w:rsidRDefault="00E31AA0" w:rsidP="00DB6AB5">
            <w:pPr>
              <w:jc w:val="center"/>
              <w:rPr>
                <w:rFonts w:cs="Arial"/>
                <w:b/>
              </w:rPr>
            </w:pPr>
          </w:p>
        </w:tc>
        <w:tc>
          <w:tcPr>
            <w:tcW w:w="895" w:type="pct"/>
          </w:tcPr>
          <w:p w14:paraId="048990F4" w14:textId="77777777" w:rsidR="00E31AA0" w:rsidRDefault="00E31AA0" w:rsidP="00F90F1E">
            <w:pPr>
              <w:jc w:val="center"/>
              <w:rPr>
                <w:rFonts w:cs="Arial"/>
                <w:b/>
                <w:szCs w:val="22"/>
              </w:rPr>
            </w:pPr>
          </w:p>
        </w:tc>
        <w:tc>
          <w:tcPr>
            <w:tcW w:w="3702" w:type="pct"/>
          </w:tcPr>
          <w:p w14:paraId="2C8AA4E7" w14:textId="77777777" w:rsidR="00E31AA0" w:rsidRPr="007E0074" w:rsidRDefault="00E31AA0" w:rsidP="00DB6AB5">
            <w:pPr>
              <w:pStyle w:val="Heading1"/>
              <w:jc w:val="center"/>
              <w:rPr>
                <w:rFonts w:cs="Arial"/>
                <w:sz w:val="32"/>
              </w:rPr>
            </w:pPr>
          </w:p>
        </w:tc>
      </w:tr>
      <w:tr w:rsidR="00E31AA0" w:rsidRPr="00810A2E" w14:paraId="315014B4" w14:textId="77777777" w:rsidTr="0053025C">
        <w:tc>
          <w:tcPr>
            <w:tcW w:w="403" w:type="pct"/>
          </w:tcPr>
          <w:p w14:paraId="640B6921" w14:textId="77777777" w:rsidR="00E31AA0" w:rsidRDefault="00E31AA0" w:rsidP="00DB6AB5">
            <w:pPr>
              <w:jc w:val="center"/>
              <w:rPr>
                <w:rFonts w:cs="Arial"/>
                <w:b/>
              </w:rPr>
            </w:pPr>
          </w:p>
        </w:tc>
        <w:tc>
          <w:tcPr>
            <w:tcW w:w="895" w:type="pct"/>
          </w:tcPr>
          <w:p w14:paraId="24CCF2A1" w14:textId="77777777" w:rsidR="00E31AA0" w:rsidRDefault="00E31AA0" w:rsidP="00F90F1E">
            <w:pPr>
              <w:jc w:val="center"/>
              <w:rPr>
                <w:rFonts w:cs="Arial"/>
                <w:b/>
                <w:szCs w:val="22"/>
              </w:rPr>
            </w:pPr>
          </w:p>
        </w:tc>
        <w:tc>
          <w:tcPr>
            <w:tcW w:w="3702" w:type="pct"/>
          </w:tcPr>
          <w:p w14:paraId="6584C395" w14:textId="77777777" w:rsidR="00E31AA0" w:rsidRPr="007E0074" w:rsidRDefault="00E31AA0" w:rsidP="00DB6AB5">
            <w:pPr>
              <w:pStyle w:val="Heading1"/>
              <w:jc w:val="center"/>
              <w:rPr>
                <w:rFonts w:cs="Arial"/>
                <w:sz w:val="32"/>
              </w:rPr>
            </w:pPr>
          </w:p>
        </w:tc>
      </w:tr>
      <w:tr w:rsidR="00E31AA0" w:rsidRPr="00810A2E" w14:paraId="1F392A3D" w14:textId="77777777" w:rsidTr="0053025C">
        <w:tc>
          <w:tcPr>
            <w:tcW w:w="403" w:type="pct"/>
          </w:tcPr>
          <w:p w14:paraId="3361BDDE" w14:textId="77777777" w:rsidR="00E31AA0" w:rsidRDefault="00E31AA0" w:rsidP="00DB6AB5">
            <w:pPr>
              <w:jc w:val="center"/>
              <w:rPr>
                <w:rFonts w:cs="Arial"/>
                <w:b/>
              </w:rPr>
            </w:pPr>
          </w:p>
        </w:tc>
        <w:tc>
          <w:tcPr>
            <w:tcW w:w="895" w:type="pct"/>
          </w:tcPr>
          <w:p w14:paraId="47BDC28B" w14:textId="77777777" w:rsidR="00E31AA0" w:rsidRDefault="00E31AA0" w:rsidP="00F90F1E">
            <w:pPr>
              <w:jc w:val="center"/>
              <w:rPr>
                <w:rFonts w:cs="Arial"/>
                <w:b/>
                <w:szCs w:val="22"/>
              </w:rPr>
            </w:pPr>
          </w:p>
        </w:tc>
        <w:tc>
          <w:tcPr>
            <w:tcW w:w="3702" w:type="pct"/>
          </w:tcPr>
          <w:p w14:paraId="55DD209E" w14:textId="77777777" w:rsidR="00E31AA0" w:rsidRPr="007E0074" w:rsidRDefault="00E31AA0" w:rsidP="00DB6AB5">
            <w:pPr>
              <w:pStyle w:val="Heading1"/>
              <w:jc w:val="center"/>
              <w:rPr>
                <w:rFonts w:cs="Arial"/>
                <w:sz w:val="32"/>
              </w:rPr>
            </w:pPr>
          </w:p>
        </w:tc>
      </w:tr>
      <w:tr w:rsidR="00E31AA0" w:rsidRPr="00810A2E" w14:paraId="4DFC279A" w14:textId="77777777" w:rsidTr="0053025C">
        <w:tc>
          <w:tcPr>
            <w:tcW w:w="403" w:type="pct"/>
          </w:tcPr>
          <w:p w14:paraId="78AFDE85" w14:textId="77777777" w:rsidR="00E31AA0" w:rsidRDefault="00E31AA0" w:rsidP="00DB6AB5">
            <w:pPr>
              <w:jc w:val="center"/>
              <w:rPr>
                <w:rFonts w:cs="Arial"/>
                <w:b/>
              </w:rPr>
            </w:pPr>
          </w:p>
        </w:tc>
        <w:tc>
          <w:tcPr>
            <w:tcW w:w="895" w:type="pct"/>
          </w:tcPr>
          <w:p w14:paraId="0DF885D6" w14:textId="77777777" w:rsidR="00E31AA0" w:rsidRDefault="00E31AA0" w:rsidP="00F90F1E">
            <w:pPr>
              <w:jc w:val="center"/>
              <w:rPr>
                <w:rFonts w:cs="Arial"/>
                <w:b/>
                <w:szCs w:val="22"/>
              </w:rPr>
            </w:pPr>
          </w:p>
        </w:tc>
        <w:tc>
          <w:tcPr>
            <w:tcW w:w="3702" w:type="pct"/>
          </w:tcPr>
          <w:p w14:paraId="12331D6A" w14:textId="77777777" w:rsidR="00E31AA0" w:rsidRPr="007E0074" w:rsidRDefault="00E31AA0" w:rsidP="00DB6AB5">
            <w:pPr>
              <w:pStyle w:val="Heading1"/>
              <w:jc w:val="center"/>
              <w:rPr>
                <w:rFonts w:cs="Arial"/>
                <w:sz w:val="32"/>
              </w:rPr>
            </w:pPr>
          </w:p>
        </w:tc>
      </w:tr>
      <w:tr w:rsidR="00A45DE3" w:rsidRPr="00810A2E" w14:paraId="1178D91B" w14:textId="77777777" w:rsidTr="0053025C">
        <w:tc>
          <w:tcPr>
            <w:tcW w:w="403" w:type="pct"/>
          </w:tcPr>
          <w:p w14:paraId="2C5E5676" w14:textId="7B2B06CF" w:rsidR="00A45DE3" w:rsidRPr="00810A2E" w:rsidRDefault="00A45DE3" w:rsidP="00DB6AB5">
            <w:pPr>
              <w:jc w:val="center"/>
              <w:rPr>
                <w:rFonts w:cs="Arial"/>
                <w:sz w:val="20"/>
              </w:rPr>
            </w:pPr>
          </w:p>
        </w:tc>
        <w:tc>
          <w:tcPr>
            <w:tcW w:w="895" w:type="pct"/>
          </w:tcPr>
          <w:p w14:paraId="3A27C057" w14:textId="4E71B49F" w:rsidR="0053025C" w:rsidRPr="00810A2E" w:rsidRDefault="0053025C" w:rsidP="00DB6AB5">
            <w:pPr>
              <w:rPr>
                <w:rFonts w:cs="Arial"/>
                <w:sz w:val="20"/>
              </w:rPr>
            </w:pPr>
          </w:p>
        </w:tc>
        <w:tc>
          <w:tcPr>
            <w:tcW w:w="3702" w:type="pct"/>
          </w:tcPr>
          <w:p w14:paraId="3709E3E7" w14:textId="704627CC" w:rsidR="0053025C" w:rsidRPr="0053025C" w:rsidRDefault="0053025C" w:rsidP="00224BF9">
            <w:pPr>
              <w:rPr>
                <w:rFonts w:cs="Arial"/>
                <w:i/>
                <w:iCs/>
                <w:sz w:val="20"/>
              </w:rPr>
            </w:pPr>
          </w:p>
        </w:tc>
      </w:tr>
      <w:tr w:rsidR="00E31AA0" w:rsidRPr="00810A2E" w14:paraId="49D71C23" w14:textId="77777777" w:rsidTr="0053025C">
        <w:tc>
          <w:tcPr>
            <w:tcW w:w="403" w:type="pct"/>
          </w:tcPr>
          <w:p w14:paraId="004E7957" w14:textId="77777777" w:rsidR="00E31AA0" w:rsidRPr="00810A2E" w:rsidRDefault="00E31AA0" w:rsidP="00DB6AB5">
            <w:pPr>
              <w:jc w:val="center"/>
              <w:rPr>
                <w:rFonts w:cs="Arial"/>
                <w:sz w:val="20"/>
              </w:rPr>
            </w:pPr>
          </w:p>
        </w:tc>
        <w:tc>
          <w:tcPr>
            <w:tcW w:w="895" w:type="pct"/>
          </w:tcPr>
          <w:p w14:paraId="5D91AFC2" w14:textId="77777777" w:rsidR="00E31AA0" w:rsidRPr="00810A2E" w:rsidRDefault="00E31AA0" w:rsidP="00DB6AB5">
            <w:pPr>
              <w:rPr>
                <w:rFonts w:cs="Arial"/>
                <w:sz w:val="20"/>
              </w:rPr>
            </w:pPr>
          </w:p>
        </w:tc>
        <w:tc>
          <w:tcPr>
            <w:tcW w:w="3702" w:type="pct"/>
          </w:tcPr>
          <w:p w14:paraId="39108550" w14:textId="77777777" w:rsidR="00E31AA0" w:rsidRPr="0053025C" w:rsidRDefault="00E31AA0" w:rsidP="00224BF9">
            <w:pPr>
              <w:rPr>
                <w:rFonts w:cs="Arial"/>
                <w:i/>
                <w:iCs/>
                <w:sz w:val="20"/>
              </w:rPr>
            </w:pPr>
          </w:p>
        </w:tc>
      </w:tr>
      <w:tr w:rsidR="00E31AA0" w:rsidRPr="00810A2E" w14:paraId="6E96BB9E" w14:textId="77777777" w:rsidTr="0053025C">
        <w:tc>
          <w:tcPr>
            <w:tcW w:w="403" w:type="pct"/>
          </w:tcPr>
          <w:p w14:paraId="119B475E" w14:textId="77777777" w:rsidR="00E31AA0" w:rsidRPr="00810A2E" w:rsidRDefault="00E31AA0" w:rsidP="00DB6AB5">
            <w:pPr>
              <w:jc w:val="center"/>
              <w:rPr>
                <w:rFonts w:cs="Arial"/>
                <w:sz w:val="20"/>
              </w:rPr>
            </w:pPr>
          </w:p>
        </w:tc>
        <w:tc>
          <w:tcPr>
            <w:tcW w:w="895" w:type="pct"/>
          </w:tcPr>
          <w:p w14:paraId="0D0D8BA3" w14:textId="77777777" w:rsidR="00E31AA0" w:rsidRPr="00810A2E" w:rsidRDefault="00E31AA0" w:rsidP="00DB6AB5">
            <w:pPr>
              <w:rPr>
                <w:rFonts w:cs="Arial"/>
                <w:sz w:val="20"/>
              </w:rPr>
            </w:pPr>
          </w:p>
        </w:tc>
        <w:tc>
          <w:tcPr>
            <w:tcW w:w="3702" w:type="pct"/>
          </w:tcPr>
          <w:p w14:paraId="5BB29F51" w14:textId="77777777" w:rsidR="00E31AA0" w:rsidRPr="0053025C" w:rsidRDefault="00E31AA0" w:rsidP="00224BF9">
            <w:pPr>
              <w:rPr>
                <w:rFonts w:cs="Arial"/>
                <w:i/>
                <w:iCs/>
                <w:sz w:val="20"/>
              </w:rPr>
            </w:pPr>
          </w:p>
        </w:tc>
      </w:tr>
      <w:tr w:rsidR="00E31AA0" w:rsidRPr="00810A2E" w14:paraId="5761CCB0" w14:textId="77777777" w:rsidTr="0053025C">
        <w:tc>
          <w:tcPr>
            <w:tcW w:w="403" w:type="pct"/>
          </w:tcPr>
          <w:p w14:paraId="4CC76515" w14:textId="77777777" w:rsidR="00E31AA0" w:rsidRPr="00810A2E" w:rsidRDefault="00E31AA0" w:rsidP="00DB6AB5">
            <w:pPr>
              <w:jc w:val="center"/>
              <w:rPr>
                <w:rFonts w:cs="Arial"/>
                <w:sz w:val="20"/>
              </w:rPr>
            </w:pPr>
          </w:p>
        </w:tc>
        <w:tc>
          <w:tcPr>
            <w:tcW w:w="895" w:type="pct"/>
          </w:tcPr>
          <w:p w14:paraId="187DB21E" w14:textId="77777777" w:rsidR="00E31AA0" w:rsidRPr="00810A2E" w:rsidRDefault="00E31AA0" w:rsidP="00DB6AB5">
            <w:pPr>
              <w:rPr>
                <w:rFonts w:cs="Arial"/>
                <w:sz w:val="20"/>
              </w:rPr>
            </w:pPr>
          </w:p>
        </w:tc>
        <w:tc>
          <w:tcPr>
            <w:tcW w:w="3702" w:type="pct"/>
          </w:tcPr>
          <w:p w14:paraId="2926FA6C" w14:textId="77777777" w:rsidR="00E31AA0" w:rsidRPr="0053025C" w:rsidRDefault="00E31AA0" w:rsidP="00224BF9">
            <w:pPr>
              <w:rPr>
                <w:rFonts w:cs="Arial"/>
                <w:i/>
                <w:iCs/>
                <w:sz w:val="20"/>
              </w:rPr>
            </w:pPr>
          </w:p>
        </w:tc>
      </w:tr>
      <w:tr w:rsidR="00E31AA0" w:rsidRPr="00810A2E" w14:paraId="4D2B2215" w14:textId="77777777" w:rsidTr="0053025C">
        <w:tc>
          <w:tcPr>
            <w:tcW w:w="403" w:type="pct"/>
          </w:tcPr>
          <w:p w14:paraId="7A654EF9" w14:textId="77777777" w:rsidR="00E31AA0" w:rsidRPr="00810A2E" w:rsidRDefault="00E31AA0" w:rsidP="00DB6AB5">
            <w:pPr>
              <w:jc w:val="center"/>
              <w:rPr>
                <w:rFonts w:cs="Arial"/>
                <w:sz w:val="20"/>
              </w:rPr>
            </w:pPr>
          </w:p>
        </w:tc>
        <w:tc>
          <w:tcPr>
            <w:tcW w:w="895" w:type="pct"/>
          </w:tcPr>
          <w:p w14:paraId="1B93A9BC" w14:textId="77777777" w:rsidR="00E31AA0" w:rsidRPr="00810A2E" w:rsidRDefault="00E31AA0" w:rsidP="00DB6AB5">
            <w:pPr>
              <w:rPr>
                <w:rFonts w:cs="Arial"/>
                <w:sz w:val="20"/>
              </w:rPr>
            </w:pPr>
          </w:p>
        </w:tc>
        <w:tc>
          <w:tcPr>
            <w:tcW w:w="3702" w:type="pct"/>
          </w:tcPr>
          <w:p w14:paraId="0AE34DC4" w14:textId="77777777" w:rsidR="00E31AA0" w:rsidRPr="0053025C" w:rsidRDefault="00E31AA0" w:rsidP="00224BF9">
            <w:pPr>
              <w:rPr>
                <w:rFonts w:cs="Arial"/>
                <w:i/>
                <w:iCs/>
                <w:sz w:val="20"/>
              </w:rPr>
            </w:pPr>
          </w:p>
        </w:tc>
      </w:tr>
      <w:tr w:rsidR="00E31AA0" w:rsidRPr="00810A2E" w14:paraId="0318566D" w14:textId="77777777" w:rsidTr="0053025C">
        <w:tc>
          <w:tcPr>
            <w:tcW w:w="403" w:type="pct"/>
          </w:tcPr>
          <w:p w14:paraId="3ECF1D7D" w14:textId="77777777" w:rsidR="00E31AA0" w:rsidRPr="00810A2E" w:rsidRDefault="00E31AA0" w:rsidP="00DB6AB5">
            <w:pPr>
              <w:jc w:val="center"/>
              <w:rPr>
                <w:rFonts w:cs="Arial"/>
                <w:sz w:val="20"/>
              </w:rPr>
            </w:pPr>
          </w:p>
        </w:tc>
        <w:tc>
          <w:tcPr>
            <w:tcW w:w="895" w:type="pct"/>
          </w:tcPr>
          <w:p w14:paraId="2AAB2179" w14:textId="77777777" w:rsidR="00E31AA0" w:rsidRPr="00810A2E" w:rsidRDefault="00E31AA0" w:rsidP="00DB6AB5">
            <w:pPr>
              <w:rPr>
                <w:rFonts w:cs="Arial"/>
                <w:sz w:val="20"/>
              </w:rPr>
            </w:pPr>
          </w:p>
        </w:tc>
        <w:tc>
          <w:tcPr>
            <w:tcW w:w="3702" w:type="pct"/>
          </w:tcPr>
          <w:p w14:paraId="022FE95D" w14:textId="77777777" w:rsidR="00E31AA0" w:rsidRPr="0053025C" w:rsidRDefault="00E31AA0" w:rsidP="00224BF9">
            <w:pPr>
              <w:rPr>
                <w:rFonts w:cs="Arial"/>
                <w:i/>
                <w:iCs/>
                <w:sz w:val="20"/>
              </w:rPr>
            </w:pPr>
          </w:p>
        </w:tc>
      </w:tr>
      <w:tr w:rsidR="00E31AA0" w:rsidRPr="00810A2E" w14:paraId="09C0F8D3" w14:textId="77777777" w:rsidTr="0053025C">
        <w:tc>
          <w:tcPr>
            <w:tcW w:w="403" w:type="pct"/>
          </w:tcPr>
          <w:p w14:paraId="304DBA59" w14:textId="77777777" w:rsidR="00E31AA0" w:rsidRPr="00810A2E" w:rsidRDefault="00E31AA0" w:rsidP="00DB6AB5">
            <w:pPr>
              <w:jc w:val="center"/>
              <w:rPr>
                <w:rFonts w:cs="Arial"/>
                <w:sz w:val="20"/>
              </w:rPr>
            </w:pPr>
          </w:p>
        </w:tc>
        <w:tc>
          <w:tcPr>
            <w:tcW w:w="895" w:type="pct"/>
          </w:tcPr>
          <w:p w14:paraId="30F2B223" w14:textId="77777777" w:rsidR="00E31AA0" w:rsidRPr="00810A2E" w:rsidRDefault="00E31AA0" w:rsidP="00DB6AB5">
            <w:pPr>
              <w:rPr>
                <w:rFonts w:cs="Arial"/>
                <w:sz w:val="20"/>
              </w:rPr>
            </w:pPr>
          </w:p>
        </w:tc>
        <w:tc>
          <w:tcPr>
            <w:tcW w:w="3702" w:type="pct"/>
          </w:tcPr>
          <w:p w14:paraId="69A8BF54" w14:textId="77777777" w:rsidR="00E31AA0" w:rsidRPr="0053025C" w:rsidRDefault="00E31AA0" w:rsidP="00224BF9">
            <w:pPr>
              <w:rPr>
                <w:rFonts w:cs="Arial"/>
                <w:i/>
                <w:iCs/>
                <w:sz w:val="20"/>
              </w:rPr>
            </w:pPr>
          </w:p>
        </w:tc>
      </w:tr>
      <w:tr w:rsidR="00E31AA0" w:rsidRPr="00810A2E" w14:paraId="687EAAAE" w14:textId="77777777" w:rsidTr="0053025C">
        <w:tc>
          <w:tcPr>
            <w:tcW w:w="403" w:type="pct"/>
          </w:tcPr>
          <w:p w14:paraId="4442FEA6" w14:textId="77777777" w:rsidR="00E31AA0" w:rsidRPr="00810A2E" w:rsidRDefault="00E31AA0" w:rsidP="00DB6AB5">
            <w:pPr>
              <w:jc w:val="center"/>
              <w:rPr>
                <w:rFonts w:cs="Arial"/>
                <w:sz w:val="20"/>
              </w:rPr>
            </w:pPr>
          </w:p>
        </w:tc>
        <w:tc>
          <w:tcPr>
            <w:tcW w:w="895" w:type="pct"/>
          </w:tcPr>
          <w:p w14:paraId="592FF13B" w14:textId="77777777" w:rsidR="00E31AA0" w:rsidRPr="00810A2E" w:rsidRDefault="00E31AA0" w:rsidP="00DB6AB5">
            <w:pPr>
              <w:rPr>
                <w:rFonts w:cs="Arial"/>
                <w:sz w:val="20"/>
              </w:rPr>
            </w:pPr>
          </w:p>
        </w:tc>
        <w:tc>
          <w:tcPr>
            <w:tcW w:w="3702" w:type="pct"/>
          </w:tcPr>
          <w:p w14:paraId="1F4656DA" w14:textId="77777777" w:rsidR="00E31AA0" w:rsidRPr="0053025C" w:rsidRDefault="00E31AA0" w:rsidP="00224BF9">
            <w:pPr>
              <w:rPr>
                <w:rFonts w:cs="Arial"/>
                <w:i/>
                <w:iCs/>
                <w:sz w:val="20"/>
              </w:rPr>
            </w:pPr>
          </w:p>
        </w:tc>
      </w:tr>
      <w:tr w:rsidR="00E31AA0" w:rsidRPr="00810A2E" w14:paraId="7A2D794A" w14:textId="77777777" w:rsidTr="0053025C">
        <w:tc>
          <w:tcPr>
            <w:tcW w:w="403" w:type="pct"/>
          </w:tcPr>
          <w:p w14:paraId="0DFFB6BA" w14:textId="77777777" w:rsidR="00E31AA0" w:rsidRPr="00810A2E" w:rsidRDefault="00E31AA0" w:rsidP="00DB6AB5">
            <w:pPr>
              <w:jc w:val="center"/>
              <w:rPr>
                <w:rFonts w:cs="Arial"/>
                <w:sz w:val="20"/>
              </w:rPr>
            </w:pPr>
          </w:p>
        </w:tc>
        <w:tc>
          <w:tcPr>
            <w:tcW w:w="895" w:type="pct"/>
          </w:tcPr>
          <w:p w14:paraId="2611A775" w14:textId="77777777" w:rsidR="00E31AA0" w:rsidRPr="00810A2E" w:rsidRDefault="00E31AA0" w:rsidP="00DB6AB5">
            <w:pPr>
              <w:rPr>
                <w:rFonts w:cs="Arial"/>
                <w:sz w:val="20"/>
              </w:rPr>
            </w:pPr>
          </w:p>
        </w:tc>
        <w:tc>
          <w:tcPr>
            <w:tcW w:w="3702" w:type="pct"/>
          </w:tcPr>
          <w:p w14:paraId="0E51FB97" w14:textId="77777777" w:rsidR="00E31AA0" w:rsidRPr="0053025C" w:rsidRDefault="00E31AA0" w:rsidP="00224BF9">
            <w:pPr>
              <w:rPr>
                <w:rFonts w:cs="Arial"/>
                <w:i/>
                <w:iCs/>
                <w:sz w:val="20"/>
              </w:rPr>
            </w:pPr>
          </w:p>
        </w:tc>
      </w:tr>
      <w:tr w:rsidR="00E31AA0" w:rsidRPr="00810A2E" w14:paraId="2067ADB0" w14:textId="77777777" w:rsidTr="0053025C">
        <w:tc>
          <w:tcPr>
            <w:tcW w:w="403" w:type="pct"/>
          </w:tcPr>
          <w:p w14:paraId="78A97434" w14:textId="77777777" w:rsidR="00E31AA0" w:rsidRPr="00810A2E" w:rsidRDefault="00E31AA0" w:rsidP="00DB6AB5">
            <w:pPr>
              <w:jc w:val="center"/>
              <w:rPr>
                <w:rFonts w:cs="Arial"/>
                <w:sz w:val="20"/>
              </w:rPr>
            </w:pPr>
          </w:p>
        </w:tc>
        <w:tc>
          <w:tcPr>
            <w:tcW w:w="895" w:type="pct"/>
          </w:tcPr>
          <w:p w14:paraId="17DBF7F0" w14:textId="77777777" w:rsidR="00E31AA0" w:rsidRPr="00810A2E" w:rsidRDefault="00E31AA0" w:rsidP="00DB6AB5">
            <w:pPr>
              <w:rPr>
                <w:rFonts w:cs="Arial"/>
                <w:sz w:val="20"/>
              </w:rPr>
            </w:pPr>
          </w:p>
        </w:tc>
        <w:tc>
          <w:tcPr>
            <w:tcW w:w="3702" w:type="pct"/>
          </w:tcPr>
          <w:p w14:paraId="6CC36E34" w14:textId="77777777" w:rsidR="00E31AA0" w:rsidRPr="0053025C" w:rsidRDefault="00E31AA0" w:rsidP="00224BF9">
            <w:pPr>
              <w:rPr>
                <w:rFonts w:cs="Arial"/>
                <w:i/>
                <w:iCs/>
                <w:sz w:val="20"/>
              </w:rPr>
            </w:pPr>
          </w:p>
        </w:tc>
      </w:tr>
      <w:tr w:rsidR="00E31AA0" w:rsidRPr="00810A2E" w14:paraId="37C9C66E" w14:textId="77777777" w:rsidTr="0053025C">
        <w:tc>
          <w:tcPr>
            <w:tcW w:w="403" w:type="pct"/>
          </w:tcPr>
          <w:p w14:paraId="01C5BE5C" w14:textId="77777777" w:rsidR="00E31AA0" w:rsidRPr="00810A2E" w:rsidRDefault="00E31AA0" w:rsidP="00DB6AB5">
            <w:pPr>
              <w:jc w:val="center"/>
              <w:rPr>
                <w:rFonts w:cs="Arial"/>
                <w:sz w:val="20"/>
              </w:rPr>
            </w:pPr>
          </w:p>
        </w:tc>
        <w:tc>
          <w:tcPr>
            <w:tcW w:w="895" w:type="pct"/>
          </w:tcPr>
          <w:p w14:paraId="1A24818D" w14:textId="77777777" w:rsidR="00E31AA0" w:rsidRPr="00810A2E" w:rsidRDefault="00E31AA0" w:rsidP="00DB6AB5">
            <w:pPr>
              <w:rPr>
                <w:rFonts w:cs="Arial"/>
                <w:sz w:val="20"/>
              </w:rPr>
            </w:pPr>
          </w:p>
        </w:tc>
        <w:tc>
          <w:tcPr>
            <w:tcW w:w="3702" w:type="pct"/>
          </w:tcPr>
          <w:p w14:paraId="058AC590" w14:textId="77777777" w:rsidR="00E31AA0" w:rsidRPr="0053025C" w:rsidRDefault="00E31AA0" w:rsidP="00224BF9">
            <w:pPr>
              <w:rPr>
                <w:rFonts w:cs="Arial"/>
                <w:i/>
                <w:iCs/>
                <w:sz w:val="20"/>
              </w:rPr>
            </w:pPr>
          </w:p>
        </w:tc>
      </w:tr>
    </w:tbl>
    <w:p w14:paraId="32E9562B" w14:textId="5734F730" w:rsidR="00A75B8B" w:rsidRDefault="00344D98" w:rsidP="00FC2698">
      <w:pPr>
        <w:rPr>
          <w:sz w:val="16"/>
          <w:szCs w:val="16"/>
        </w:rPr>
      </w:pPr>
      <w:r>
        <w:rPr>
          <w:sz w:val="16"/>
          <w:szCs w:val="16"/>
        </w:rPr>
        <w:t xml:space="preserve">Insert extra rows as </w:t>
      </w:r>
      <w:proofErr w:type="gramStart"/>
      <w:r>
        <w:rPr>
          <w:sz w:val="16"/>
          <w:szCs w:val="16"/>
        </w:rPr>
        <w:t>needed</w:t>
      </w:r>
      <w:proofErr w:type="gramEnd"/>
    </w:p>
    <w:p w14:paraId="25FBC322" w14:textId="304623D3" w:rsidR="00485A72" w:rsidRDefault="00485A72">
      <w:pPr>
        <w:rPr>
          <w:sz w:val="16"/>
          <w:szCs w:val="16"/>
        </w:rPr>
      </w:pPr>
      <w:r>
        <w:rPr>
          <w:sz w:val="16"/>
          <w:szCs w:val="16"/>
        </w:rPr>
        <w:lastRenderedPageBreak/>
        <w:br w:type="page"/>
      </w:r>
    </w:p>
    <w:p w14:paraId="4D36355E" w14:textId="1847BA04" w:rsidR="00E37468" w:rsidRDefault="00E37468" w:rsidP="00E37468">
      <w:pPr>
        <w:pStyle w:val="Heading1"/>
      </w:pPr>
      <w:r w:rsidRPr="00E37468">
        <w:lastRenderedPageBreak/>
        <w:t xml:space="preserve">Checklist for submitting </w:t>
      </w:r>
      <w:proofErr w:type="gramStart"/>
      <w:r w:rsidRPr="00E37468">
        <w:rPr>
          <w:sz w:val="24"/>
          <w:szCs w:val="22"/>
        </w:rPr>
        <w:t>comments</w:t>
      </w:r>
      <w:proofErr w:type="gramEnd"/>
    </w:p>
    <w:p w14:paraId="12B7E620" w14:textId="77777777" w:rsidR="00E37468" w:rsidRPr="00E37468" w:rsidRDefault="00E37468" w:rsidP="00E37468">
      <w:pPr>
        <w:rPr>
          <w:sz w:val="24"/>
          <w:szCs w:val="16"/>
        </w:rPr>
      </w:pPr>
    </w:p>
    <w:p w14:paraId="33AA454B" w14:textId="1BC2013F" w:rsidR="00E37468" w:rsidRPr="00E37468" w:rsidRDefault="00E37468" w:rsidP="00E37468">
      <w:pPr>
        <w:pStyle w:val="Bullets"/>
      </w:pPr>
      <w:r w:rsidRPr="00E37468">
        <w:t>Use this comment form and submit it as a Word document (not a PDF).</w:t>
      </w:r>
    </w:p>
    <w:p w14:paraId="26312889" w14:textId="0433D46E" w:rsidR="00E37468" w:rsidRPr="00E37468" w:rsidRDefault="00E37468" w:rsidP="00E37468">
      <w:pPr>
        <w:pStyle w:val="Bullets"/>
      </w:pPr>
      <w:r w:rsidRPr="00E37468">
        <w:t>Complete the disclosure about links with, or funding from, the tobacco industry.</w:t>
      </w:r>
    </w:p>
    <w:p w14:paraId="46ECE4E3" w14:textId="065A1C31" w:rsidR="00E37468" w:rsidRPr="00E37468" w:rsidRDefault="00E37468" w:rsidP="00E37468">
      <w:pPr>
        <w:pStyle w:val="Bullets"/>
      </w:pPr>
      <w:r w:rsidRPr="00E37468">
        <w:t xml:space="preserve">Include the indicator ID for the indicator you are commenting </w:t>
      </w:r>
      <w:proofErr w:type="gramStart"/>
      <w:r w:rsidRPr="00E37468">
        <w:t>on</w:t>
      </w:r>
      <w:proofErr w:type="gramEnd"/>
    </w:p>
    <w:p w14:paraId="0915BF7F" w14:textId="50A744E6" w:rsidR="00E37468" w:rsidRPr="00E37468" w:rsidRDefault="00E37468" w:rsidP="00E37468">
      <w:pPr>
        <w:pStyle w:val="Bullets"/>
      </w:pPr>
      <w:r w:rsidRPr="00E37468">
        <w:t xml:space="preserve">Combine all comments from your organisation into 1 response. We cannot accept more than 1 response from each organisation. </w:t>
      </w:r>
    </w:p>
    <w:p w14:paraId="22601540" w14:textId="0DA147F4" w:rsidR="00E37468" w:rsidRPr="00E37468" w:rsidRDefault="00E37468" w:rsidP="00E37468">
      <w:pPr>
        <w:pStyle w:val="Bullets"/>
      </w:pPr>
      <w:r w:rsidRPr="00E37468">
        <w:t>Do not paste other tables into this table – type directly into the table.</w:t>
      </w:r>
    </w:p>
    <w:p w14:paraId="5B1BEEDF" w14:textId="0AE3FA85" w:rsidR="00E37468" w:rsidRPr="00E37468" w:rsidRDefault="00E37468" w:rsidP="00E37468">
      <w:pPr>
        <w:pStyle w:val="Bullets"/>
      </w:pPr>
      <w:r w:rsidRPr="00E37468">
        <w:t>Mark any confidential information or other material that you do not wish to be made public. Also, ensure you state in your email to NICE that your submission includes confidential comments.</w:t>
      </w:r>
    </w:p>
    <w:p w14:paraId="59A7CACF" w14:textId="332EE561" w:rsidR="00E37468" w:rsidRPr="00E37468" w:rsidRDefault="00E37468" w:rsidP="00E37468">
      <w:pPr>
        <w:pStyle w:val="Bullets"/>
      </w:pPr>
      <w:r w:rsidRPr="00E37468">
        <w:t xml:space="preserve">Do not include medical information about yourself or another person from which you or the person could be identified. </w:t>
      </w:r>
    </w:p>
    <w:p w14:paraId="151C5353" w14:textId="2FC8473B" w:rsidR="00E37468" w:rsidRPr="00E37468" w:rsidRDefault="00E37468" w:rsidP="00E37468">
      <w:pPr>
        <w:pStyle w:val="Bullets"/>
      </w:pPr>
      <w:r w:rsidRPr="00E37468">
        <w:t xml:space="preserve">Spell out any abbreviations you </w:t>
      </w:r>
      <w:proofErr w:type="gramStart"/>
      <w:r w:rsidRPr="00E37468">
        <w:t>use</w:t>
      </w:r>
      <w:proofErr w:type="gramEnd"/>
    </w:p>
    <w:p w14:paraId="7AB54EBF" w14:textId="019EF57D" w:rsidR="00E37468" w:rsidRPr="00E37468" w:rsidRDefault="00E37468" w:rsidP="00E37468">
      <w:pPr>
        <w:pStyle w:val="Bullets"/>
      </w:pPr>
      <w:r w:rsidRPr="00E37468">
        <w:t xml:space="preserve">For copyright reasons, comment forms do not include attachments such as research articles, </w:t>
      </w:r>
      <w:proofErr w:type="gramStart"/>
      <w:r w:rsidRPr="00E37468">
        <w:t>letters</w:t>
      </w:r>
      <w:proofErr w:type="gramEnd"/>
      <w:r w:rsidRPr="00E37468">
        <w:t xml:space="preserve"> or leaflets (for copyright reasons). We return comments forms that have attachments without reading them. The stakeholder may resubmit the form without attachments, but it must be received by the deadline.</w:t>
      </w:r>
    </w:p>
    <w:p w14:paraId="189AED0D" w14:textId="0B0D6F9C" w:rsidR="00E37468" w:rsidRPr="00E37468" w:rsidRDefault="00E37468" w:rsidP="00E37468">
      <w:pPr>
        <w:pStyle w:val="Bullets"/>
      </w:pPr>
      <w:r w:rsidRPr="00E37468">
        <w:t xml:space="preserve">We do not accept comments submitted after the deadline stated for close of consultation. </w:t>
      </w:r>
    </w:p>
    <w:p w14:paraId="0A84C259" w14:textId="77777777" w:rsidR="00E37468" w:rsidRPr="00E37468" w:rsidRDefault="00E37468" w:rsidP="00E37468">
      <w:pPr>
        <w:rPr>
          <w:sz w:val="24"/>
          <w:szCs w:val="16"/>
        </w:rPr>
      </w:pPr>
    </w:p>
    <w:p w14:paraId="222093C5" w14:textId="55DA3AE8" w:rsidR="00E37468" w:rsidRDefault="00E37468" w:rsidP="00E37468">
      <w:pPr>
        <w:rPr>
          <w:sz w:val="24"/>
          <w:szCs w:val="16"/>
        </w:rPr>
      </w:pPr>
      <w:r w:rsidRPr="00E37468">
        <w:rPr>
          <w:sz w:val="24"/>
          <w:szCs w:val="16"/>
        </w:rPr>
        <w:t xml:space="preserve">You can see any guidance that we have produced on topics related to these indicators by checking </w:t>
      </w:r>
      <w:hyperlink r:id="rId9" w:history="1">
        <w:r w:rsidR="002852A7" w:rsidRPr="002852A7">
          <w:rPr>
            <w:rStyle w:val="Hyperlink"/>
            <w:sz w:val="24"/>
            <w:szCs w:val="16"/>
          </w:rPr>
          <w:t>the NICE website</w:t>
        </w:r>
      </w:hyperlink>
      <w:r w:rsidR="00313C69">
        <w:rPr>
          <w:sz w:val="24"/>
          <w:szCs w:val="16"/>
        </w:rPr>
        <w:t>.</w:t>
      </w:r>
    </w:p>
    <w:p w14:paraId="39ADE51C" w14:textId="77777777" w:rsidR="00E37468" w:rsidRPr="00E37468" w:rsidRDefault="00E37468" w:rsidP="00E37468">
      <w:pPr>
        <w:rPr>
          <w:sz w:val="24"/>
          <w:szCs w:val="16"/>
        </w:rPr>
      </w:pPr>
    </w:p>
    <w:p w14:paraId="3C9B8796" w14:textId="3EDAB7B1" w:rsidR="00344D98" w:rsidRPr="00E37468" w:rsidRDefault="00E37468" w:rsidP="00E37468">
      <w:pPr>
        <w:pStyle w:val="NICEnormal"/>
      </w:pPr>
      <w:r w:rsidRPr="00E37468">
        <w:t xml:space="preserve">Note: We reserve the right to </w:t>
      </w:r>
      <w:proofErr w:type="spellStart"/>
      <w:r w:rsidR="00313C69" w:rsidRPr="00E37468">
        <w:t>summari</w:t>
      </w:r>
      <w:r w:rsidR="00313C69">
        <w:t>s</w:t>
      </w:r>
      <w:r w:rsidR="00313C69" w:rsidRPr="00E37468">
        <w:t>e</w:t>
      </w:r>
      <w:proofErr w:type="spellEnd"/>
      <w:r w:rsidRPr="00E37468">
        <w:t xml:space="preserve"> and edit comments received during consultations, or not to publish them at all, if we consider the comments are too long, or publication would be unlawful or otherwise inappropriate.</w:t>
      </w:r>
      <w:r>
        <w:t xml:space="preserve"> </w:t>
      </w:r>
      <w:r w:rsidRPr="00E37468">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Further information regarding our privacy information can be found at our privacy notice on our website.</w:t>
      </w:r>
    </w:p>
    <w:p w14:paraId="6620DC87" w14:textId="77777777" w:rsidR="00B81DC8" w:rsidRDefault="00B81DC8" w:rsidP="00FC2698">
      <w:pPr>
        <w:rPr>
          <w:rFonts w:cs="Arial"/>
          <w:sz w:val="20"/>
        </w:rPr>
      </w:pPr>
    </w:p>
    <w:p w14:paraId="32E15E06" w14:textId="77777777" w:rsidR="003F6C97" w:rsidRPr="00B81DC8" w:rsidRDefault="003F6C97" w:rsidP="00FC2698">
      <w:pPr>
        <w:rPr>
          <w:rFonts w:cs="Arial"/>
          <w:sz w:val="20"/>
        </w:rPr>
      </w:pPr>
    </w:p>
    <w:sectPr w:rsidR="003F6C97" w:rsidRPr="00B81DC8" w:rsidSect="006426EF">
      <w:footerReference w:type="default" r:id="rId10"/>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2E0AA" w14:textId="77777777" w:rsidR="00A16791" w:rsidRDefault="00A16791">
      <w:r>
        <w:separator/>
      </w:r>
    </w:p>
  </w:endnote>
  <w:endnote w:type="continuationSeparator" w:id="0">
    <w:p w14:paraId="3FE8216A" w14:textId="77777777" w:rsidR="00A16791" w:rsidRDefault="00A16791">
      <w:r>
        <w:continuationSeparator/>
      </w:r>
    </w:p>
  </w:endnote>
  <w:endnote w:type="continuationNotice" w:id="1">
    <w:p w14:paraId="62767B01" w14:textId="77777777" w:rsidR="00A16791" w:rsidRDefault="00A167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E666" w14:textId="3FF143DB" w:rsidR="00EE6C88" w:rsidRDefault="00EE6C88" w:rsidP="00EE6C88">
    <w:pPr>
      <w:tabs>
        <w:tab w:val="left" w:pos="5565"/>
      </w:tabs>
      <w:rPr>
        <w:sz w:val="18"/>
      </w:rPr>
    </w:pPr>
    <w:r>
      <w:rPr>
        <w:sz w:val="18"/>
      </w:rPr>
      <w:tab/>
    </w:r>
  </w:p>
  <w:p w14:paraId="56D28669" w14:textId="0DECF9B9" w:rsidR="00EE6C88" w:rsidRDefault="00EE6C88" w:rsidP="00EE6C88">
    <w:pPr>
      <w:rPr>
        <w:b/>
      </w:rPr>
    </w:pPr>
    <w:r>
      <w:rPr>
        <w:szCs w:val="22"/>
      </w:rPr>
      <w:t>Please return to:</w:t>
    </w:r>
    <w:r>
      <w:t xml:space="preserve"> </w:t>
    </w:r>
    <w:hyperlink r:id="rId1" w:history="1">
      <w:r w:rsidR="00A45DE3" w:rsidRPr="00DB6E41">
        <w:rPr>
          <w:rStyle w:val="Hyperlink"/>
        </w:rPr>
        <w:t>indicators</w:t>
      </w:r>
    </w:hyperlink>
    <w:r w:rsidR="00A45DE3">
      <w:rPr>
        <w:rStyle w:val="Hyperlink"/>
      </w:rPr>
      <w:t>@nice.org.uk</w:t>
    </w:r>
    <w:r w:rsidR="00B83AF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A6115" w14:textId="77777777" w:rsidR="00A16791" w:rsidRDefault="00A16791">
      <w:r>
        <w:separator/>
      </w:r>
    </w:p>
  </w:footnote>
  <w:footnote w:type="continuationSeparator" w:id="0">
    <w:p w14:paraId="43316DD0" w14:textId="77777777" w:rsidR="00A16791" w:rsidRDefault="00A16791">
      <w:r>
        <w:continuationSeparator/>
      </w:r>
    </w:p>
  </w:footnote>
  <w:footnote w:type="continuationNotice" w:id="1">
    <w:p w14:paraId="14846E14" w14:textId="77777777" w:rsidR="00A16791" w:rsidRDefault="00A167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E48EB"/>
    <w:multiLevelType w:val="hybridMultilevel"/>
    <w:tmpl w:val="5E8803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FCB0DA4"/>
    <w:multiLevelType w:val="hybridMultilevel"/>
    <w:tmpl w:val="117C2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F38A3"/>
    <w:multiLevelType w:val="hybridMultilevel"/>
    <w:tmpl w:val="06146B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7"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BC424D"/>
    <w:multiLevelType w:val="hybridMultilevel"/>
    <w:tmpl w:val="D5C445D4"/>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num w:numId="1" w16cid:durableId="452134764">
    <w:abstractNumId w:val="6"/>
  </w:num>
  <w:num w:numId="2" w16cid:durableId="373503720">
    <w:abstractNumId w:val="11"/>
  </w:num>
  <w:num w:numId="3" w16cid:durableId="963582785">
    <w:abstractNumId w:val="10"/>
  </w:num>
  <w:num w:numId="4" w16cid:durableId="1765297207">
    <w:abstractNumId w:val="12"/>
  </w:num>
  <w:num w:numId="5" w16cid:durableId="993337152">
    <w:abstractNumId w:val="12"/>
    <w:lvlOverride w:ilvl="0">
      <w:startOverride w:val="1"/>
    </w:lvlOverride>
  </w:num>
  <w:num w:numId="6" w16cid:durableId="1945502966">
    <w:abstractNumId w:val="7"/>
  </w:num>
  <w:num w:numId="7" w16cid:durableId="1223177417">
    <w:abstractNumId w:val="8"/>
  </w:num>
  <w:num w:numId="8" w16cid:durableId="9648759">
    <w:abstractNumId w:val="9"/>
  </w:num>
  <w:num w:numId="9" w16cid:durableId="463816037">
    <w:abstractNumId w:val="0"/>
  </w:num>
  <w:num w:numId="10" w16cid:durableId="1991859666">
    <w:abstractNumId w:val="4"/>
  </w:num>
  <w:num w:numId="11" w16cid:durableId="95102254">
    <w:abstractNumId w:val="1"/>
  </w:num>
  <w:num w:numId="12" w16cid:durableId="671877846">
    <w:abstractNumId w:val="5"/>
  </w:num>
  <w:num w:numId="13" w16cid:durableId="1064990330">
    <w:abstractNumId w:val="2"/>
  </w:num>
  <w:num w:numId="14" w16cid:durableId="1034386971">
    <w:abstractNumId w:val="3"/>
  </w:num>
  <w:num w:numId="15" w16cid:durableId="1666974814">
    <w:abstractNumId w:val="13"/>
  </w:num>
  <w:num w:numId="16" w16cid:durableId="543492852">
    <w:abstractNumId w:val="12"/>
  </w:num>
  <w:num w:numId="17" w16cid:durableId="143327338">
    <w:abstractNumId w:val="12"/>
  </w:num>
  <w:num w:numId="18" w16cid:durableId="1817992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91"/>
    <w:rsid w:val="00005588"/>
    <w:rsid w:val="00015AAC"/>
    <w:rsid w:val="000214A8"/>
    <w:rsid w:val="00021B83"/>
    <w:rsid w:val="00025820"/>
    <w:rsid w:val="000342F2"/>
    <w:rsid w:val="00044D17"/>
    <w:rsid w:val="000560D3"/>
    <w:rsid w:val="00062223"/>
    <w:rsid w:val="0006636E"/>
    <w:rsid w:val="00075051"/>
    <w:rsid w:val="00092639"/>
    <w:rsid w:val="00093834"/>
    <w:rsid w:val="0009427C"/>
    <w:rsid w:val="000A6E0D"/>
    <w:rsid w:val="000C30A4"/>
    <w:rsid w:val="000C3C6E"/>
    <w:rsid w:val="000D4044"/>
    <w:rsid w:val="000E31ED"/>
    <w:rsid w:val="000E5927"/>
    <w:rsid w:val="000E70BD"/>
    <w:rsid w:val="000F6532"/>
    <w:rsid w:val="000F70D8"/>
    <w:rsid w:val="001000FC"/>
    <w:rsid w:val="001074E7"/>
    <w:rsid w:val="00114F83"/>
    <w:rsid w:val="00121D06"/>
    <w:rsid w:val="00144D15"/>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24BF9"/>
    <w:rsid w:val="00246154"/>
    <w:rsid w:val="002475F1"/>
    <w:rsid w:val="00257BDB"/>
    <w:rsid w:val="00261963"/>
    <w:rsid w:val="002852A7"/>
    <w:rsid w:val="00292396"/>
    <w:rsid w:val="002A7173"/>
    <w:rsid w:val="002A7A97"/>
    <w:rsid w:val="002A7D99"/>
    <w:rsid w:val="002B3B54"/>
    <w:rsid w:val="002C0DB3"/>
    <w:rsid w:val="002C4A57"/>
    <w:rsid w:val="002E7FE1"/>
    <w:rsid w:val="002F342B"/>
    <w:rsid w:val="00300024"/>
    <w:rsid w:val="00310C57"/>
    <w:rsid w:val="00313C69"/>
    <w:rsid w:val="003174B2"/>
    <w:rsid w:val="0032029A"/>
    <w:rsid w:val="00321DA6"/>
    <w:rsid w:val="00321FBA"/>
    <w:rsid w:val="00325106"/>
    <w:rsid w:val="0034087C"/>
    <w:rsid w:val="00341C5B"/>
    <w:rsid w:val="00341C5F"/>
    <w:rsid w:val="00342A8C"/>
    <w:rsid w:val="00344D98"/>
    <w:rsid w:val="00361105"/>
    <w:rsid w:val="00373C43"/>
    <w:rsid w:val="00376811"/>
    <w:rsid w:val="00377A6A"/>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5545"/>
    <w:rsid w:val="00480E65"/>
    <w:rsid w:val="00485A72"/>
    <w:rsid w:val="00487456"/>
    <w:rsid w:val="004874F9"/>
    <w:rsid w:val="004959D4"/>
    <w:rsid w:val="004A0099"/>
    <w:rsid w:val="004A1670"/>
    <w:rsid w:val="004A1C8F"/>
    <w:rsid w:val="004A2620"/>
    <w:rsid w:val="004B0799"/>
    <w:rsid w:val="004B17E9"/>
    <w:rsid w:val="004C70EE"/>
    <w:rsid w:val="004D0289"/>
    <w:rsid w:val="004E107E"/>
    <w:rsid w:val="004E2B52"/>
    <w:rsid w:val="004E513A"/>
    <w:rsid w:val="005007BE"/>
    <w:rsid w:val="00501DA6"/>
    <w:rsid w:val="005231A3"/>
    <w:rsid w:val="0053025C"/>
    <w:rsid w:val="0053619F"/>
    <w:rsid w:val="00541137"/>
    <w:rsid w:val="0054572C"/>
    <w:rsid w:val="00560A71"/>
    <w:rsid w:val="00575316"/>
    <w:rsid w:val="00582F34"/>
    <w:rsid w:val="00593405"/>
    <w:rsid w:val="005A0634"/>
    <w:rsid w:val="005A45BD"/>
    <w:rsid w:val="005B15A2"/>
    <w:rsid w:val="005B7A53"/>
    <w:rsid w:val="005C1942"/>
    <w:rsid w:val="005C2876"/>
    <w:rsid w:val="005C7F7C"/>
    <w:rsid w:val="005D335F"/>
    <w:rsid w:val="005F0AAA"/>
    <w:rsid w:val="005F745A"/>
    <w:rsid w:val="006116D3"/>
    <w:rsid w:val="00624222"/>
    <w:rsid w:val="0063356A"/>
    <w:rsid w:val="00634E8F"/>
    <w:rsid w:val="00636279"/>
    <w:rsid w:val="006426EF"/>
    <w:rsid w:val="00656C93"/>
    <w:rsid w:val="0066157A"/>
    <w:rsid w:val="00665115"/>
    <w:rsid w:val="00665A2F"/>
    <w:rsid w:val="0067006A"/>
    <w:rsid w:val="00670FDB"/>
    <w:rsid w:val="00673600"/>
    <w:rsid w:val="006808A0"/>
    <w:rsid w:val="006846E7"/>
    <w:rsid w:val="006B157A"/>
    <w:rsid w:val="006B6ADD"/>
    <w:rsid w:val="006E0EED"/>
    <w:rsid w:val="006F2675"/>
    <w:rsid w:val="006F679F"/>
    <w:rsid w:val="007020C6"/>
    <w:rsid w:val="0070312D"/>
    <w:rsid w:val="007061C2"/>
    <w:rsid w:val="00717E28"/>
    <w:rsid w:val="00733036"/>
    <w:rsid w:val="007334BB"/>
    <w:rsid w:val="007342E3"/>
    <w:rsid w:val="00734AF7"/>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6AB"/>
    <w:rsid w:val="008039AA"/>
    <w:rsid w:val="0080710A"/>
    <w:rsid w:val="00810A2E"/>
    <w:rsid w:val="00814CD4"/>
    <w:rsid w:val="00827634"/>
    <w:rsid w:val="00834AB9"/>
    <w:rsid w:val="0084727A"/>
    <w:rsid w:val="008514EA"/>
    <w:rsid w:val="00857205"/>
    <w:rsid w:val="008611EC"/>
    <w:rsid w:val="00862EF8"/>
    <w:rsid w:val="0087731C"/>
    <w:rsid w:val="0088516E"/>
    <w:rsid w:val="00895A38"/>
    <w:rsid w:val="008A2552"/>
    <w:rsid w:val="008A4C19"/>
    <w:rsid w:val="008C584A"/>
    <w:rsid w:val="008D749A"/>
    <w:rsid w:val="008F724D"/>
    <w:rsid w:val="00900B13"/>
    <w:rsid w:val="00905FA6"/>
    <w:rsid w:val="009071D4"/>
    <w:rsid w:val="00907944"/>
    <w:rsid w:val="0091459E"/>
    <w:rsid w:val="009204F8"/>
    <w:rsid w:val="009244E9"/>
    <w:rsid w:val="00927F69"/>
    <w:rsid w:val="009448BE"/>
    <w:rsid w:val="009524A0"/>
    <w:rsid w:val="00953727"/>
    <w:rsid w:val="00954C44"/>
    <w:rsid w:val="00956108"/>
    <w:rsid w:val="00966357"/>
    <w:rsid w:val="00975502"/>
    <w:rsid w:val="009842EE"/>
    <w:rsid w:val="0099379D"/>
    <w:rsid w:val="009A4CD2"/>
    <w:rsid w:val="009B469A"/>
    <w:rsid w:val="009B4963"/>
    <w:rsid w:val="009B7261"/>
    <w:rsid w:val="009D0DDF"/>
    <w:rsid w:val="009D7079"/>
    <w:rsid w:val="009E26F6"/>
    <w:rsid w:val="009E7AF2"/>
    <w:rsid w:val="009F409D"/>
    <w:rsid w:val="00A01607"/>
    <w:rsid w:val="00A16791"/>
    <w:rsid w:val="00A201B2"/>
    <w:rsid w:val="00A23948"/>
    <w:rsid w:val="00A45DE3"/>
    <w:rsid w:val="00A46B9E"/>
    <w:rsid w:val="00A47EB7"/>
    <w:rsid w:val="00A67C9D"/>
    <w:rsid w:val="00A701DB"/>
    <w:rsid w:val="00A75B8B"/>
    <w:rsid w:val="00AA27A9"/>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83AF0"/>
    <w:rsid w:val="00B9334D"/>
    <w:rsid w:val="00BA1971"/>
    <w:rsid w:val="00BA208C"/>
    <w:rsid w:val="00BA3872"/>
    <w:rsid w:val="00BB513C"/>
    <w:rsid w:val="00BB593E"/>
    <w:rsid w:val="00BB6A20"/>
    <w:rsid w:val="00BE015F"/>
    <w:rsid w:val="00BE18A8"/>
    <w:rsid w:val="00BF04F2"/>
    <w:rsid w:val="00C05BCC"/>
    <w:rsid w:val="00C060A1"/>
    <w:rsid w:val="00C15A0A"/>
    <w:rsid w:val="00C2390E"/>
    <w:rsid w:val="00C2623D"/>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D3445"/>
    <w:rsid w:val="00CE1E29"/>
    <w:rsid w:val="00CE7BE4"/>
    <w:rsid w:val="00CF302B"/>
    <w:rsid w:val="00D032FB"/>
    <w:rsid w:val="00D06290"/>
    <w:rsid w:val="00D117FA"/>
    <w:rsid w:val="00D12350"/>
    <w:rsid w:val="00D209B9"/>
    <w:rsid w:val="00D2452F"/>
    <w:rsid w:val="00D31C75"/>
    <w:rsid w:val="00D35BEB"/>
    <w:rsid w:val="00D361FD"/>
    <w:rsid w:val="00D36D76"/>
    <w:rsid w:val="00D370C4"/>
    <w:rsid w:val="00D419EB"/>
    <w:rsid w:val="00D50EB7"/>
    <w:rsid w:val="00D525E7"/>
    <w:rsid w:val="00D63D97"/>
    <w:rsid w:val="00D6756D"/>
    <w:rsid w:val="00D731F4"/>
    <w:rsid w:val="00D8029C"/>
    <w:rsid w:val="00D87756"/>
    <w:rsid w:val="00D93033"/>
    <w:rsid w:val="00D937BE"/>
    <w:rsid w:val="00DB1C72"/>
    <w:rsid w:val="00DB6AB5"/>
    <w:rsid w:val="00DC47AF"/>
    <w:rsid w:val="00DE50FC"/>
    <w:rsid w:val="00E025D0"/>
    <w:rsid w:val="00E22DAE"/>
    <w:rsid w:val="00E2483C"/>
    <w:rsid w:val="00E27767"/>
    <w:rsid w:val="00E31AA0"/>
    <w:rsid w:val="00E330B0"/>
    <w:rsid w:val="00E33719"/>
    <w:rsid w:val="00E37468"/>
    <w:rsid w:val="00E4444F"/>
    <w:rsid w:val="00E57605"/>
    <w:rsid w:val="00E60B0A"/>
    <w:rsid w:val="00E6681A"/>
    <w:rsid w:val="00E73623"/>
    <w:rsid w:val="00E911D0"/>
    <w:rsid w:val="00E96424"/>
    <w:rsid w:val="00EA2094"/>
    <w:rsid w:val="00EA5FA0"/>
    <w:rsid w:val="00EB1DC7"/>
    <w:rsid w:val="00EE6C88"/>
    <w:rsid w:val="00EF337F"/>
    <w:rsid w:val="00F054D6"/>
    <w:rsid w:val="00F05B71"/>
    <w:rsid w:val="00F06BC1"/>
    <w:rsid w:val="00F3010A"/>
    <w:rsid w:val="00F3163F"/>
    <w:rsid w:val="00F37587"/>
    <w:rsid w:val="00F42E8D"/>
    <w:rsid w:val="00F44858"/>
    <w:rsid w:val="00F506DC"/>
    <w:rsid w:val="00F51243"/>
    <w:rsid w:val="00F61A63"/>
    <w:rsid w:val="00F656B1"/>
    <w:rsid w:val="00F739C9"/>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E23C7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UnresolvedMention">
    <w:name w:val="Unresolved Mention"/>
    <w:basedOn w:val="DefaultParagraphFont"/>
    <w:uiPriority w:val="99"/>
    <w:semiHidden/>
    <w:unhideWhenUsed/>
    <w:rsid w:val="00B83AF0"/>
    <w:rPr>
      <w:color w:val="605E5C"/>
      <w:shd w:val="clear" w:color="auto" w:fill="E1DFDD"/>
    </w:rPr>
  </w:style>
  <w:style w:type="paragraph" w:styleId="ListParagraph">
    <w:name w:val="List Paragraph"/>
    <w:basedOn w:val="Normal"/>
    <w:uiPriority w:val="34"/>
    <w:qFormat/>
    <w:rsid w:val="00905FA6"/>
    <w:pPr>
      <w:ind w:left="720"/>
      <w:contextualSpacing/>
    </w:pPr>
  </w:style>
  <w:style w:type="paragraph" w:styleId="Title">
    <w:name w:val="Title"/>
    <w:basedOn w:val="Normal"/>
    <w:next w:val="Normal"/>
    <w:link w:val="TitleChar"/>
    <w:qFormat/>
    <w:rsid w:val="00E374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37468"/>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icators@nic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dic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76EA5-976F-485D-81DF-BA67DC74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594</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2024-02-22T10:13:00Z</dcterms:created>
  <dcterms:modified xsi:type="dcterms:W3CDTF">2024-02-26T14:50:00Z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901a6ebbbbcd5f79422ae27eb5edcdabd41e80d4dbd823c23c0c4f09c05eae19</vt:lpwstr>
  </property>
  <property fmtid="{D5CDD505-2E9C-101B-9397-08002B2CF9AE}" pid="3" name="MSIP_Label_2c76c141-ac86-40e5-abf2-c6f60e474cee_Enabled">
    <vt:lpwstr>true</vt:lpwstr>
  </property>
  <property fmtid="{D5CDD505-2E9C-101B-9397-08002B2CF9AE}" pid="4" name="MSIP_Label_2c76c141-ac86-40e5-abf2-c6f60e474cee_SetDate">
    <vt:lpwstr>2022-10-17T10:42:57Z</vt:lpwstr>
  </property>
  <property fmtid="{D5CDD505-2E9C-101B-9397-08002B2CF9AE}" pid="5" name="MSIP_Label_2c76c141-ac86-40e5-abf2-c6f60e474cee_Method">
    <vt:lpwstr>Standard</vt:lpwstr>
  </property>
  <property fmtid="{D5CDD505-2E9C-101B-9397-08002B2CF9AE}" pid="6" name="MSIP_Label_2c76c141-ac86-40e5-abf2-c6f60e474cee_Name">
    <vt:lpwstr>2c76c141-ac86-40e5-abf2-c6f60e474cee</vt:lpwstr>
  </property>
  <property fmtid="{D5CDD505-2E9C-101B-9397-08002B2CF9AE}" pid="7" name="MSIP_Label_2c76c141-ac86-40e5-abf2-c6f60e474cee_SiteId">
    <vt:lpwstr>fcb2b37b-5da0-466b-9b83-0014b67a7c78</vt:lpwstr>
  </property>
  <property fmtid="{D5CDD505-2E9C-101B-9397-08002B2CF9AE}" pid="8" name="MSIP_Label_2c76c141-ac86-40e5-abf2-c6f60e474cee_ActionId">
    <vt:lpwstr>5582d5da-9a78-4bc8-accd-8671c89a26b8</vt:lpwstr>
  </property>
  <property fmtid="{D5CDD505-2E9C-101B-9397-08002B2CF9AE}" pid="9" name="MSIP_Label_2c76c141-ac86-40e5-abf2-c6f60e474cee_ContentBits">
    <vt:lpwstr>2</vt:lpwstr>
  </property>
  <property fmtid="{D5CDD505-2E9C-101B-9397-08002B2CF9AE}" pid="10" name="MSIP_Label_c69d85d5-6d9e-4305-a294-1f636ec0f2d6_Enabled">
    <vt:lpwstr>true</vt:lpwstr>
  </property>
  <property fmtid="{D5CDD505-2E9C-101B-9397-08002B2CF9AE}" pid="11" name="MSIP_Label_c69d85d5-6d9e-4305-a294-1f636ec0f2d6_SetDate">
    <vt:lpwstr>2024-02-22T10:06:27Z</vt:lpwstr>
  </property>
  <property fmtid="{D5CDD505-2E9C-101B-9397-08002B2CF9AE}" pid="12" name="MSIP_Label_c69d85d5-6d9e-4305-a294-1f636ec0f2d6_Method">
    <vt:lpwstr>Standard</vt:lpwstr>
  </property>
  <property fmtid="{D5CDD505-2E9C-101B-9397-08002B2CF9AE}" pid="13" name="MSIP_Label_c69d85d5-6d9e-4305-a294-1f636ec0f2d6_Name">
    <vt:lpwstr>OFFICIAL</vt:lpwstr>
  </property>
  <property fmtid="{D5CDD505-2E9C-101B-9397-08002B2CF9AE}" pid="14" name="MSIP_Label_c69d85d5-6d9e-4305-a294-1f636ec0f2d6_SiteId">
    <vt:lpwstr>6030f479-b342-472d-a5dd-740ff7538de9</vt:lpwstr>
  </property>
  <property fmtid="{D5CDD505-2E9C-101B-9397-08002B2CF9AE}" pid="15" name="MSIP_Label_c69d85d5-6d9e-4305-a294-1f636ec0f2d6_ActionId">
    <vt:lpwstr>c530ee05-8822-4a43-a155-700da1a25f9f</vt:lpwstr>
  </property>
  <property fmtid="{D5CDD505-2E9C-101B-9397-08002B2CF9AE}" pid="16" name="MSIP_Label_c69d85d5-6d9e-4305-a294-1f636ec0f2d6_ContentBits">
    <vt:lpwstr>0</vt:lpwstr>
  </property>
</Properties>
</file>