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8225A" w14:textId="77777777" w:rsidR="00876099" w:rsidRPr="0087118A" w:rsidRDefault="00876099" w:rsidP="00876099">
      <w:pPr>
        <w:pStyle w:val="Heading2"/>
        <w:rPr>
          <w:lang w:val="en-US"/>
        </w:rPr>
      </w:pPr>
      <w:bookmarkStart w:id="0" w:name="_Toc5100390"/>
      <w:bookmarkStart w:id="1" w:name="_Toc38359203"/>
      <w:r w:rsidRPr="009C3393">
        <w:rPr>
          <w:lang w:val="en-US"/>
        </w:rPr>
        <w:t>Recording Day to Day Decisions</w:t>
      </w:r>
      <w:bookmarkEnd w:id="0"/>
      <w:r>
        <w:rPr>
          <w:lang w:val="en-US"/>
        </w:rPr>
        <w:t xml:space="preserve"> -</w:t>
      </w:r>
      <w:bookmarkEnd w:id="1"/>
      <w:r>
        <w:rPr>
          <w:lang w:val="en-US"/>
        </w:rPr>
        <w:t xml:space="preserve">  </w:t>
      </w:r>
    </w:p>
    <w:p w14:paraId="783A9A34" w14:textId="77777777" w:rsidR="00876099" w:rsidRDefault="00876099" w:rsidP="00876099">
      <w:pPr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 w:rsidRPr="0087118A">
        <w:rPr>
          <w:rFonts w:ascii="Arial" w:hAnsi="Arial" w:cs="Arial"/>
          <w:b/>
          <w:i/>
          <w:sz w:val="24"/>
          <w:szCs w:val="24"/>
          <w:lang w:val="en-US"/>
        </w:rPr>
        <w:t>This is aimed at</w:t>
      </w:r>
      <w:r>
        <w:rPr>
          <w:rFonts w:ascii="Arial" w:hAnsi="Arial" w:cs="Arial"/>
          <w:b/>
          <w:i/>
          <w:sz w:val="24"/>
          <w:szCs w:val="24"/>
          <w:lang w:val="en-US"/>
        </w:rPr>
        <w:t xml:space="preserve"> interventions and decisions being made by</w:t>
      </w:r>
      <w:r w:rsidRPr="0087118A">
        <w:rPr>
          <w:rFonts w:ascii="Arial" w:hAnsi="Arial" w:cs="Arial"/>
          <w:b/>
          <w:i/>
          <w:sz w:val="24"/>
          <w:szCs w:val="24"/>
          <w:lang w:val="en-US"/>
        </w:rPr>
        <w:t xml:space="preserve"> care home, supported living, domiciliary care, day centre staff</w:t>
      </w:r>
      <w:r>
        <w:rPr>
          <w:rFonts w:ascii="Arial" w:hAnsi="Arial" w:cs="Arial"/>
          <w:b/>
          <w:i/>
          <w:sz w:val="24"/>
          <w:szCs w:val="24"/>
          <w:lang w:val="en-US"/>
        </w:rPr>
        <w:t xml:space="preserve">.  </w:t>
      </w:r>
    </w:p>
    <w:p w14:paraId="7B3AAFFA" w14:textId="77777777" w:rsidR="00876099" w:rsidRPr="009C3393" w:rsidRDefault="00876099" w:rsidP="0087609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57E0A07" w14:textId="77777777" w:rsidR="00876099" w:rsidRPr="009C3393" w:rsidRDefault="00876099" w:rsidP="0087609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C3393">
        <w:rPr>
          <w:rFonts w:ascii="Arial" w:hAnsi="Arial" w:cs="Arial"/>
          <w:sz w:val="24"/>
          <w:szCs w:val="24"/>
          <w:lang w:val="en-US"/>
        </w:rPr>
        <w:t xml:space="preserve">For day to day decisions </w:t>
      </w:r>
      <w:r>
        <w:rPr>
          <w:rFonts w:ascii="Arial" w:hAnsi="Arial" w:cs="Arial"/>
          <w:sz w:val="24"/>
          <w:szCs w:val="24"/>
          <w:lang w:val="en-US"/>
        </w:rPr>
        <w:t>record</w:t>
      </w:r>
      <w:r w:rsidRPr="009C3393">
        <w:rPr>
          <w:rFonts w:ascii="Arial" w:hAnsi="Arial" w:cs="Arial"/>
          <w:sz w:val="24"/>
          <w:szCs w:val="24"/>
          <w:lang w:val="en-US"/>
        </w:rPr>
        <w:t xml:space="preserve"> assessments of capacity using the acronym of </w:t>
      </w:r>
      <w:r w:rsidRPr="009C3393">
        <w:rPr>
          <w:rFonts w:ascii="Arial" w:hAnsi="Arial" w:cs="Arial"/>
          <w:b/>
          <w:sz w:val="24"/>
          <w:szCs w:val="24"/>
          <w:lang w:val="en-US"/>
        </w:rPr>
        <w:t>I.D. C.</w:t>
      </w:r>
      <w:r>
        <w:rPr>
          <w:rFonts w:ascii="Arial" w:hAnsi="Arial" w:cs="Arial"/>
          <w:b/>
          <w:sz w:val="24"/>
          <w:szCs w:val="24"/>
          <w:lang w:val="en-US"/>
        </w:rPr>
        <w:t>A.</w:t>
      </w:r>
      <w:r w:rsidRPr="009C3393">
        <w:rPr>
          <w:rFonts w:ascii="Arial" w:hAnsi="Arial" w:cs="Arial"/>
          <w:b/>
          <w:sz w:val="24"/>
          <w:szCs w:val="24"/>
          <w:lang w:val="en-US"/>
        </w:rPr>
        <w:t xml:space="preserve">R.E </w:t>
      </w:r>
      <w:r w:rsidRPr="009C3393">
        <w:rPr>
          <w:rFonts w:ascii="Arial" w:hAnsi="Arial" w:cs="Arial"/>
          <w:sz w:val="24"/>
          <w:szCs w:val="24"/>
          <w:lang w:val="en-US"/>
        </w:rPr>
        <w:t>as an aide memoire or</w:t>
      </w:r>
      <w:r w:rsidRPr="009C339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C3393">
        <w:rPr>
          <w:rFonts w:ascii="Arial" w:hAnsi="Arial" w:cs="Arial"/>
          <w:sz w:val="24"/>
          <w:szCs w:val="24"/>
          <w:lang w:val="en-US"/>
        </w:rPr>
        <w:t xml:space="preserve">template. </w:t>
      </w:r>
    </w:p>
    <w:p w14:paraId="1F5359EE" w14:textId="77777777" w:rsidR="00876099" w:rsidRPr="009C3393" w:rsidRDefault="00876099" w:rsidP="0087609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BADB974" w14:textId="77777777" w:rsidR="00876099" w:rsidRPr="00D72553" w:rsidRDefault="00876099" w:rsidP="0087609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This should be written</w:t>
      </w:r>
      <w:r w:rsidRPr="009C3393">
        <w:rPr>
          <w:rFonts w:ascii="Arial" w:hAnsi="Arial" w:cs="Arial"/>
          <w:sz w:val="24"/>
          <w:szCs w:val="24"/>
          <w:lang w:val="en-US"/>
        </w:rPr>
        <w:t xml:space="preserve"> directly into the persons care </w:t>
      </w:r>
      <w:r>
        <w:rPr>
          <w:rFonts w:ascii="Arial" w:hAnsi="Arial" w:cs="Arial"/>
          <w:sz w:val="24"/>
          <w:szCs w:val="24"/>
          <w:lang w:val="en-US"/>
        </w:rPr>
        <w:t xml:space="preserve">and support records or use the </w:t>
      </w:r>
      <w:hyperlink r:id="rId8" w:anchor="5Assessment_Tools" w:history="1">
        <w:r w:rsidRPr="00D72553">
          <w:rPr>
            <w:rStyle w:val="Hyperlink"/>
            <w:rFonts w:ascii="Arial" w:hAnsi="Arial" w:cs="Arial"/>
            <w:b/>
            <w:lang w:val="en-US"/>
          </w:rPr>
          <w:t>level 1 Mental Capacity Assessment Form</w:t>
        </w:r>
      </w:hyperlink>
      <w:r w:rsidRPr="00D72553"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 xml:space="preserve">Either way the </w:t>
      </w:r>
      <w:r w:rsidRPr="00D72553">
        <w:rPr>
          <w:rFonts w:ascii="Arial" w:hAnsi="Arial" w:cs="Arial"/>
          <w:b/>
          <w:sz w:val="24"/>
          <w:szCs w:val="24"/>
          <w:lang w:val="en-US"/>
        </w:rPr>
        <w:t>ID C</w:t>
      </w:r>
      <w:r>
        <w:rPr>
          <w:rFonts w:ascii="Arial" w:hAnsi="Arial" w:cs="Arial"/>
          <w:b/>
          <w:sz w:val="24"/>
          <w:szCs w:val="24"/>
          <w:lang w:val="en-US"/>
        </w:rPr>
        <w:t>A</w:t>
      </w:r>
      <w:r w:rsidRPr="00D72553">
        <w:rPr>
          <w:rFonts w:ascii="Arial" w:hAnsi="Arial" w:cs="Arial"/>
          <w:b/>
          <w:sz w:val="24"/>
          <w:szCs w:val="24"/>
          <w:lang w:val="en-US"/>
        </w:rPr>
        <w:t xml:space="preserve">RE </w:t>
      </w:r>
      <w:r>
        <w:rPr>
          <w:rFonts w:ascii="Arial" w:hAnsi="Arial" w:cs="Arial"/>
          <w:sz w:val="24"/>
          <w:szCs w:val="24"/>
          <w:lang w:val="en-US"/>
        </w:rPr>
        <w:t>system must be used.</w:t>
      </w:r>
    </w:p>
    <w:p w14:paraId="32B0879C" w14:textId="77777777" w:rsidR="00876099" w:rsidRPr="009C3393" w:rsidRDefault="00876099" w:rsidP="0087609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94F37CD" w14:textId="77777777" w:rsidR="00876099" w:rsidRPr="009C3393" w:rsidRDefault="00876099" w:rsidP="0087609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C339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5153E" wp14:editId="1F5C9569">
                <wp:simplePos x="0" y="0"/>
                <wp:positionH relativeFrom="column">
                  <wp:posOffset>2383155</wp:posOffset>
                </wp:positionH>
                <wp:positionV relativeFrom="paragraph">
                  <wp:posOffset>55245</wp:posOffset>
                </wp:positionV>
                <wp:extent cx="4218305" cy="930910"/>
                <wp:effectExtent l="0" t="0" r="10795" b="215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8305" cy="930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BDB3FB" w14:textId="77777777" w:rsidR="00876099" w:rsidRPr="00757CE7" w:rsidRDefault="00876099" w:rsidP="0087609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2" w:name="_Hlk29201956"/>
                            <w:bookmarkEnd w:id="2"/>
                            <w:r w:rsidRPr="004544A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I.D.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44A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(stage 1 of the test)</w:t>
                            </w:r>
                          </w:p>
                          <w:p w14:paraId="0DAE7B7A" w14:textId="77777777" w:rsidR="00876099" w:rsidRPr="004544AF" w:rsidRDefault="00876099" w:rsidP="008760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544AF">
                              <w:rPr>
                                <w:rFonts w:ascii="Arial" w:hAnsi="Arial" w:cs="Arial"/>
                              </w:rPr>
                              <w:t xml:space="preserve">This is identifying the </w:t>
                            </w:r>
                            <w:r w:rsidRPr="004544AF">
                              <w:rPr>
                                <w:rFonts w:ascii="Arial" w:hAnsi="Arial" w:cs="Arial"/>
                                <w:b/>
                              </w:rPr>
                              <w:t xml:space="preserve">Impairment </w:t>
                            </w:r>
                            <w:r w:rsidRPr="004544AF">
                              <w:rPr>
                                <w:rFonts w:ascii="Arial" w:hAnsi="Arial" w:cs="Arial"/>
                              </w:rPr>
                              <w:t xml:space="preserve">of or </w:t>
                            </w:r>
                            <w:r w:rsidRPr="004544AF">
                              <w:rPr>
                                <w:rFonts w:ascii="Arial" w:hAnsi="Arial" w:cs="Arial"/>
                                <w:b/>
                              </w:rPr>
                              <w:t>Disturbance</w:t>
                            </w:r>
                            <w:r w:rsidRPr="004544AF">
                              <w:rPr>
                                <w:rFonts w:ascii="Arial" w:hAnsi="Arial" w:cs="Arial"/>
                              </w:rPr>
                              <w:t xml:space="preserve"> in the functioning of the mind or brain affecting decision making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5153E" id="Rectangle 8" o:spid="_x0000_s1026" style="position:absolute;margin-left:187.65pt;margin-top:4.35pt;width:332.15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" fillcolor="window" strokecolor="#f79646" strokeweight="2pt">
                <v:path arrowok="t"/>
                <v:textbox>
                  <w:txbxContent>
                    <w:p w14:paraId="49BDB3FB" w14:textId="77777777" w:rsidR="00876099" w:rsidRPr="00757CE7" w:rsidRDefault="00876099" w:rsidP="0087609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3" w:name="_Hlk29201956"/>
                      <w:bookmarkEnd w:id="3"/>
                      <w:r w:rsidRPr="004544A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I.D.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4544A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(stage 1 of the test)</w:t>
                      </w:r>
                    </w:p>
                    <w:p w14:paraId="0DAE7B7A" w14:textId="77777777" w:rsidR="00876099" w:rsidRPr="004544AF" w:rsidRDefault="00876099" w:rsidP="0087609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544AF">
                        <w:rPr>
                          <w:rFonts w:ascii="Arial" w:hAnsi="Arial" w:cs="Arial"/>
                        </w:rPr>
                        <w:t xml:space="preserve">This is identifying the </w:t>
                      </w:r>
                      <w:r w:rsidRPr="004544AF">
                        <w:rPr>
                          <w:rFonts w:ascii="Arial" w:hAnsi="Arial" w:cs="Arial"/>
                          <w:b/>
                        </w:rPr>
                        <w:t xml:space="preserve">Impairment </w:t>
                      </w:r>
                      <w:r w:rsidRPr="004544AF">
                        <w:rPr>
                          <w:rFonts w:ascii="Arial" w:hAnsi="Arial" w:cs="Arial"/>
                        </w:rPr>
                        <w:t xml:space="preserve">of or </w:t>
                      </w:r>
                      <w:r w:rsidRPr="004544AF">
                        <w:rPr>
                          <w:rFonts w:ascii="Arial" w:hAnsi="Arial" w:cs="Arial"/>
                          <w:b/>
                        </w:rPr>
                        <w:t>Disturbance</w:t>
                      </w:r>
                      <w:r w:rsidRPr="004544AF">
                        <w:rPr>
                          <w:rFonts w:ascii="Arial" w:hAnsi="Arial" w:cs="Arial"/>
                        </w:rPr>
                        <w:t xml:space="preserve"> in the functioning of the mind or brain affecting decision making</w:t>
                      </w:r>
                    </w:p>
                  </w:txbxContent>
                </v:textbox>
              </v:rect>
            </w:pict>
          </mc:Fallback>
        </mc:AlternateContent>
      </w:r>
    </w:p>
    <w:p w14:paraId="2F1C7BEE" w14:textId="77777777" w:rsidR="00876099" w:rsidRPr="009C3393" w:rsidRDefault="00876099" w:rsidP="00876099">
      <w:pPr>
        <w:widowControl w:val="0"/>
        <w:spacing w:after="0" w:line="240" w:lineRule="auto"/>
        <w:rPr>
          <w:rFonts w:ascii="Arial" w:hAnsi="Arial" w:cs="Arial"/>
          <w:sz w:val="28"/>
          <w:szCs w:val="24"/>
          <w:lang w:val="en-US"/>
        </w:rPr>
      </w:pPr>
      <w:r w:rsidRPr="009C3393">
        <w:rPr>
          <w:rFonts w:ascii="Arial" w:hAnsi="Arial" w:cs="Arial"/>
          <w:b/>
          <w:sz w:val="28"/>
          <w:szCs w:val="24"/>
          <w:lang w:val="en-US"/>
        </w:rPr>
        <w:t>I.D. C.</w:t>
      </w:r>
      <w:r>
        <w:rPr>
          <w:rFonts w:ascii="Arial" w:hAnsi="Arial" w:cs="Arial"/>
          <w:b/>
          <w:sz w:val="28"/>
          <w:szCs w:val="24"/>
          <w:lang w:val="en-US"/>
        </w:rPr>
        <w:t>A.</w:t>
      </w:r>
      <w:r w:rsidRPr="009C3393">
        <w:rPr>
          <w:rFonts w:ascii="Arial" w:hAnsi="Arial" w:cs="Arial"/>
          <w:b/>
          <w:sz w:val="28"/>
          <w:szCs w:val="24"/>
          <w:lang w:val="en-US"/>
        </w:rPr>
        <w:t>R.E</w:t>
      </w:r>
      <w:r w:rsidRPr="009C3393">
        <w:rPr>
          <w:rFonts w:ascii="Arial" w:hAnsi="Arial" w:cs="Arial"/>
          <w:sz w:val="28"/>
          <w:szCs w:val="24"/>
          <w:lang w:val="en-US"/>
        </w:rPr>
        <w:t xml:space="preserve"> stands for:</w:t>
      </w:r>
    </w:p>
    <w:p w14:paraId="72CB25BC" w14:textId="77777777" w:rsidR="00876099" w:rsidRPr="009C3393" w:rsidRDefault="00876099" w:rsidP="00876099">
      <w:pPr>
        <w:widowControl w:val="0"/>
        <w:spacing w:after="0" w:line="240" w:lineRule="auto"/>
        <w:rPr>
          <w:rFonts w:ascii="Arial" w:hAnsi="Arial" w:cs="Arial"/>
          <w:sz w:val="28"/>
          <w:szCs w:val="24"/>
          <w:lang w:val="en-US"/>
        </w:rPr>
      </w:pPr>
    </w:p>
    <w:p w14:paraId="76739A0D" w14:textId="77777777" w:rsidR="00876099" w:rsidRPr="009C3393" w:rsidRDefault="00876099" w:rsidP="00876099">
      <w:pPr>
        <w:widowControl w:val="0"/>
        <w:spacing w:after="0" w:line="240" w:lineRule="auto"/>
        <w:rPr>
          <w:rFonts w:ascii="Arial" w:hAnsi="Arial" w:cs="Arial"/>
          <w:b/>
          <w:sz w:val="28"/>
          <w:szCs w:val="24"/>
          <w:lang w:val="en-US"/>
        </w:rPr>
      </w:pPr>
      <w:r w:rsidRPr="009C3393">
        <w:rPr>
          <w:rFonts w:ascii="Arial" w:hAnsi="Arial" w:cs="Arial"/>
          <w:b/>
          <w:sz w:val="32"/>
          <w:szCs w:val="28"/>
          <w:lang w:val="en-US"/>
        </w:rPr>
        <w:t xml:space="preserve">I </w:t>
      </w:r>
      <w:r w:rsidRPr="009C3393">
        <w:rPr>
          <w:rFonts w:ascii="Arial" w:hAnsi="Arial" w:cs="Arial"/>
          <w:b/>
          <w:sz w:val="28"/>
          <w:szCs w:val="24"/>
          <w:lang w:val="en-US"/>
        </w:rPr>
        <w:t xml:space="preserve">   = I</w:t>
      </w:r>
      <w:r w:rsidRPr="004544AF">
        <w:rPr>
          <w:rFonts w:ascii="Arial" w:hAnsi="Arial" w:cs="Arial"/>
          <w:sz w:val="28"/>
          <w:szCs w:val="24"/>
          <w:lang w:val="en-US"/>
        </w:rPr>
        <w:t>mpairment</w:t>
      </w:r>
    </w:p>
    <w:p w14:paraId="4BE9CF32" w14:textId="77777777" w:rsidR="00876099" w:rsidRPr="009C3393" w:rsidRDefault="00876099" w:rsidP="00876099">
      <w:pPr>
        <w:widowControl w:val="0"/>
        <w:spacing w:after="0" w:line="240" w:lineRule="auto"/>
        <w:rPr>
          <w:rFonts w:ascii="Arial" w:hAnsi="Arial" w:cs="Arial"/>
          <w:sz w:val="28"/>
          <w:szCs w:val="24"/>
          <w:lang w:val="en-US"/>
        </w:rPr>
      </w:pPr>
      <w:r w:rsidRPr="009C3393">
        <w:rPr>
          <w:rFonts w:ascii="Arial" w:hAnsi="Arial" w:cs="Arial"/>
          <w:b/>
          <w:sz w:val="32"/>
          <w:szCs w:val="28"/>
          <w:lang w:val="en-US"/>
        </w:rPr>
        <w:t>D</w:t>
      </w:r>
      <w:r w:rsidRPr="009C3393">
        <w:rPr>
          <w:rFonts w:ascii="Arial" w:hAnsi="Arial" w:cs="Arial"/>
          <w:b/>
          <w:sz w:val="28"/>
          <w:szCs w:val="24"/>
          <w:lang w:val="en-US"/>
        </w:rPr>
        <w:t xml:space="preserve"> = </w:t>
      </w:r>
      <w:r w:rsidRPr="009C3393">
        <w:rPr>
          <w:rFonts w:ascii="Arial" w:hAnsi="Arial" w:cs="Arial"/>
          <w:b/>
          <w:sz w:val="32"/>
          <w:szCs w:val="28"/>
          <w:lang w:val="en-US"/>
        </w:rPr>
        <w:t>D</w:t>
      </w:r>
      <w:r w:rsidRPr="009C3393">
        <w:rPr>
          <w:rFonts w:ascii="Arial" w:hAnsi="Arial" w:cs="Arial"/>
          <w:sz w:val="28"/>
          <w:szCs w:val="24"/>
          <w:lang w:val="en-US"/>
        </w:rPr>
        <w:t>isturbance</w:t>
      </w:r>
    </w:p>
    <w:p w14:paraId="63BE8F59" w14:textId="77777777" w:rsidR="00876099" w:rsidRPr="009C3393" w:rsidRDefault="00876099" w:rsidP="00876099">
      <w:pPr>
        <w:widowControl w:val="0"/>
        <w:spacing w:after="0" w:line="240" w:lineRule="auto"/>
        <w:rPr>
          <w:rFonts w:ascii="Arial" w:hAnsi="Arial" w:cs="Arial"/>
          <w:sz w:val="28"/>
          <w:szCs w:val="24"/>
          <w:lang w:val="en-US"/>
        </w:rPr>
      </w:pPr>
    </w:p>
    <w:p w14:paraId="208E2F89" w14:textId="77777777" w:rsidR="00876099" w:rsidRPr="009C3393" w:rsidRDefault="00876099" w:rsidP="00876099">
      <w:pPr>
        <w:widowControl w:val="0"/>
        <w:spacing w:after="0" w:line="240" w:lineRule="auto"/>
        <w:rPr>
          <w:rFonts w:ascii="Arial" w:hAnsi="Arial" w:cs="Arial"/>
          <w:sz w:val="28"/>
          <w:szCs w:val="24"/>
          <w:lang w:val="en-US"/>
        </w:rPr>
      </w:pPr>
    </w:p>
    <w:p w14:paraId="09C26B52" w14:textId="77777777" w:rsidR="00876099" w:rsidRPr="009C3393" w:rsidRDefault="00B95B5B" w:rsidP="00876099">
      <w:pPr>
        <w:widowControl w:val="0"/>
        <w:spacing w:after="0" w:line="240" w:lineRule="auto"/>
        <w:rPr>
          <w:rFonts w:ascii="Arial" w:hAnsi="Arial" w:cs="Arial"/>
          <w:b/>
          <w:sz w:val="28"/>
          <w:szCs w:val="24"/>
          <w:lang w:val="en-US"/>
        </w:rPr>
      </w:pPr>
      <w:r w:rsidRPr="009C3393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C3CA6" wp14:editId="0E7F6E78">
                <wp:simplePos x="0" y="0"/>
                <wp:positionH relativeFrom="column">
                  <wp:posOffset>2781300</wp:posOffset>
                </wp:positionH>
                <wp:positionV relativeFrom="paragraph">
                  <wp:posOffset>4445</wp:posOffset>
                </wp:positionV>
                <wp:extent cx="3697605" cy="892810"/>
                <wp:effectExtent l="0" t="0" r="17145" b="2159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7605" cy="892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FFDD4D" w14:textId="77777777" w:rsidR="00876099" w:rsidRDefault="00876099" w:rsidP="00876099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  <w:r w:rsidRPr="0057029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C.</w:t>
                            </w:r>
                            <w:r w:rsidR="00B95B5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A.</w:t>
                            </w:r>
                            <w:r w:rsidRPr="0057029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R.E (stage 2 of the test)</w:t>
                            </w:r>
                          </w:p>
                          <w:p w14:paraId="23D9BAE6" w14:textId="77777777" w:rsidR="00876099" w:rsidRPr="009A4196" w:rsidRDefault="00876099" w:rsidP="00876099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72E3E0EB" w14:textId="77777777" w:rsidR="00876099" w:rsidRPr="004544AF" w:rsidRDefault="00876099" w:rsidP="0087609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544AF">
                              <w:rPr>
                                <w:rFonts w:ascii="Arial" w:hAnsi="Arial" w:cs="Arial"/>
                              </w:rPr>
                              <w:t>This is identifying the elements of the test which the person is unable to do and why</w:t>
                            </w:r>
                          </w:p>
                          <w:p w14:paraId="2B388FA2" w14:textId="77777777" w:rsidR="00876099" w:rsidRPr="00757CE7" w:rsidRDefault="00876099" w:rsidP="00876099">
                            <w:pPr>
                              <w:pStyle w:val="NoSpacing"/>
                            </w:pPr>
                            <w:r w:rsidRPr="00757CE7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C3CA6" id="Rectangle 9" o:spid="_x0000_s1027" style="position:absolute;margin-left:219pt;margin-top:.35pt;width:291.15pt;height:7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" fillcolor="window" strokecolor="#f79646" strokeweight="2pt">
                <v:path arrowok="t"/>
                <v:textbox>
                  <w:txbxContent>
                    <w:p w14:paraId="65FFDD4D" w14:textId="77777777" w:rsidR="00876099" w:rsidRDefault="00876099" w:rsidP="00876099">
                      <w:pPr>
                        <w:pStyle w:val="NoSpacing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tab/>
                      </w:r>
                      <w:proofErr w:type="spellStart"/>
                      <w:r w:rsidRPr="0057029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C.</w:t>
                      </w:r>
                      <w:r w:rsidR="00B95B5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A.</w:t>
                      </w:r>
                      <w:r w:rsidRPr="0057029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R.E</w:t>
                      </w:r>
                      <w:proofErr w:type="spellEnd"/>
                      <w:r w:rsidRPr="0057029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(stage 2 of the test)</w:t>
                      </w:r>
                    </w:p>
                    <w:p w14:paraId="23D9BAE6" w14:textId="77777777" w:rsidR="00876099" w:rsidRPr="009A4196" w:rsidRDefault="00876099" w:rsidP="00876099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</w:p>
                    <w:p w14:paraId="72E3E0EB" w14:textId="77777777" w:rsidR="00876099" w:rsidRPr="004544AF" w:rsidRDefault="00876099" w:rsidP="00876099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4544AF">
                        <w:rPr>
                          <w:rFonts w:ascii="Arial" w:hAnsi="Arial" w:cs="Arial"/>
                        </w:rPr>
                        <w:t>This is identifying the elements of the test which the person is unable to do and why</w:t>
                      </w:r>
                    </w:p>
                    <w:p w14:paraId="2B388FA2" w14:textId="77777777" w:rsidR="00876099" w:rsidRPr="00757CE7" w:rsidRDefault="00876099" w:rsidP="00876099">
                      <w:pPr>
                        <w:pStyle w:val="NoSpacing"/>
                      </w:pPr>
                      <w:r w:rsidRPr="00757CE7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76099" w:rsidRPr="009C3393">
        <w:rPr>
          <w:rFonts w:ascii="Arial" w:hAnsi="Arial" w:cs="Arial"/>
          <w:b/>
          <w:sz w:val="32"/>
          <w:szCs w:val="28"/>
          <w:lang w:val="en-US"/>
        </w:rPr>
        <w:t>C</w:t>
      </w:r>
      <w:r w:rsidR="00876099" w:rsidRPr="009C3393">
        <w:rPr>
          <w:rFonts w:ascii="Arial" w:hAnsi="Arial" w:cs="Arial"/>
          <w:b/>
          <w:sz w:val="28"/>
          <w:szCs w:val="24"/>
          <w:lang w:val="en-US"/>
        </w:rPr>
        <w:t xml:space="preserve"> </w:t>
      </w:r>
      <w:r w:rsidR="00876099">
        <w:rPr>
          <w:rFonts w:ascii="Arial" w:hAnsi="Arial" w:cs="Arial"/>
          <w:b/>
          <w:sz w:val="28"/>
          <w:szCs w:val="24"/>
          <w:lang w:val="en-US"/>
        </w:rPr>
        <w:t xml:space="preserve">       </w:t>
      </w:r>
      <w:r w:rsidR="00876099" w:rsidRPr="009C3393">
        <w:rPr>
          <w:rFonts w:ascii="Arial" w:hAnsi="Arial" w:cs="Arial"/>
          <w:b/>
          <w:sz w:val="28"/>
          <w:szCs w:val="24"/>
          <w:lang w:val="en-US"/>
        </w:rPr>
        <w:t xml:space="preserve">=   </w:t>
      </w:r>
      <w:r w:rsidR="00876099" w:rsidRPr="009C3393">
        <w:rPr>
          <w:rFonts w:ascii="Arial" w:hAnsi="Arial" w:cs="Arial"/>
          <w:b/>
          <w:sz w:val="32"/>
          <w:szCs w:val="28"/>
          <w:lang w:val="en-US"/>
        </w:rPr>
        <w:t>C</w:t>
      </w:r>
      <w:r w:rsidR="00876099" w:rsidRPr="009C3393">
        <w:rPr>
          <w:rFonts w:ascii="Arial" w:hAnsi="Arial" w:cs="Arial"/>
          <w:sz w:val="28"/>
          <w:szCs w:val="24"/>
          <w:lang w:val="en-US"/>
        </w:rPr>
        <w:t>ommunicate</w:t>
      </w:r>
    </w:p>
    <w:p w14:paraId="029BE662" w14:textId="77777777" w:rsidR="00876099" w:rsidRPr="009C3393" w:rsidRDefault="00876099" w:rsidP="00876099">
      <w:pPr>
        <w:widowControl w:val="0"/>
        <w:spacing w:after="0" w:line="240" w:lineRule="auto"/>
        <w:rPr>
          <w:rFonts w:ascii="Arial" w:hAnsi="Arial" w:cs="Arial"/>
          <w:sz w:val="28"/>
          <w:szCs w:val="24"/>
          <w:lang w:val="en-US"/>
        </w:rPr>
      </w:pPr>
      <w:r>
        <w:rPr>
          <w:rFonts w:ascii="Arial" w:hAnsi="Arial" w:cs="Arial"/>
          <w:b/>
          <w:sz w:val="32"/>
          <w:szCs w:val="28"/>
          <w:lang w:val="en-US"/>
        </w:rPr>
        <w:t>A</w:t>
      </w:r>
      <w:r w:rsidRPr="009C3393">
        <w:rPr>
          <w:rFonts w:ascii="Arial" w:hAnsi="Arial" w:cs="Arial"/>
          <w:b/>
          <w:sz w:val="32"/>
          <w:szCs w:val="28"/>
          <w:lang w:val="en-US"/>
        </w:rPr>
        <w:t xml:space="preserve"> </w:t>
      </w:r>
      <w:r w:rsidRPr="009C3393">
        <w:rPr>
          <w:rFonts w:ascii="Arial" w:hAnsi="Arial" w:cs="Arial"/>
          <w:b/>
          <w:sz w:val="28"/>
          <w:szCs w:val="24"/>
          <w:lang w:val="en-US"/>
        </w:rPr>
        <w:t xml:space="preserve">   </w:t>
      </w:r>
      <w:r w:rsidR="00B95B5B">
        <w:rPr>
          <w:rFonts w:ascii="Arial" w:hAnsi="Arial" w:cs="Arial"/>
          <w:b/>
          <w:sz w:val="28"/>
          <w:szCs w:val="24"/>
          <w:lang w:val="en-US"/>
        </w:rPr>
        <w:t>= A</w:t>
      </w:r>
      <w:r w:rsidR="00B95B5B" w:rsidRPr="00B95B5B">
        <w:rPr>
          <w:rFonts w:ascii="Arial" w:hAnsi="Arial" w:cs="Arial"/>
          <w:sz w:val="28"/>
          <w:szCs w:val="24"/>
          <w:lang w:val="en-US"/>
        </w:rPr>
        <w:t>ware</w:t>
      </w:r>
      <w:r w:rsidR="00B95B5B">
        <w:rPr>
          <w:rFonts w:ascii="Arial" w:hAnsi="Arial" w:cs="Arial"/>
          <w:b/>
          <w:sz w:val="28"/>
          <w:szCs w:val="24"/>
          <w:lang w:val="en-US"/>
        </w:rPr>
        <w:t xml:space="preserve"> </w:t>
      </w:r>
      <w:r w:rsidR="00B95B5B" w:rsidRPr="00B95B5B">
        <w:rPr>
          <w:rFonts w:ascii="Arial" w:hAnsi="Arial" w:cs="Arial"/>
          <w:sz w:val="28"/>
          <w:szCs w:val="24"/>
          <w:lang w:val="en-US"/>
        </w:rPr>
        <w:t xml:space="preserve">of and </w:t>
      </w:r>
      <w:r w:rsidRPr="00B95B5B">
        <w:rPr>
          <w:rFonts w:ascii="Arial" w:hAnsi="Arial" w:cs="Arial"/>
          <w:sz w:val="32"/>
          <w:szCs w:val="28"/>
          <w:lang w:val="en-US"/>
        </w:rPr>
        <w:t>U</w:t>
      </w:r>
      <w:r w:rsidRPr="00B95B5B">
        <w:rPr>
          <w:rFonts w:ascii="Arial" w:hAnsi="Arial" w:cs="Arial"/>
          <w:sz w:val="28"/>
          <w:szCs w:val="24"/>
          <w:lang w:val="en-US"/>
        </w:rPr>
        <w:t>nderstand</w:t>
      </w:r>
    </w:p>
    <w:p w14:paraId="31E1FCEB" w14:textId="77777777" w:rsidR="00876099" w:rsidRPr="009C3393" w:rsidRDefault="00876099" w:rsidP="00876099">
      <w:pPr>
        <w:widowControl w:val="0"/>
        <w:spacing w:after="0" w:line="240" w:lineRule="auto"/>
        <w:rPr>
          <w:rFonts w:ascii="Arial" w:hAnsi="Arial" w:cs="Arial"/>
          <w:sz w:val="28"/>
          <w:szCs w:val="24"/>
          <w:lang w:val="en-US"/>
        </w:rPr>
      </w:pPr>
      <w:r w:rsidRPr="009C3393">
        <w:rPr>
          <w:rFonts w:ascii="Arial" w:hAnsi="Arial" w:cs="Arial"/>
          <w:b/>
          <w:sz w:val="32"/>
          <w:szCs w:val="28"/>
          <w:lang w:val="en-US"/>
        </w:rPr>
        <w:t>R</w:t>
      </w:r>
      <w:r w:rsidRPr="009C3393">
        <w:rPr>
          <w:rFonts w:ascii="Arial" w:hAnsi="Arial" w:cs="Arial"/>
          <w:b/>
          <w:sz w:val="28"/>
          <w:szCs w:val="24"/>
          <w:lang w:val="en-US"/>
        </w:rPr>
        <w:t xml:space="preserve"> </w:t>
      </w:r>
      <w:r>
        <w:rPr>
          <w:rFonts w:ascii="Arial" w:hAnsi="Arial" w:cs="Arial"/>
          <w:b/>
          <w:sz w:val="28"/>
          <w:szCs w:val="24"/>
          <w:lang w:val="en-US"/>
        </w:rPr>
        <w:t xml:space="preserve">       </w:t>
      </w:r>
      <w:r w:rsidRPr="009C3393">
        <w:rPr>
          <w:rFonts w:ascii="Arial" w:hAnsi="Arial" w:cs="Arial"/>
          <w:b/>
          <w:sz w:val="28"/>
          <w:szCs w:val="24"/>
          <w:lang w:val="en-US"/>
        </w:rPr>
        <w:t xml:space="preserve">=   </w:t>
      </w:r>
      <w:r w:rsidRPr="009C3393">
        <w:rPr>
          <w:rFonts w:ascii="Arial" w:hAnsi="Arial" w:cs="Arial"/>
          <w:b/>
          <w:sz w:val="32"/>
          <w:szCs w:val="28"/>
          <w:lang w:val="en-US"/>
        </w:rPr>
        <w:t>R</w:t>
      </w:r>
      <w:r w:rsidRPr="009C3393">
        <w:rPr>
          <w:rFonts w:ascii="Arial" w:hAnsi="Arial" w:cs="Arial"/>
          <w:sz w:val="28"/>
          <w:szCs w:val="24"/>
          <w:lang w:val="en-US"/>
        </w:rPr>
        <w:t>etain</w:t>
      </w:r>
    </w:p>
    <w:p w14:paraId="45B08982" w14:textId="77777777" w:rsidR="00876099" w:rsidRDefault="00876099" w:rsidP="00876099">
      <w:pPr>
        <w:widowControl w:val="0"/>
        <w:spacing w:after="0" w:line="240" w:lineRule="auto"/>
        <w:rPr>
          <w:rFonts w:ascii="Arial" w:eastAsia="Arial" w:hAnsi="Arial" w:cs="Arial"/>
          <w:bCs/>
          <w:spacing w:val="1"/>
          <w:sz w:val="28"/>
          <w:szCs w:val="24"/>
          <w:lang w:val="en-US"/>
        </w:rPr>
      </w:pPr>
      <w:r w:rsidRPr="009C3393">
        <w:rPr>
          <w:rFonts w:ascii="Arial" w:hAnsi="Arial" w:cs="Arial"/>
          <w:b/>
          <w:sz w:val="32"/>
          <w:szCs w:val="28"/>
          <w:lang w:val="en-US"/>
        </w:rPr>
        <w:t>E</w:t>
      </w:r>
      <w:r>
        <w:rPr>
          <w:rFonts w:ascii="Arial" w:hAnsi="Arial" w:cs="Arial"/>
          <w:b/>
          <w:sz w:val="32"/>
          <w:szCs w:val="28"/>
          <w:lang w:val="en-US"/>
        </w:rPr>
        <w:t xml:space="preserve">      </w:t>
      </w:r>
      <w:r w:rsidRPr="009C3393">
        <w:rPr>
          <w:rFonts w:ascii="Arial" w:hAnsi="Arial" w:cs="Arial"/>
          <w:b/>
          <w:sz w:val="28"/>
          <w:szCs w:val="24"/>
          <w:lang w:val="en-US"/>
        </w:rPr>
        <w:t xml:space="preserve"> =   </w:t>
      </w:r>
      <w:r w:rsidRPr="009C3393">
        <w:rPr>
          <w:rFonts w:ascii="Arial" w:hAnsi="Arial" w:cs="Arial"/>
          <w:b/>
          <w:sz w:val="32"/>
          <w:szCs w:val="28"/>
          <w:lang w:val="en-US"/>
        </w:rPr>
        <w:t>E</w:t>
      </w:r>
      <w:r w:rsidRPr="009C3393">
        <w:rPr>
          <w:rFonts w:ascii="Arial" w:hAnsi="Arial" w:cs="Arial"/>
          <w:sz w:val="28"/>
          <w:szCs w:val="24"/>
          <w:lang w:val="en-US"/>
        </w:rPr>
        <w:t>valuate</w:t>
      </w:r>
      <w:r w:rsidRPr="009C3393">
        <w:rPr>
          <w:rFonts w:ascii="Arial" w:eastAsia="Arial" w:hAnsi="Arial" w:cs="Arial"/>
          <w:bCs/>
          <w:spacing w:val="1"/>
          <w:sz w:val="28"/>
          <w:szCs w:val="24"/>
          <w:lang w:val="en-US"/>
        </w:rPr>
        <w:t xml:space="preserve"> </w:t>
      </w:r>
    </w:p>
    <w:p w14:paraId="20980B4F" w14:textId="77777777" w:rsidR="00876099" w:rsidRDefault="00876099" w:rsidP="00876099">
      <w:pPr>
        <w:widowControl w:val="0"/>
        <w:spacing w:after="0" w:line="240" w:lineRule="auto"/>
        <w:rPr>
          <w:rFonts w:ascii="Arial" w:eastAsia="Arial" w:hAnsi="Arial" w:cs="Arial"/>
          <w:bCs/>
          <w:spacing w:val="1"/>
          <w:sz w:val="28"/>
          <w:szCs w:val="24"/>
          <w:lang w:val="en-US"/>
        </w:rPr>
      </w:pPr>
    </w:p>
    <w:p w14:paraId="03F68954" w14:textId="77777777" w:rsidR="00876099" w:rsidRDefault="00876099" w:rsidP="00876099">
      <w:pPr>
        <w:widowControl w:val="0"/>
        <w:spacing w:after="0" w:line="240" w:lineRule="auto"/>
        <w:rPr>
          <w:rFonts w:ascii="Arial" w:eastAsia="Arial" w:hAnsi="Arial" w:cs="Arial"/>
          <w:bCs/>
          <w:spacing w:val="1"/>
          <w:sz w:val="28"/>
          <w:szCs w:val="24"/>
          <w:lang w:val="en-US"/>
        </w:rPr>
      </w:pPr>
    </w:p>
    <w:p w14:paraId="23FF14C3" w14:textId="77777777" w:rsidR="00876099" w:rsidRPr="009C3393" w:rsidRDefault="00876099" w:rsidP="00876099">
      <w:pPr>
        <w:widowControl w:val="0"/>
        <w:spacing w:after="0" w:line="240" w:lineRule="auto"/>
        <w:rPr>
          <w:rFonts w:ascii="Arial" w:eastAsia="Arial" w:hAnsi="Arial" w:cs="Arial"/>
          <w:bCs/>
          <w:spacing w:val="1"/>
          <w:sz w:val="28"/>
          <w:szCs w:val="24"/>
          <w:lang w:val="en-US"/>
        </w:rPr>
      </w:pPr>
    </w:p>
    <w:p w14:paraId="0BCC4DFE" w14:textId="77777777" w:rsidR="00876099" w:rsidRPr="009C3393" w:rsidRDefault="00876099" w:rsidP="00876099">
      <w:pPr>
        <w:widowControl w:val="0"/>
        <w:spacing w:after="0" w:line="240" w:lineRule="auto"/>
        <w:rPr>
          <w:rFonts w:ascii="Arial" w:eastAsia="Arial" w:hAnsi="Arial" w:cs="Arial"/>
          <w:bCs/>
          <w:spacing w:val="1"/>
          <w:sz w:val="24"/>
          <w:szCs w:val="24"/>
          <w:lang w:val="en-US"/>
        </w:rPr>
      </w:pPr>
    </w:p>
    <w:p w14:paraId="37D8B1E3" w14:textId="77777777" w:rsidR="00876099" w:rsidRPr="009C3393" w:rsidRDefault="00876099" w:rsidP="00876099">
      <w:pPr>
        <w:widowControl w:val="0"/>
        <w:numPr>
          <w:ilvl w:val="0"/>
          <w:numId w:val="1"/>
        </w:numPr>
        <w:spacing w:before="16" w:after="0" w:line="260" w:lineRule="exact"/>
        <w:ind w:left="284"/>
        <w:jc w:val="both"/>
        <w:rPr>
          <w:rFonts w:ascii="Arial" w:eastAsia="Arial" w:hAnsi="Arial" w:cs="Arial"/>
          <w:bCs/>
          <w:spacing w:val="1"/>
          <w:sz w:val="24"/>
          <w:szCs w:val="24"/>
          <w:lang w:val="en-US"/>
        </w:rPr>
      </w:pPr>
      <w:r w:rsidRPr="009C3393">
        <w:rPr>
          <w:rFonts w:ascii="Arial" w:eastAsia="Arial" w:hAnsi="Arial" w:cs="Arial"/>
          <w:b/>
          <w:bCs/>
          <w:spacing w:val="1"/>
          <w:sz w:val="24"/>
          <w:szCs w:val="24"/>
          <w:lang w:val="en-US"/>
        </w:rPr>
        <w:t>C</w:t>
      </w:r>
      <w:r w:rsidRPr="009C3393">
        <w:rPr>
          <w:rFonts w:ascii="Arial" w:eastAsia="Arial" w:hAnsi="Arial" w:cs="Arial"/>
          <w:bCs/>
          <w:spacing w:val="1"/>
          <w:sz w:val="24"/>
          <w:szCs w:val="24"/>
          <w:lang w:val="en-US"/>
        </w:rPr>
        <w:t xml:space="preserve">ommunicate their decision (whether by talking, using sign language or any other means) </w:t>
      </w:r>
    </w:p>
    <w:p w14:paraId="0F2D162D" w14:textId="77777777" w:rsidR="00876099" w:rsidRPr="009C3393" w:rsidRDefault="00B95B5B" w:rsidP="00876099">
      <w:pPr>
        <w:widowControl w:val="0"/>
        <w:numPr>
          <w:ilvl w:val="0"/>
          <w:numId w:val="1"/>
        </w:numPr>
        <w:spacing w:before="16" w:after="0" w:line="260" w:lineRule="exact"/>
        <w:ind w:left="284"/>
        <w:jc w:val="both"/>
        <w:rPr>
          <w:rFonts w:ascii="Arial" w:eastAsia="Arial" w:hAnsi="Arial" w:cs="Arial"/>
          <w:bCs/>
          <w:spacing w:val="1"/>
          <w:sz w:val="24"/>
          <w:szCs w:val="24"/>
          <w:lang w:val="en-US"/>
        </w:rPr>
      </w:pPr>
      <w:r w:rsidRPr="00B95B5B">
        <w:rPr>
          <w:rFonts w:ascii="Arial" w:eastAsia="Arial" w:hAnsi="Arial" w:cs="Arial"/>
          <w:b/>
          <w:bCs/>
          <w:spacing w:val="1"/>
          <w:sz w:val="24"/>
          <w:szCs w:val="24"/>
          <w:lang w:val="en-US"/>
        </w:rPr>
        <w:t>A</w:t>
      </w:r>
      <w:r w:rsidRPr="00B95B5B">
        <w:rPr>
          <w:rFonts w:ascii="Arial" w:eastAsia="Arial" w:hAnsi="Arial" w:cs="Arial"/>
          <w:bCs/>
          <w:spacing w:val="1"/>
          <w:sz w:val="24"/>
          <w:szCs w:val="24"/>
          <w:lang w:val="en-US"/>
        </w:rPr>
        <w:t>ware of and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en-US"/>
        </w:rPr>
        <w:t xml:space="preserve"> </w:t>
      </w:r>
      <w:r w:rsidR="00876099">
        <w:rPr>
          <w:rFonts w:ascii="Arial" w:eastAsia="Arial" w:hAnsi="Arial" w:cs="Arial"/>
          <w:bCs/>
          <w:spacing w:val="1"/>
          <w:sz w:val="24"/>
          <w:szCs w:val="24"/>
          <w:lang w:val="en-US"/>
        </w:rPr>
        <w:t xml:space="preserve">understand </w:t>
      </w:r>
      <w:r w:rsidR="00876099" w:rsidRPr="009C3393">
        <w:rPr>
          <w:rFonts w:ascii="Arial" w:eastAsia="Arial" w:hAnsi="Arial" w:cs="Arial"/>
          <w:bCs/>
          <w:spacing w:val="1"/>
          <w:sz w:val="24"/>
          <w:szCs w:val="24"/>
          <w:lang w:val="en-US"/>
        </w:rPr>
        <w:t>the information relevant to the decision</w:t>
      </w:r>
    </w:p>
    <w:p w14:paraId="4FB8857A" w14:textId="77777777" w:rsidR="00876099" w:rsidRPr="009C3393" w:rsidRDefault="00876099" w:rsidP="00876099">
      <w:pPr>
        <w:widowControl w:val="0"/>
        <w:numPr>
          <w:ilvl w:val="0"/>
          <w:numId w:val="1"/>
        </w:numPr>
        <w:spacing w:before="16" w:after="0" w:line="260" w:lineRule="exact"/>
        <w:ind w:left="284"/>
        <w:jc w:val="both"/>
        <w:rPr>
          <w:rFonts w:ascii="Arial" w:eastAsia="Arial" w:hAnsi="Arial" w:cs="Arial"/>
          <w:bCs/>
          <w:spacing w:val="1"/>
          <w:sz w:val="24"/>
          <w:szCs w:val="24"/>
          <w:lang w:val="en-US"/>
        </w:rPr>
      </w:pPr>
      <w:r w:rsidRPr="009C3393">
        <w:rPr>
          <w:rFonts w:ascii="Arial" w:eastAsia="Arial" w:hAnsi="Arial" w:cs="Arial"/>
          <w:b/>
          <w:bCs/>
          <w:spacing w:val="1"/>
          <w:sz w:val="24"/>
          <w:szCs w:val="24"/>
          <w:lang w:val="en-US"/>
        </w:rPr>
        <w:t>R</w:t>
      </w:r>
      <w:r w:rsidRPr="009C3393">
        <w:rPr>
          <w:rFonts w:ascii="Arial" w:eastAsia="Arial" w:hAnsi="Arial" w:cs="Arial"/>
          <w:bCs/>
          <w:spacing w:val="1"/>
          <w:sz w:val="24"/>
          <w:szCs w:val="24"/>
          <w:lang w:val="en-US"/>
        </w:rPr>
        <w:t>etain that information</w:t>
      </w:r>
    </w:p>
    <w:p w14:paraId="74E57DF2" w14:textId="77777777" w:rsidR="00876099" w:rsidRDefault="00876099" w:rsidP="00876099">
      <w:pPr>
        <w:widowControl w:val="0"/>
        <w:numPr>
          <w:ilvl w:val="0"/>
          <w:numId w:val="1"/>
        </w:numPr>
        <w:spacing w:before="16" w:after="0" w:line="260" w:lineRule="exact"/>
        <w:ind w:left="284"/>
        <w:jc w:val="both"/>
        <w:rPr>
          <w:rFonts w:ascii="Arial" w:eastAsia="Arial" w:hAnsi="Arial" w:cs="Arial"/>
          <w:bCs/>
          <w:spacing w:val="1"/>
          <w:sz w:val="24"/>
          <w:szCs w:val="24"/>
          <w:lang w:val="en-US"/>
        </w:rPr>
      </w:pPr>
      <w:r w:rsidRPr="009C3393">
        <w:rPr>
          <w:rFonts w:ascii="Arial" w:eastAsia="Arial" w:hAnsi="Arial" w:cs="Arial"/>
          <w:b/>
          <w:bCs/>
          <w:spacing w:val="1"/>
          <w:sz w:val="24"/>
          <w:szCs w:val="24"/>
          <w:lang w:val="en-US"/>
        </w:rPr>
        <w:t>E</w:t>
      </w:r>
      <w:r w:rsidRPr="009C3393">
        <w:rPr>
          <w:rFonts w:ascii="Arial" w:eastAsia="Arial" w:hAnsi="Arial" w:cs="Arial"/>
          <w:bCs/>
          <w:spacing w:val="1"/>
          <w:sz w:val="24"/>
          <w:szCs w:val="24"/>
          <w:lang w:val="en-US"/>
        </w:rPr>
        <w:t>valuate or use that information as part of the process of making the decision</w:t>
      </w:r>
    </w:p>
    <w:p w14:paraId="231DAAF2" w14:textId="77777777" w:rsidR="00876099" w:rsidRPr="009C3393" w:rsidRDefault="00876099" w:rsidP="00876099">
      <w:pPr>
        <w:widowControl w:val="0"/>
        <w:spacing w:before="16" w:after="0" w:line="260" w:lineRule="exact"/>
        <w:ind w:left="-76"/>
        <w:jc w:val="both"/>
        <w:rPr>
          <w:rFonts w:ascii="Arial" w:eastAsia="Arial" w:hAnsi="Arial" w:cs="Arial"/>
          <w:bCs/>
          <w:spacing w:val="1"/>
          <w:sz w:val="24"/>
          <w:szCs w:val="24"/>
          <w:lang w:val="en-US"/>
        </w:rPr>
      </w:pPr>
    </w:p>
    <w:p w14:paraId="4433CD78" w14:textId="77777777" w:rsidR="00876099" w:rsidRPr="009C3393" w:rsidRDefault="00876099" w:rsidP="00876099">
      <w:pPr>
        <w:widowControl w:val="0"/>
        <w:spacing w:before="16" w:after="0" w:line="260" w:lineRule="exact"/>
        <w:ind w:left="-76"/>
        <w:jc w:val="both"/>
        <w:rPr>
          <w:rFonts w:ascii="Arial" w:eastAsia="Arial" w:hAnsi="Arial" w:cs="Arial"/>
          <w:bCs/>
          <w:spacing w:val="1"/>
          <w:sz w:val="24"/>
          <w:szCs w:val="24"/>
          <w:lang w:val="en-US"/>
        </w:rPr>
      </w:pPr>
      <w:r w:rsidRPr="009C3393">
        <w:rPr>
          <w:rFonts w:ascii="Arial" w:eastAsia="Arial" w:hAnsi="Arial" w:cs="Arial"/>
          <w:bCs/>
          <w:spacing w:val="1"/>
          <w:sz w:val="24"/>
          <w:szCs w:val="24"/>
          <w:lang w:val="en-US"/>
        </w:rPr>
        <w:t xml:space="preserve">If </w:t>
      </w:r>
      <w:r>
        <w:rPr>
          <w:rFonts w:ascii="Arial" w:eastAsia="Arial" w:hAnsi="Arial" w:cs="Arial"/>
          <w:bCs/>
          <w:spacing w:val="1"/>
          <w:sz w:val="24"/>
          <w:szCs w:val="24"/>
          <w:lang w:val="en-US"/>
        </w:rPr>
        <w:t xml:space="preserve">the person is unable to do </w:t>
      </w:r>
      <w:r w:rsidRPr="009C3393">
        <w:rPr>
          <w:rFonts w:ascii="Arial" w:eastAsia="Arial" w:hAnsi="Arial" w:cs="Arial"/>
          <w:bCs/>
          <w:spacing w:val="1"/>
          <w:sz w:val="24"/>
          <w:szCs w:val="24"/>
          <w:lang w:val="en-US"/>
        </w:rPr>
        <w:t xml:space="preserve">one or more of </w:t>
      </w:r>
      <w:r w:rsidRPr="004544AF">
        <w:rPr>
          <w:rFonts w:ascii="Arial" w:eastAsia="Arial" w:hAnsi="Arial" w:cs="Arial"/>
          <w:b/>
          <w:bCs/>
          <w:spacing w:val="1"/>
          <w:sz w:val="24"/>
          <w:szCs w:val="24"/>
          <w:lang w:val="en-US"/>
        </w:rPr>
        <w:t>C</w:t>
      </w:r>
      <w:r w:rsidR="00B95B5B">
        <w:rPr>
          <w:rFonts w:ascii="Arial" w:eastAsia="Arial" w:hAnsi="Arial" w:cs="Arial"/>
          <w:b/>
          <w:bCs/>
          <w:spacing w:val="1"/>
          <w:sz w:val="24"/>
          <w:szCs w:val="24"/>
          <w:lang w:val="en-US"/>
        </w:rPr>
        <w:t>.A.</w:t>
      </w:r>
      <w:r w:rsidRPr="004544AF">
        <w:rPr>
          <w:rFonts w:ascii="Arial" w:eastAsia="Arial" w:hAnsi="Arial" w:cs="Arial"/>
          <w:b/>
          <w:bCs/>
          <w:spacing w:val="1"/>
          <w:sz w:val="24"/>
          <w:szCs w:val="24"/>
          <w:lang w:val="en-US"/>
        </w:rPr>
        <w:t>R</w:t>
      </w:r>
      <w:r w:rsidR="00B95B5B">
        <w:rPr>
          <w:rFonts w:ascii="Arial" w:eastAsia="Arial" w:hAnsi="Arial" w:cs="Arial"/>
          <w:b/>
          <w:bCs/>
          <w:spacing w:val="1"/>
          <w:sz w:val="24"/>
          <w:szCs w:val="24"/>
          <w:lang w:val="en-US"/>
        </w:rPr>
        <w:t>.</w:t>
      </w:r>
      <w:r w:rsidRPr="004544AF">
        <w:rPr>
          <w:rFonts w:ascii="Arial" w:eastAsia="Arial" w:hAnsi="Arial" w:cs="Arial"/>
          <w:b/>
          <w:bCs/>
          <w:spacing w:val="1"/>
          <w:sz w:val="24"/>
          <w:szCs w:val="24"/>
          <w:lang w:val="en-US"/>
        </w:rPr>
        <w:t>E</w:t>
      </w:r>
      <w:r w:rsidRPr="009C3393">
        <w:rPr>
          <w:rFonts w:ascii="Arial" w:eastAsia="Arial" w:hAnsi="Arial" w:cs="Arial"/>
          <w:bCs/>
          <w:spacing w:val="1"/>
          <w:sz w:val="24"/>
          <w:szCs w:val="24"/>
          <w:lang w:val="en-US"/>
        </w:rPr>
        <w:t xml:space="preserve"> it is indicative that </w:t>
      </w:r>
      <w:r>
        <w:rPr>
          <w:rFonts w:ascii="Arial" w:eastAsia="Arial" w:hAnsi="Arial" w:cs="Arial"/>
          <w:bCs/>
          <w:spacing w:val="1"/>
          <w:sz w:val="24"/>
          <w:szCs w:val="24"/>
          <w:lang w:val="en-US"/>
        </w:rPr>
        <w:t>they lack</w:t>
      </w:r>
      <w:r w:rsidRPr="009C3393">
        <w:rPr>
          <w:rFonts w:ascii="Arial" w:eastAsia="Arial" w:hAnsi="Arial" w:cs="Arial"/>
          <w:bCs/>
          <w:spacing w:val="1"/>
          <w:sz w:val="24"/>
          <w:szCs w:val="24"/>
          <w:lang w:val="en-US"/>
        </w:rPr>
        <w:t xml:space="preserve"> capacity for the decision.</w:t>
      </w:r>
    </w:p>
    <w:p w14:paraId="125E6058" w14:textId="77777777" w:rsidR="00876099" w:rsidRPr="009C3393" w:rsidRDefault="00876099" w:rsidP="00876099">
      <w:pPr>
        <w:widowControl w:val="0"/>
        <w:spacing w:before="16" w:after="0" w:line="260" w:lineRule="exact"/>
        <w:rPr>
          <w:rFonts w:ascii="Arial" w:eastAsia="Arial" w:hAnsi="Arial" w:cs="Arial"/>
          <w:bCs/>
          <w:spacing w:val="1"/>
          <w:sz w:val="24"/>
          <w:szCs w:val="24"/>
          <w:lang w:val="en-US"/>
        </w:rPr>
      </w:pPr>
    </w:p>
    <w:p w14:paraId="49A2CB16" w14:textId="77777777" w:rsidR="00876099" w:rsidRPr="009C3393" w:rsidRDefault="00876099" w:rsidP="00876099">
      <w:pPr>
        <w:pStyle w:val="Heading2"/>
        <w:rPr>
          <w:lang w:val="en-US"/>
        </w:rPr>
      </w:pPr>
      <w:bookmarkStart w:id="3" w:name="_Toc5100391"/>
      <w:bookmarkStart w:id="4" w:name="_Toc38359204"/>
      <w:r w:rsidRPr="009C3393">
        <w:rPr>
          <w:lang w:val="en-US"/>
        </w:rPr>
        <w:t xml:space="preserve">How I.D. </w:t>
      </w:r>
      <w:r>
        <w:rPr>
          <w:lang w:val="en-US"/>
        </w:rPr>
        <w:t xml:space="preserve">C.A.R.E </w:t>
      </w:r>
      <w:r w:rsidRPr="009C3393">
        <w:rPr>
          <w:lang w:val="en-US"/>
        </w:rPr>
        <w:t>works in practice.</w:t>
      </w:r>
      <w:bookmarkEnd w:id="3"/>
      <w:bookmarkEnd w:id="4"/>
    </w:p>
    <w:p w14:paraId="0555F0E6" w14:textId="77777777" w:rsidR="00876099" w:rsidRPr="009C3393" w:rsidRDefault="00876099" w:rsidP="00876099">
      <w:pPr>
        <w:widowControl w:val="0"/>
        <w:spacing w:before="16" w:after="0" w:line="260" w:lineRule="exact"/>
        <w:rPr>
          <w:rFonts w:ascii="Arial" w:eastAsia="Arial" w:hAnsi="Arial" w:cs="Arial"/>
          <w:b/>
          <w:bCs/>
          <w:spacing w:val="1"/>
          <w:sz w:val="24"/>
          <w:szCs w:val="24"/>
          <w:lang w:val="en-US"/>
        </w:rPr>
      </w:pPr>
    </w:p>
    <w:p w14:paraId="4D075C3B" w14:textId="77777777" w:rsidR="00876099" w:rsidRPr="009C3393" w:rsidRDefault="00876099" w:rsidP="00876099">
      <w:pPr>
        <w:widowControl w:val="0"/>
        <w:spacing w:before="16" w:after="0" w:line="260" w:lineRule="exact"/>
        <w:rPr>
          <w:rFonts w:ascii="Arial" w:eastAsia="Arial" w:hAnsi="Arial" w:cs="Arial"/>
          <w:bCs/>
          <w:spacing w:val="1"/>
          <w:sz w:val="24"/>
          <w:szCs w:val="24"/>
          <w:lang w:val="en-US"/>
        </w:rPr>
      </w:pPr>
      <w:r w:rsidRPr="009C3393">
        <w:rPr>
          <w:rFonts w:ascii="Arial" w:eastAsia="Arial" w:hAnsi="Arial" w:cs="Arial"/>
          <w:bCs/>
          <w:spacing w:val="1"/>
          <w:sz w:val="24"/>
          <w:szCs w:val="24"/>
          <w:lang w:val="en-US"/>
        </w:rPr>
        <w:t>This is an example of an entry on the person’s record:</w:t>
      </w:r>
    </w:p>
    <w:p w14:paraId="2E6A1183" w14:textId="77777777" w:rsidR="00876099" w:rsidRPr="009C3393" w:rsidRDefault="00876099" w:rsidP="00876099">
      <w:pPr>
        <w:widowControl w:val="0"/>
        <w:spacing w:before="16" w:after="0" w:line="260" w:lineRule="exact"/>
        <w:rPr>
          <w:rFonts w:ascii="Arial" w:eastAsia="Arial" w:hAnsi="Arial" w:cs="Arial"/>
          <w:bCs/>
          <w:spacing w:val="1"/>
          <w:sz w:val="24"/>
          <w:szCs w:val="24"/>
          <w:lang w:val="en-US"/>
        </w:rPr>
      </w:pPr>
    </w:p>
    <w:p w14:paraId="362E8C68" w14:textId="77777777" w:rsidR="00876099" w:rsidRPr="00B95B5B" w:rsidRDefault="00876099" w:rsidP="00B95B5B">
      <w:pPr>
        <w:widowControl w:val="0"/>
        <w:spacing w:before="16" w:after="0" w:line="260" w:lineRule="exact"/>
        <w:rPr>
          <w:rFonts w:ascii="Arial" w:eastAsia="Arial" w:hAnsi="Arial" w:cs="Arial"/>
          <w:bCs/>
          <w:spacing w:val="1"/>
          <w:sz w:val="20"/>
          <w:szCs w:val="20"/>
          <w:lang w:val="en-US"/>
        </w:rPr>
      </w:pPr>
      <w:r w:rsidRPr="00B95B5B">
        <w:rPr>
          <w:rFonts w:ascii="Arial" w:eastAsia="Arial" w:hAnsi="Arial" w:cs="Arial"/>
          <w:bCs/>
          <w:spacing w:val="1"/>
          <w:sz w:val="20"/>
          <w:szCs w:val="20"/>
          <w:lang w:val="en-US"/>
        </w:rPr>
        <w:t>This morning Mr. Doe was unable to decide what activities to attend.  Mr. Doe has a diagnosis of dementia and due to his very poor short-term memory he was unable to understand or retain the information relating to his choice of activities. I therefore accompanied Mr. Doe to a music session in his best interests, as he has always thoroughly enjoyed sessions he has attended previously.</w:t>
      </w:r>
    </w:p>
    <w:sectPr w:rsidR="00876099" w:rsidRPr="00B95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F6C59"/>
    <w:multiLevelType w:val="hybridMultilevel"/>
    <w:tmpl w:val="4C782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99"/>
    <w:rsid w:val="00876099"/>
    <w:rsid w:val="009700A0"/>
    <w:rsid w:val="009A7B85"/>
    <w:rsid w:val="00B9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C656"/>
  <w15:chartTrackingRefBased/>
  <w15:docId w15:val="{E451D02D-F231-448C-94D5-50F49C25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99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8760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6099"/>
    <w:rPr>
      <w:rFonts w:ascii="Arial" w:eastAsia="Calibri" w:hAnsi="Arial" w:cs="Arial"/>
      <w:b/>
      <w:bCs/>
      <w:i/>
      <w:iCs/>
      <w:sz w:val="28"/>
      <w:szCs w:val="28"/>
    </w:rPr>
  </w:style>
  <w:style w:type="character" w:styleId="Hyperlink">
    <w:name w:val="Hyperlink"/>
    <w:uiPriority w:val="99"/>
    <w:rsid w:val="00876099"/>
    <w:rPr>
      <w:color w:val="0000FF"/>
      <w:u w:val="single"/>
    </w:rPr>
  </w:style>
  <w:style w:type="paragraph" w:styleId="NoSpacing">
    <w:name w:val="No Spacing"/>
    <w:uiPriority w:val="1"/>
    <w:qFormat/>
    <w:rsid w:val="008760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ccoventry.co.uk/assessing-mental-capacit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FEC4CE5222843A7E600E1FD566496" ma:contentTypeVersion="13" ma:contentTypeDescription="Create a new document." ma:contentTypeScope="" ma:versionID="12ffbf9ead74ae08ecf851b6f5cf331c">
  <xsd:schema xmlns:xsd="http://www.w3.org/2001/XMLSchema" xmlns:xs="http://www.w3.org/2001/XMLSchema" xmlns:p="http://schemas.microsoft.com/office/2006/metadata/properties" xmlns:ns3="91934310-d12b-4927-985c-e9f5f9efa9cb" xmlns:ns4="0af63bf1-ce4b-482e-b112-e8d35eb6b2fc" targetNamespace="http://schemas.microsoft.com/office/2006/metadata/properties" ma:root="true" ma:fieldsID="777048f5aac9644454343288c8427392" ns3:_="" ns4:_="">
    <xsd:import namespace="91934310-d12b-4927-985c-e9f5f9efa9cb"/>
    <xsd:import namespace="0af63bf1-ce4b-482e-b112-e8d35eb6b2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34310-d12b-4927-985c-e9f5f9efa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3bf1-ce4b-482e-b112-e8d35eb6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16147-23F9-4027-9915-48F4CBB781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9DA82C-B6B2-49AB-8A19-5B2245880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2A261-DD19-480F-A830-2356AD436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34310-d12b-4927-985c-e9f5f9efa9cb"/>
    <ds:schemaRef ds:uri="0af63bf1-ce4b-482e-b112-e8d35eb6b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Drury, Kaye</dc:creator>
  <cp:keywords/>
  <dc:description/>
  <cp:lastModifiedBy>Charlotte Goulding</cp:lastModifiedBy>
  <cp:revision>2</cp:revision>
  <dcterms:created xsi:type="dcterms:W3CDTF">2020-05-20T15:01:00Z</dcterms:created>
  <dcterms:modified xsi:type="dcterms:W3CDTF">2020-05-20T15:01:00Z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0x010100EE8FEC4CE5222843A7E600E1FD566496</vt:lpwstr>
  </property>
</Properties>
</file>