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03" w:rsidRPr="00E42503" w:rsidRDefault="00E42503" w:rsidP="00E42503">
      <w:pPr>
        <w:pStyle w:val="Default"/>
        <w:rPr>
          <w:b/>
          <w:u w:val="single"/>
        </w:rPr>
      </w:pPr>
      <w:bookmarkStart w:id="0" w:name="_GoBack"/>
      <w:r w:rsidRPr="00E42503">
        <w:rPr>
          <w:b/>
          <w:u w:val="single"/>
        </w:rPr>
        <w:t>Supporting information</w:t>
      </w:r>
    </w:p>
    <w:bookmarkEnd w:id="0"/>
    <w:p w:rsidR="00E42503" w:rsidRDefault="00E42503" w:rsidP="00E42503">
      <w:pPr>
        <w:pStyle w:val="Default"/>
      </w:pPr>
    </w:p>
    <w:p w:rsidR="00E42503" w:rsidRDefault="00E42503" w:rsidP="00E42503">
      <w:pPr>
        <w:pStyle w:val="Default"/>
        <w:rPr>
          <w:sz w:val="22"/>
          <w:szCs w:val="22"/>
        </w:rPr>
      </w:pPr>
      <w:r>
        <w:t xml:space="preserve"> </w:t>
      </w:r>
      <w:r>
        <w:rPr>
          <w:b/>
          <w:bCs/>
          <w:sz w:val="22"/>
          <w:szCs w:val="22"/>
        </w:rPr>
        <w:t xml:space="preserve">6 Month’s Intense Support Programme </w:t>
      </w:r>
    </w:p>
    <w:p w:rsidR="00E42503" w:rsidRDefault="00E42503" w:rsidP="00E42503">
      <w:pPr>
        <w:pStyle w:val="Default"/>
        <w:spacing w:after="98"/>
        <w:rPr>
          <w:sz w:val="22"/>
          <w:szCs w:val="22"/>
        </w:rPr>
      </w:pPr>
      <w:r>
        <w:rPr>
          <w:sz w:val="22"/>
          <w:szCs w:val="22"/>
        </w:rPr>
        <w:t xml:space="preserve">1. Cross Trust Transition teams invite speciality to take part in 6 months intense support programme with initial information email. </w:t>
      </w:r>
    </w:p>
    <w:p w:rsidR="00E42503" w:rsidRDefault="00E42503" w:rsidP="00E42503">
      <w:pPr>
        <w:pStyle w:val="Default"/>
        <w:rPr>
          <w:sz w:val="22"/>
          <w:szCs w:val="22"/>
        </w:rPr>
      </w:pPr>
      <w:r>
        <w:rPr>
          <w:sz w:val="22"/>
          <w:szCs w:val="22"/>
        </w:rPr>
        <w:t xml:space="preserve">2. Initial meeting organised; </w:t>
      </w:r>
    </w:p>
    <w:p w:rsidR="00E42503" w:rsidRDefault="00E42503" w:rsidP="00E42503">
      <w:pPr>
        <w:pStyle w:val="Default"/>
        <w:rPr>
          <w:sz w:val="22"/>
          <w:szCs w:val="22"/>
        </w:rPr>
      </w:pPr>
    </w:p>
    <w:p w:rsidR="00E42503" w:rsidRDefault="00E42503" w:rsidP="00E42503">
      <w:pPr>
        <w:pStyle w:val="Default"/>
        <w:spacing w:after="99"/>
        <w:rPr>
          <w:sz w:val="22"/>
          <w:szCs w:val="22"/>
        </w:rPr>
      </w:pPr>
      <w:r>
        <w:rPr>
          <w:sz w:val="22"/>
          <w:szCs w:val="22"/>
        </w:rPr>
        <w:t xml:space="preserve"> </w:t>
      </w:r>
      <w:r>
        <w:rPr>
          <w:b/>
          <w:bCs/>
          <w:sz w:val="22"/>
          <w:szCs w:val="22"/>
        </w:rPr>
        <w:t xml:space="preserve">How Long? </w:t>
      </w:r>
      <w:r>
        <w:rPr>
          <w:sz w:val="22"/>
          <w:szCs w:val="22"/>
        </w:rPr>
        <w:t xml:space="preserve">90 minutes </w:t>
      </w:r>
    </w:p>
    <w:p w:rsidR="00E42503" w:rsidRDefault="00E42503" w:rsidP="00E42503">
      <w:pPr>
        <w:pStyle w:val="Default"/>
        <w:spacing w:after="99"/>
        <w:rPr>
          <w:sz w:val="22"/>
          <w:szCs w:val="22"/>
        </w:rPr>
      </w:pPr>
      <w:r>
        <w:rPr>
          <w:sz w:val="22"/>
          <w:szCs w:val="22"/>
        </w:rPr>
        <w:t xml:space="preserve"> </w:t>
      </w:r>
      <w:r>
        <w:rPr>
          <w:b/>
          <w:bCs/>
          <w:sz w:val="22"/>
          <w:szCs w:val="22"/>
        </w:rPr>
        <w:t xml:space="preserve">Who? </w:t>
      </w:r>
      <w:r>
        <w:rPr>
          <w:sz w:val="22"/>
          <w:szCs w:val="22"/>
        </w:rPr>
        <w:t xml:space="preserve">Cross-Trust transition teams and both clinicians and clinical nurse specialists/AHP from involved speciality across both sites </w:t>
      </w:r>
    </w:p>
    <w:p w:rsidR="00E42503" w:rsidRDefault="00E42503" w:rsidP="00E42503">
      <w:pPr>
        <w:pStyle w:val="Default"/>
        <w:spacing w:after="99"/>
        <w:rPr>
          <w:sz w:val="22"/>
          <w:szCs w:val="22"/>
        </w:rPr>
      </w:pPr>
      <w:r>
        <w:rPr>
          <w:sz w:val="22"/>
          <w:szCs w:val="22"/>
        </w:rPr>
        <w:t xml:space="preserve"> </w:t>
      </w:r>
      <w:r>
        <w:rPr>
          <w:b/>
          <w:bCs/>
          <w:sz w:val="22"/>
          <w:szCs w:val="22"/>
        </w:rPr>
        <w:t xml:space="preserve">What? </w:t>
      </w:r>
      <w:r>
        <w:rPr>
          <w:sz w:val="22"/>
          <w:szCs w:val="22"/>
        </w:rPr>
        <w:t xml:space="preserve">During the initial meeting the transition team will introduce themselves, explain what the 6 months intense support involves and facilitate the mapping of the current patient journey from SCH to STH, benchmark their service against the Cross-Trust pathway </w:t>
      </w:r>
      <w:r>
        <w:rPr>
          <w:i/>
          <w:iCs/>
          <w:sz w:val="22"/>
          <w:szCs w:val="22"/>
        </w:rPr>
        <w:t xml:space="preserve">(See Appendix 1) </w:t>
      </w:r>
      <w:r>
        <w:rPr>
          <w:sz w:val="22"/>
          <w:szCs w:val="22"/>
        </w:rPr>
        <w:t xml:space="preserve">requirements and identify areas that they need support in developing </w:t>
      </w:r>
    </w:p>
    <w:p w:rsidR="00E42503" w:rsidRDefault="00E42503" w:rsidP="00E42503">
      <w:pPr>
        <w:pStyle w:val="Default"/>
        <w:spacing w:after="99"/>
        <w:rPr>
          <w:sz w:val="22"/>
          <w:szCs w:val="22"/>
        </w:rPr>
      </w:pPr>
      <w:r>
        <w:rPr>
          <w:sz w:val="22"/>
          <w:szCs w:val="22"/>
        </w:rPr>
        <w:t xml:space="preserve"> </w:t>
      </w:r>
      <w:r>
        <w:rPr>
          <w:b/>
          <w:bCs/>
          <w:sz w:val="22"/>
          <w:szCs w:val="22"/>
        </w:rPr>
        <w:t xml:space="preserve">When? </w:t>
      </w:r>
      <w:r>
        <w:rPr>
          <w:sz w:val="22"/>
          <w:szCs w:val="22"/>
        </w:rPr>
        <w:t xml:space="preserve">As soon as possible after the initial invite email has been sent out and the teams have signed up to the programme </w:t>
      </w:r>
    </w:p>
    <w:p w:rsidR="00E42503" w:rsidRDefault="00E42503" w:rsidP="00E42503">
      <w:pPr>
        <w:pStyle w:val="Default"/>
        <w:spacing w:after="99"/>
        <w:rPr>
          <w:sz w:val="22"/>
          <w:szCs w:val="22"/>
        </w:rPr>
      </w:pPr>
      <w:r>
        <w:rPr>
          <w:sz w:val="22"/>
          <w:szCs w:val="22"/>
        </w:rPr>
        <w:t xml:space="preserve"> </w:t>
      </w:r>
      <w:r>
        <w:rPr>
          <w:b/>
          <w:bCs/>
          <w:sz w:val="22"/>
          <w:szCs w:val="22"/>
        </w:rPr>
        <w:t xml:space="preserve">Why? </w:t>
      </w:r>
      <w:r>
        <w:rPr>
          <w:sz w:val="22"/>
          <w:szCs w:val="22"/>
        </w:rPr>
        <w:t xml:space="preserve">To start the process of supporting the cross trust speciality to improve and develop their current transition pathway </w:t>
      </w:r>
    </w:p>
    <w:p w:rsidR="00E42503" w:rsidRDefault="00E42503" w:rsidP="00E42503">
      <w:pPr>
        <w:pStyle w:val="Default"/>
        <w:spacing w:after="99"/>
        <w:rPr>
          <w:sz w:val="22"/>
          <w:szCs w:val="22"/>
        </w:rPr>
      </w:pPr>
      <w:r>
        <w:rPr>
          <w:sz w:val="22"/>
          <w:szCs w:val="22"/>
        </w:rPr>
        <w:t xml:space="preserve">3. 4-6 weeks post initial meeting an action plan to be developed by the specialities with support from the Cross-Trust transition team </w:t>
      </w:r>
    </w:p>
    <w:p w:rsidR="00E42503" w:rsidRDefault="00E42503" w:rsidP="00E42503">
      <w:pPr>
        <w:pStyle w:val="Default"/>
        <w:rPr>
          <w:sz w:val="22"/>
          <w:szCs w:val="22"/>
        </w:rPr>
      </w:pPr>
      <w:r>
        <w:rPr>
          <w:sz w:val="22"/>
          <w:szCs w:val="22"/>
        </w:rPr>
        <w:t xml:space="preserve">4. On a monthly basis each trust’s transition team will meet with their speciality team for an update and provide any support required. </w:t>
      </w:r>
    </w:p>
    <w:p w:rsidR="00E42503" w:rsidRDefault="00E42503" w:rsidP="00E42503">
      <w:pPr>
        <w:pStyle w:val="Default"/>
        <w:rPr>
          <w:sz w:val="22"/>
          <w:szCs w:val="22"/>
        </w:rPr>
      </w:pPr>
    </w:p>
    <w:p w:rsidR="00E42503" w:rsidRDefault="00E42503" w:rsidP="00E42503">
      <w:pPr>
        <w:pStyle w:val="Default"/>
        <w:rPr>
          <w:sz w:val="22"/>
          <w:szCs w:val="22"/>
        </w:rPr>
      </w:pPr>
      <w:r>
        <w:rPr>
          <w:sz w:val="22"/>
          <w:szCs w:val="22"/>
        </w:rPr>
        <w:t xml:space="preserve">To include: </w:t>
      </w:r>
    </w:p>
    <w:p w:rsidR="00E42503" w:rsidRDefault="00E42503" w:rsidP="00E42503">
      <w:pPr>
        <w:pStyle w:val="Default"/>
        <w:spacing w:after="98"/>
        <w:rPr>
          <w:sz w:val="22"/>
          <w:szCs w:val="22"/>
        </w:rPr>
      </w:pPr>
      <w:proofErr w:type="gramStart"/>
      <w:r>
        <w:rPr>
          <w:sz w:val="22"/>
          <w:szCs w:val="22"/>
        </w:rPr>
        <w:t>a</w:t>
      </w:r>
      <w:proofErr w:type="gramEnd"/>
      <w:r>
        <w:rPr>
          <w:sz w:val="22"/>
          <w:szCs w:val="22"/>
        </w:rPr>
        <w:t xml:space="preserve">. Baseline NG43 NICE audit tool for transition services </w:t>
      </w:r>
    </w:p>
    <w:p w:rsidR="00E42503" w:rsidRDefault="00E42503" w:rsidP="00E42503">
      <w:pPr>
        <w:pStyle w:val="Default"/>
        <w:spacing w:after="98"/>
        <w:rPr>
          <w:sz w:val="22"/>
          <w:szCs w:val="22"/>
        </w:rPr>
      </w:pPr>
      <w:r>
        <w:rPr>
          <w:sz w:val="22"/>
          <w:szCs w:val="22"/>
        </w:rPr>
        <w:t xml:space="preserve">b. Work against speciality specific action plan </w:t>
      </w:r>
    </w:p>
    <w:p w:rsidR="00E42503" w:rsidRDefault="00E42503" w:rsidP="00E42503">
      <w:pPr>
        <w:pStyle w:val="Default"/>
        <w:rPr>
          <w:sz w:val="22"/>
          <w:szCs w:val="22"/>
        </w:rPr>
      </w:pPr>
      <w:r>
        <w:rPr>
          <w:sz w:val="22"/>
          <w:szCs w:val="22"/>
        </w:rPr>
        <w:t xml:space="preserve">c. Mapping against Cross-Trust pathway </w:t>
      </w:r>
    </w:p>
    <w:p w:rsidR="00E42503" w:rsidRDefault="00E42503" w:rsidP="00E42503">
      <w:pPr>
        <w:pStyle w:val="Default"/>
        <w:rPr>
          <w:sz w:val="22"/>
          <w:szCs w:val="22"/>
        </w:rPr>
      </w:pPr>
    </w:p>
    <w:p w:rsidR="00E42503" w:rsidRDefault="00E42503" w:rsidP="00E42503">
      <w:pPr>
        <w:pStyle w:val="Default"/>
        <w:spacing w:after="99"/>
        <w:rPr>
          <w:sz w:val="22"/>
          <w:szCs w:val="22"/>
        </w:rPr>
      </w:pPr>
      <w:r>
        <w:rPr>
          <w:sz w:val="22"/>
          <w:szCs w:val="22"/>
        </w:rPr>
        <w:t xml:space="preserve">5. Every 2 months/8 weeks the cross trust transition team will meet with the specialities to gather an update and identify and escalate any issues to management if needed </w:t>
      </w:r>
    </w:p>
    <w:p w:rsidR="00E42503" w:rsidRDefault="00E42503" w:rsidP="00E42503">
      <w:pPr>
        <w:pStyle w:val="Default"/>
        <w:spacing w:after="99"/>
        <w:rPr>
          <w:sz w:val="22"/>
          <w:szCs w:val="22"/>
        </w:rPr>
      </w:pPr>
      <w:r>
        <w:rPr>
          <w:sz w:val="22"/>
          <w:szCs w:val="22"/>
        </w:rPr>
        <w:t xml:space="preserve">6. After 6 months, the progress made in relation to transition pathway will be cross-referenced to the cross trust pathway and NICE guidance. Also the transition team will support the speciality to check that their NG43 baseline audit is representative of their service. </w:t>
      </w:r>
    </w:p>
    <w:p w:rsidR="00E42503" w:rsidRDefault="00E42503" w:rsidP="00E42503">
      <w:pPr>
        <w:pStyle w:val="Default"/>
        <w:spacing w:after="99"/>
        <w:rPr>
          <w:sz w:val="22"/>
          <w:szCs w:val="22"/>
        </w:rPr>
      </w:pPr>
      <w:r>
        <w:rPr>
          <w:sz w:val="22"/>
          <w:szCs w:val="22"/>
        </w:rPr>
        <w:t xml:space="preserve">7. At 6 months the specialities will be requested by the divisional manager (SCH) or the central transition team (STH) to update their action plan and submit this to their divisional board and transition team (SCH)/central transition team (STH) </w:t>
      </w:r>
    </w:p>
    <w:p w:rsidR="00E42503" w:rsidRDefault="00E42503" w:rsidP="00E42503">
      <w:pPr>
        <w:pStyle w:val="Default"/>
        <w:rPr>
          <w:sz w:val="22"/>
          <w:szCs w:val="22"/>
        </w:rPr>
      </w:pPr>
      <w:r>
        <w:rPr>
          <w:sz w:val="22"/>
          <w:szCs w:val="22"/>
        </w:rPr>
        <w:t xml:space="preserve">8. 12-18 months after the 6 month intense support programme ended, specialities will be expected </w:t>
      </w:r>
      <w:r>
        <w:rPr>
          <w:sz w:val="22"/>
          <w:szCs w:val="22"/>
        </w:rPr>
        <w:t xml:space="preserve">to re-assess their NG43 audit to demonstrate ongoing progress against baseline. </w:t>
      </w:r>
    </w:p>
    <w:p w:rsidR="00004B96" w:rsidRDefault="00004B96"/>
    <w:sectPr w:rsidR="00004B96" w:rsidSect="008C0E76">
      <w:pgSz w:w="11906" w:h="17338"/>
      <w:pgMar w:top="1896" w:right="1050" w:bottom="14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03"/>
    <w:rsid w:val="00004B96"/>
    <w:rsid w:val="000B2378"/>
    <w:rsid w:val="004164BD"/>
    <w:rsid w:val="00E42503"/>
    <w:rsid w:val="00EC5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503"/>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503"/>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BB0525A7</Template>
  <TotalTime>5</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Macqueen, Rachel (Central Nursing)</dc:creator>
  <cp:lastModifiedBy>Macqueen, Rachel (Central Nursing)</cp:lastModifiedBy>
  <cp:revision>1</cp:revision>
  <dcterms:created xsi:type="dcterms:W3CDTF">2020-02-11T14:59:00Z</dcterms:created>
  <dcterms:modified xsi:type="dcterms:W3CDTF">2020-02-11T15:04:00Z</dcterms:modified>
</cp:coreProperties>
</file>