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E44" w14:textId="42BC8D7F" w:rsidR="00057044" w:rsidRDefault="00057044" w:rsidP="003D3B28">
      <w:pPr>
        <w:pStyle w:val="Title1"/>
      </w:pPr>
      <w:r w:rsidRPr="003D3B28">
        <w:t>Board meeting</w:t>
      </w:r>
    </w:p>
    <w:p w14:paraId="507300D7" w14:textId="3AA2BEF7" w:rsidR="004B4705" w:rsidRDefault="00E23ADD" w:rsidP="003D3B28">
      <w:pPr>
        <w:pStyle w:val="Title20"/>
      </w:pPr>
      <w:r>
        <w:t>19 March 2025</w:t>
      </w:r>
    </w:p>
    <w:p w14:paraId="66F425A6" w14:textId="23C37753" w:rsidR="00094B5D" w:rsidRPr="008036DF" w:rsidRDefault="006E06C3" w:rsidP="003D3B28">
      <w:pPr>
        <w:pStyle w:val="Title1"/>
      </w:pPr>
      <w:r>
        <w:t xml:space="preserve">Revisions to </w:t>
      </w:r>
      <w:r w:rsidR="005B3C5A">
        <w:t>S</w:t>
      </w:r>
      <w:r w:rsidR="002137F1">
        <w:t xml:space="preserve">tanding </w:t>
      </w:r>
      <w:r w:rsidR="005B3C5A">
        <w:t>O</w:t>
      </w:r>
      <w:r w:rsidR="002137F1">
        <w:t>rders</w:t>
      </w:r>
      <w:r w:rsidR="005B3C5A">
        <w:t xml:space="preserve"> and S</w:t>
      </w:r>
      <w:r w:rsidR="002137F1">
        <w:t xml:space="preserve">tanding </w:t>
      </w:r>
      <w:r>
        <w:t>Financial Instructions</w:t>
      </w:r>
    </w:p>
    <w:p w14:paraId="3F554093" w14:textId="253687BF" w:rsidR="009B1D56" w:rsidRDefault="009B1D56" w:rsidP="003D3B28">
      <w:pPr>
        <w:pStyle w:val="Heading1boardreport"/>
      </w:pPr>
      <w:r w:rsidRPr="003D3B28">
        <w:t>Purpose of paper</w:t>
      </w:r>
    </w:p>
    <w:p w14:paraId="380282CE" w14:textId="64DD3A9A" w:rsidR="00271718" w:rsidRPr="00271718" w:rsidRDefault="00BF2BF7" w:rsidP="00271718">
      <w:pPr>
        <w:pStyle w:val="NICEnormal"/>
      </w:pPr>
      <w:r>
        <w:t xml:space="preserve">For approval </w:t>
      </w:r>
      <w:r w:rsidR="008D3B12">
        <w:t xml:space="preserve"> </w:t>
      </w:r>
    </w:p>
    <w:p w14:paraId="3DE6A00E" w14:textId="7D11A1CF" w:rsidR="00271718" w:rsidRDefault="009B1D56" w:rsidP="00A148FB">
      <w:pPr>
        <w:pStyle w:val="Heading1boardreport"/>
      </w:pPr>
      <w:r w:rsidRPr="003D3B28">
        <w:t>Board action required</w:t>
      </w:r>
    </w:p>
    <w:p w14:paraId="28797E82" w14:textId="7EA73B10" w:rsidR="00A148FB" w:rsidRPr="00A148FB" w:rsidRDefault="00BF2BF7" w:rsidP="00A148FB">
      <w:pPr>
        <w:pStyle w:val="NICEnormal"/>
      </w:pPr>
      <w:r>
        <w:t xml:space="preserve">The Board is asked to </w:t>
      </w:r>
      <w:r w:rsidR="00A148FB">
        <w:t xml:space="preserve">approve the </w:t>
      </w:r>
      <w:r w:rsidR="003E6C18">
        <w:t>updated</w:t>
      </w:r>
      <w:r>
        <w:t xml:space="preserve"> </w:t>
      </w:r>
      <w:r w:rsidR="001522F3">
        <w:t>s</w:t>
      </w:r>
      <w:r>
        <w:t xml:space="preserve">tanding </w:t>
      </w:r>
      <w:r w:rsidR="001522F3">
        <w:t>o</w:t>
      </w:r>
      <w:r>
        <w:t xml:space="preserve">rders and </w:t>
      </w:r>
      <w:r w:rsidR="001522F3">
        <w:t>s</w:t>
      </w:r>
      <w:r>
        <w:t xml:space="preserve">tanding </w:t>
      </w:r>
      <w:r w:rsidR="001522F3">
        <w:t>f</w:t>
      </w:r>
      <w:r>
        <w:t xml:space="preserve">inancial </w:t>
      </w:r>
      <w:r w:rsidR="001522F3">
        <w:t>i</w:t>
      </w:r>
      <w:r>
        <w:t xml:space="preserve">nstructions </w:t>
      </w:r>
      <w:r w:rsidR="00471D60">
        <w:t xml:space="preserve">to take effect from </w:t>
      </w:r>
      <w:r w:rsidR="00C266EA">
        <w:t>1 April 2025</w:t>
      </w:r>
      <w:r>
        <w:t>.</w:t>
      </w:r>
    </w:p>
    <w:p w14:paraId="2548D181" w14:textId="4B80DC94" w:rsidR="009B1D56" w:rsidRDefault="009B1D56" w:rsidP="00A148FB">
      <w:pPr>
        <w:pStyle w:val="Heading1boardreport"/>
      </w:pPr>
      <w:proofErr w:type="gramStart"/>
      <w:r w:rsidRPr="003D3B28">
        <w:t>Brief summary</w:t>
      </w:r>
      <w:proofErr w:type="gramEnd"/>
    </w:p>
    <w:p w14:paraId="6232B99C" w14:textId="77777777" w:rsidR="003C7FFE" w:rsidRPr="00A148FB" w:rsidRDefault="00A148FB" w:rsidP="003C7FFE">
      <w:pPr>
        <w:pStyle w:val="NICEnormal"/>
      </w:pPr>
      <w:r>
        <w:t xml:space="preserve">The </w:t>
      </w:r>
      <w:r w:rsidR="001522F3">
        <w:t>s</w:t>
      </w:r>
      <w:r w:rsidR="008D3B12">
        <w:t xml:space="preserve">tanding </w:t>
      </w:r>
      <w:r w:rsidR="001522F3">
        <w:t>o</w:t>
      </w:r>
      <w:r w:rsidR="008D3B12">
        <w:t xml:space="preserve">rders and </w:t>
      </w:r>
      <w:r w:rsidR="001522F3">
        <w:t>s</w:t>
      </w:r>
      <w:r w:rsidR="008D3B12" w:rsidRPr="00742616">
        <w:t xml:space="preserve">tanding </w:t>
      </w:r>
      <w:r w:rsidR="001522F3">
        <w:t>f</w:t>
      </w:r>
      <w:r w:rsidR="008D3B12" w:rsidRPr="00742616">
        <w:t xml:space="preserve">inancial </w:t>
      </w:r>
      <w:r w:rsidR="001522F3">
        <w:t>i</w:t>
      </w:r>
      <w:r w:rsidR="008D3B12" w:rsidRPr="00742616">
        <w:t>nstructions</w:t>
      </w:r>
      <w:r w:rsidR="00FB06FC">
        <w:t xml:space="preserve"> have been updated following the latest annual review. </w:t>
      </w:r>
      <w:r w:rsidR="003C7FFE">
        <w:t>The changes have been reviewed and approved by the Executive Team and Audit and Risk Assurance Committee and so now require final approval from the Board.</w:t>
      </w:r>
    </w:p>
    <w:p w14:paraId="299AF8B4" w14:textId="4DF01C92" w:rsidR="00A148FB" w:rsidRDefault="00AF74DE" w:rsidP="00A148FB">
      <w:pPr>
        <w:pStyle w:val="NICEnormal"/>
      </w:pPr>
      <w:r>
        <w:t>O</w:t>
      </w:r>
      <w:r w:rsidR="001522F3">
        <w:t xml:space="preserve">nly minor changes are proposed to the standing orders. Wider changes </w:t>
      </w:r>
      <w:r w:rsidR="009E1A41">
        <w:t xml:space="preserve">are proposed to the standing </w:t>
      </w:r>
      <w:r w:rsidR="00385462">
        <w:t>financial instructions</w:t>
      </w:r>
      <w:r w:rsidR="002B5646">
        <w:t xml:space="preserve">, with amendments to the </w:t>
      </w:r>
      <w:r w:rsidR="00AB4DD0">
        <w:t>expenditure approval process</w:t>
      </w:r>
      <w:r w:rsidR="002B5646">
        <w:t xml:space="preserve"> beneath the Board</w:t>
      </w:r>
      <w:r w:rsidR="00AB4DD0">
        <w:t xml:space="preserve">. These changes seek to </w:t>
      </w:r>
      <w:r w:rsidR="00317D02">
        <w:t xml:space="preserve">improve the process for ensuring key </w:t>
      </w:r>
      <w:r w:rsidR="007A4D93">
        <w:t xml:space="preserve">internal </w:t>
      </w:r>
      <w:r w:rsidR="00317D02">
        <w:t>stakeholders comment on proposed expen</w:t>
      </w:r>
      <w:r w:rsidR="00634135">
        <w:t xml:space="preserve">diture while streamlining the approval </w:t>
      </w:r>
      <w:r w:rsidR="00B42B7E">
        <w:t>route</w:t>
      </w:r>
      <w:r w:rsidR="00634135">
        <w:t xml:space="preserve">. The changes also ensure the </w:t>
      </w:r>
      <w:r w:rsidR="00AB4DD0">
        <w:t xml:space="preserve">rationale for </w:t>
      </w:r>
      <w:r w:rsidR="00471D60">
        <w:t xml:space="preserve">expenditure </w:t>
      </w:r>
      <w:r w:rsidR="00634135">
        <w:t>is</w:t>
      </w:r>
      <w:r w:rsidR="00471D60">
        <w:t xml:space="preserve"> clearly documented. </w:t>
      </w:r>
    </w:p>
    <w:p w14:paraId="2F405273" w14:textId="325E36E7" w:rsidR="009B1D56" w:rsidRDefault="009B1D56" w:rsidP="00A148FB">
      <w:pPr>
        <w:pStyle w:val="Heading1boardreport"/>
      </w:pPr>
      <w:r w:rsidRPr="003D3B28">
        <w:t>Board sponsor</w:t>
      </w:r>
    </w:p>
    <w:p w14:paraId="636CFA55" w14:textId="29ACC334" w:rsidR="00A148FB" w:rsidRPr="00A148FB" w:rsidRDefault="00E23ADD" w:rsidP="00A148FB">
      <w:pPr>
        <w:pStyle w:val="NICEnormal"/>
      </w:pPr>
      <w:r>
        <w:t>Pete Thomas,</w:t>
      </w:r>
      <w:r w:rsidR="008D62E9">
        <w:t xml:space="preserve"> Director of finance</w:t>
      </w:r>
    </w:p>
    <w:p w14:paraId="51A7D906" w14:textId="77777777" w:rsidR="004B4705" w:rsidRPr="005F10EE" w:rsidRDefault="004B4705" w:rsidP="004511A7">
      <w:pPr>
        <w:pStyle w:val="NICEnormal"/>
      </w:pPr>
      <w:r w:rsidRPr="005F10EE">
        <w:br w:type="page"/>
      </w:r>
    </w:p>
    <w:p w14:paraId="2F3D8D74" w14:textId="77777777" w:rsidR="004B4705" w:rsidRPr="00C30FD9" w:rsidRDefault="004B4705" w:rsidP="003D3B28">
      <w:pPr>
        <w:pStyle w:val="Heading1boardreport"/>
      </w:pPr>
      <w:r>
        <w:lastRenderedPageBreak/>
        <w:t xml:space="preserve">Introduction </w:t>
      </w:r>
    </w:p>
    <w:p w14:paraId="2A2677D8" w14:textId="2365FB7D" w:rsidR="004B4705" w:rsidRDefault="00166FA8" w:rsidP="00A47EB6">
      <w:pPr>
        <w:pStyle w:val="NICEnormalnumbered"/>
        <w:rPr>
          <w:noProof w:val="0"/>
        </w:rPr>
      </w:pPr>
      <w:r>
        <w:rPr>
          <w:noProof w:val="0"/>
        </w:rPr>
        <w:t xml:space="preserve">The </w:t>
      </w:r>
      <w:r w:rsidR="00990255">
        <w:rPr>
          <w:noProof w:val="0"/>
        </w:rPr>
        <w:t>s</w:t>
      </w:r>
      <w:r>
        <w:rPr>
          <w:noProof w:val="0"/>
        </w:rPr>
        <w:t xml:space="preserve">tanding </w:t>
      </w:r>
      <w:r w:rsidR="00990255">
        <w:rPr>
          <w:noProof w:val="0"/>
        </w:rPr>
        <w:t>o</w:t>
      </w:r>
      <w:r>
        <w:rPr>
          <w:noProof w:val="0"/>
        </w:rPr>
        <w:t xml:space="preserve">rders and </w:t>
      </w:r>
      <w:r w:rsidR="00990255">
        <w:rPr>
          <w:noProof w:val="0"/>
        </w:rPr>
        <w:t>s</w:t>
      </w:r>
      <w:r>
        <w:rPr>
          <w:noProof w:val="0"/>
        </w:rPr>
        <w:t xml:space="preserve">tanding </w:t>
      </w:r>
      <w:r w:rsidR="00990255">
        <w:rPr>
          <w:noProof w:val="0"/>
        </w:rPr>
        <w:t>f</w:t>
      </w:r>
      <w:r>
        <w:rPr>
          <w:noProof w:val="0"/>
        </w:rPr>
        <w:t xml:space="preserve">inancial </w:t>
      </w:r>
      <w:r w:rsidR="00990255">
        <w:rPr>
          <w:noProof w:val="0"/>
        </w:rPr>
        <w:t>i</w:t>
      </w:r>
      <w:r>
        <w:rPr>
          <w:noProof w:val="0"/>
        </w:rPr>
        <w:t xml:space="preserve">nstructions are key documents </w:t>
      </w:r>
      <w:r w:rsidR="00990255">
        <w:rPr>
          <w:noProof w:val="0"/>
        </w:rPr>
        <w:t xml:space="preserve">within NICE’s </w:t>
      </w:r>
      <w:r w:rsidR="00D84FC3">
        <w:rPr>
          <w:noProof w:val="0"/>
        </w:rPr>
        <w:t xml:space="preserve">corporate </w:t>
      </w:r>
      <w:r>
        <w:rPr>
          <w:noProof w:val="0"/>
        </w:rPr>
        <w:t xml:space="preserve">governance </w:t>
      </w:r>
      <w:r w:rsidR="00E73529">
        <w:rPr>
          <w:noProof w:val="0"/>
        </w:rPr>
        <w:t xml:space="preserve">and control </w:t>
      </w:r>
      <w:r>
        <w:rPr>
          <w:noProof w:val="0"/>
        </w:rPr>
        <w:t>framework</w:t>
      </w:r>
      <w:r w:rsidR="00A148FB">
        <w:rPr>
          <w:noProof w:val="0"/>
        </w:rPr>
        <w:t>.</w:t>
      </w:r>
      <w:r w:rsidR="00381DE5">
        <w:rPr>
          <w:noProof w:val="0"/>
        </w:rPr>
        <w:t xml:space="preserve"> They are </w:t>
      </w:r>
      <w:r w:rsidR="00B42B7E">
        <w:rPr>
          <w:noProof w:val="0"/>
        </w:rPr>
        <w:t xml:space="preserve">reviewed </w:t>
      </w:r>
      <w:r w:rsidR="00381DE5">
        <w:rPr>
          <w:noProof w:val="0"/>
        </w:rPr>
        <w:t xml:space="preserve">annually. </w:t>
      </w:r>
      <w:r w:rsidR="00197FFB">
        <w:rPr>
          <w:noProof w:val="0"/>
        </w:rPr>
        <w:t xml:space="preserve">Following this latest review, </w:t>
      </w:r>
      <w:r w:rsidR="00381DE5">
        <w:rPr>
          <w:noProof w:val="0"/>
        </w:rPr>
        <w:t>the amend</w:t>
      </w:r>
      <w:r w:rsidR="00197FFB">
        <w:rPr>
          <w:noProof w:val="0"/>
        </w:rPr>
        <w:t xml:space="preserve">ed documents </w:t>
      </w:r>
      <w:r w:rsidR="00381DE5">
        <w:rPr>
          <w:noProof w:val="0"/>
        </w:rPr>
        <w:t xml:space="preserve">are presented for the Board’s approval </w:t>
      </w:r>
      <w:r w:rsidR="00667884">
        <w:rPr>
          <w:noProof w:val="0"/>
        </w:rPr>
        <w:t xml:space="preserve">after </w:t>
      </w:r>
      <w:r w:rsidR="00101EB3">
        <w:rPr>
          <w:noProof w:val="0"/>
        </w:rPr>
        <w:t xml:space="preserve">approval by the Executive Team and the Audit and Risk Assurance Committee. </w:t>
      </w:r>
    </w:p>
    <w:p w14:paraId="763B0282" w14:textId="6652B4B8" w:rsidR="004B4705" w:rsidRDefault="00101EB3" w:rsidP="00D67292">
      <w:pPr>
        <w:pStyle w:val="Heading1boardreport"/>
      </w:pPr>
      <w:r>
        <w:t>Standing orders</w:t>
      </w:r>
      <w:r w:rsidR="00A47EB6">
        <w:t xml:space="preserve"> (SOs)</w:t>
      </w:r>
    </w:p>
    <w:p w14:paraId="007716D5" w14:textId="523C6717" w:rsidR="0063012B" w:rsidRDefault="0063012B" w:rsidP="00A47EB6">
      <w:pPr>
        <w:pStyle w:val="NICEnormalnumbered"/>
        <w:rPr>
          <w:noProof w:val="0"/>
        </w:rPr>
      </w:pPr>
      <w:r>
        <w:rPr>
          <w:noProof w:val="0"/>
        </w:rPr>
        <w:t xml:space="preserve">The SOs largely relate to the role and operation of the </w:t>
      </w:r>
      <w:r w:rsidR="00A47EB6">
        <w:rPr>
          <w:noProof w:val="0"/>
        </w:rPr>
        <w:t>B</w:t>
      </w:r>
      <w:r>
        <w:rPr>
          <w:noProof w:val="0"/>
        </w:rPr>
        <w:t>oard. Only minor updates are proposed, with the two main changes being</w:t>
      </w:r>
      <w:r w:rsidR="00667884">
        <w:rPr>
          <w:noProof w:val="0"/>
        </w:rPr>
        <w:t>:</w:t>
      </w:r>
    </w:p>
    <w:p w14:paraId="73B3A6BE" w14:textId="1C00AC0E" w:rsidR="0063012B" w:rsidRDefault="00667884" w:rsidP="0063012B">
      <w:pPr>
        <w:pStyle w:val="NICEnormalnumbered"/>
        <w:numPr>
          <w:ilvl w:val="1"/>
          <w:numId w:val="25"/>
        </w:numPr>
        <w:ind w:left="1440"/>
        <w:rPr>
          <w:noProof w:val="0"/>
        </w:rPr>
      </w:pPr>
      <w:r>
        <w:rPr>
          <w:noProof w:val="0"/>
        </w:rPr>
        <w:t>T</w:t>
      </w:r>
      <w:r w:rsidR="0063012B">
        <w:rPr>
          <w:noProof w:val="0"/>
        </w:rPr>
        <w:t>o clarify the mechanism for approving resolutions in writing, confirming the matter must be approved by at least 2 non-executive members and 2 executive members (unless it is a matter reserved for the non-executive directors)</w:t>
      </w:r>
      <w:r w:rsidR="00E61F16">
        <w:rPr>
          <w:noProof w:val="0"/>
        </w:rPr>
        <w:t xml:space="preserve">, and </w:t>
      </w:r>
      <w:r w:rsidR="004558BC">
        <w:rPr>
          <w:noProof w:val="0"/>
        </w:rPr>
        <w:t xml:space="preserve">that </w:t>
      </w:r>
      <w:r w:rsidR="00E61F16">
        <w:rPr>
          <w:noProof w:val="0"/>
        </w:rPr>
        <w:t>this approval can be given by email</w:t>
      </w:r>
      <w:r w:rsidR="0063012B">
        <w:rPr>
          <w:noProof w:val="0"/>
        </w:rPr>
        <w:t>.</w:t>
      </w:r>
    </w:p>
    <w:p w14:paraId="4E10C9A8" w14:textId="413EC6DB" w:rsidR="0063012B" w:rsidRDefault="0063012B" w:rsidP="0063012B">
      <w:pPr>
        <w:pStyle w:val="NICEnormalnumbered"/>
        <w:numPr>
          <w:ilvl w:val="1"/>
          <w:numId w:val="25"/>
        </w:numPr>
        <w:ind w:left="1440"/>
        <w:rPr>
          <w:noProof w:val="0"/>
        </w:rPr>
      </w:pPr>
      <w:r>
        <w:rPr>
          <w:noProof w:val="0"/>
        </w:rPr>
        <w:t xml:space="preserve">Updating the reservation of powers to the </w:t>
      </w:r>
      <w:r w:rsidR="00E42BAC">
        <w:rPr>
          <w:noProof w:val="0"/>
        </w:rPr>
        <w:t>B</w:t>
      </w:r>
      <w:r>
        <w:rPr>
          <w:noProof w:val="0"/>
        </w:rPr>
        <w:t xml:space="preserve">oard to </w:t>
      </w:r>
      <w:r w:rsidR="00BB7435">
        <w:rPr>
          <w:noProof w:val="0"/>
        </w:rPr>
        <w:t>reflect</w:t>
      </w:r>
      <w:r>
        <w:rPr>
          <w:noProof w:val="0"/>
        </w:rPr>
        <w:t xml:space="preserve"> the existing text in the SFIs about when the </w:t>
      </w:r>
      <w:r w:rsidR="00E42BAC">
        <w:rPr>
          <w:noProof w:val="0"/>
        </w:rPr>
        <w:t>B</w:t>
      </w:r>
      <w:r>
        <w:rPr>
          <w:noProof w:val="0"/>
        </w:rPr>
        <w:t xml:space="preserve">oard is required to approve expenditure. </w:t>
      </w:r>
    </w:p>
    <w:p w14:paraId="751522A5" w14:textId="73EEFD0D" w:rsidR="0063012B" w:rsidRDefault="0063012B" w:rsidP="0021117F">
      <w:pPr>
        <w:pStyle w:val="NICEnormalnumbered"/>
      </w:pPr>
      <w:r>
        <w:t>Given the proposed changes are minor, the</w:t>
      </w:r>
      <w:r w:rsidR="00EC6347">
        <w:t xml:space="preserve"> full SOs </w:t>
      </w:r>
      <w:r>
        <w:t>are not provided in the pack but are available on request.</w:t>
      </w:r>
    </w:p>
    <w:p w14:paraId="31F75B4A" w14:textId="6788571B" w:rsidR="00A30E70" w:rsidRPr="00A30E70" w:rsidRDefault="00403AFD" w:rsidP="00A30E70">
      <w:pPr>
        <w:pStyle w:val="Heading1boardreport"/>
      </w:pPr>
      <w:r>
        <w:t>Standing financial instructions (SFIs)</w:t>
      </w:r>
    </w:p>
    <w:p w14:paraId="77D43E65" w14:textId="3A45E5CE" w:rsidR="008C73C5" w:rsidRDefault="00B1683D" w:rsidP="008E772A">
      <w:pPr>
        <w:pStyle w:val="NICEnormalnumbered"/>
        <w:rPr>
          <w:noProof w:val="0"/>
        </w:rPr>
      </w:pPr>
      <w:r>
        <w:rPr>
          <w:noProof w:val="0"/>
        </w:rPr>
        <w:t xml:space="preserve">The </w:t>
      </w:r>
      <w:r w:rsidR="008C73C5">
        <w:rPr>
          <w:noProof w:val="0"/>
        </w:rPr>
        <w:t>SFIs were substantially updated in 2023 to include the ALB delegations as part of the strengthening of NICE’s control arrangements</w:t>
      </w:r>
      <w:r w:rsidR="008E772A">
        <w:rPr>
          <w:noProof w:val="0"/>
        </w:rPr>
        <w:t xml:space="preserve">. </w:t>
      </w:r>
      <w:r w:rsidR="008C73C5">
        <w:rPr>
          <w:noProof w:val="0"/>
        </w:rPr>
        <w:t xml:space="preserve"> They were further updated in December 2024 to incorporate the latest Delegations Letter from the Department of Health and Social Care. </w:t>
      </w:r>
    </w:p>
    <w:p w14:paraId="49EB8EBB" w14:textId="42047567" w:rsidR="00A30E70" w:rsidRDefault="008C73C5" w:rsidP="008C73C5">
      <w:pPr>
        <w:pStyle w:val="NICEnormalnumbered"/>
        <w:rPr>
          <w:noProof w:val="0"/>
        </w:rPr>
      </w:pPr>
      <w:r>
        <w:rPr>
          <w:noProof w:val="0"/>
        </w:rPr>
        <w:t xml:space="preserve">This wider update now reflects changes </w:t>
      </w:r>
      <w:r w:rsidR="008E772A">
        <w:rPr>
          <w:noProof w:val="0"/>
        </w:rPr>
        <w:t xml:space="preserve">following the </w:t>
      </w:r>
      <w:r w:rsidR="00E83F21">
        <w:rPr>
          <w:noProof w:val="0"/>
        </w:rPr>
        <w:t xml:space="preserve">latest </w:t>
      </w:r>
      <w:r>
        <w:rPr>
          <w:noProof w:val="0"/>
        </w:rPr>
        <w:t xml:space="preserve">annual review which looks at the whole document and considers whether the SFIs still accurately reflect current business processes, team structures, and roles and responsibilities.  </w:t>
      </w:r>
    </w:p>
    <w:p w14:paraId="27D7814B" w14:textId="01F429F1" w:rsidR="008E772A" w:rsidRDefault="008E772A" w:rsidP="00440647">
      <w:pPr>
        <w:pStyle w:val="NICEnormalnumbered"/>
        <w:rPr>
          <w:noProof w:val="0"/>
        </w:rPr>
      </w:pPr>
      <w:r>
        <w:rPr>
          <w:noProof w:val="0"/>
        </w:rPr>
        <w:lastRenderedPageBreak/>
        <w:t xml:space="preserve">The main changes relate to the approval process for </w:t>
      </w:r>
      <w:r w:rsidR="00F16A33" w:rsidRPr="00F16A33">
        <w:rPr>
          <w:noProof w:val="0"/>
        </w:rPr>
        <w:t>expenditure outside of the approved budget (including expenditure using the unallocated strategic reserve and/or new funding received outside of the budget/business plan)</w:t>
      </w:r>
      <w:r w:rsidR="00440647">
        <w:rPr>
          <w:noProof w:val="0"/>
        </w:rPr>
        <w:t xml:space="preserve">, and for </w:t>
      </w:r>
      <w:r w:rsidR="005942B3">
        <w:rPr>
          <w:noProof w:val="0"/>
        </w:rPr>
        <w:t>expenditure</w:t>
      </w:r>
      <w:r w:rsidR="00440647">
        <w:rPr>
          <w:noProof w:val="0"/>
        </w:rPr>
        <w:t xml:space="preserve"> on consultancy, professional </w:t>
      </w:r>
      <w:r w:rsidR="005942B3">
        <w:rPr>
          <w:noProof w:val="0"/>
        </w:rPr>
        <w:t>services</w:t>
      </w:r>
      <w:r w:rsidR="00440647">
        <w:rPr>
          <w:noProof w:val="0"/>
        </w:rPr>
        <w:t>, and contingent labour</w:t>
      </w:r>
      <w:r w:rsidR="00F16A33">
        <w:rPr>
          <w:noProof w:val="0"/>
        </w:rPr>
        <w:t xml:space="preserve">. The operational management committee (OMC) will no longer review such expenditure, and instead there will be a new assurance process </w:t>
      </w:r>
      <w:r w:rsidR="00440647" w:rsidRPr="00440647">
        <w:rPr>
          <w:noProof w:val="0"/>
        </w:rPr>
        <w:t>confirming review by relevant NICE teams including finance, commercial, people and DIT prior to submission of the business case to the relevant approver.</w:t>
      </w:r>
      <w:r w:rsidR="00440647">
        <w:rPr>
          <w:noProof w:val="0"/>
        </w:rPr>
        <w:t xml:space="preserve"> This seeks to streamline governance while ensuring key internal stakeholders have commented. </w:t>
      </w:r>
      <w:r w:rsidR="00B3694B">
        <w:rPr>
          <w:noProof w:val="0"/>
        </w:rPr>
        <w:t xml:space="preserve">Business cases </w:t>
      </w:r>
      <w:r w:rsidR="00236CD1">
        <w:rPr>
          <w:noProof w:val="0"/>
        </w:rPr>
        <w:t xml:space="preserve">will </w:t>
      </w:r>
      <w:r w:rsidR="00BE1ABC">
        <w:rPr>
          <w:noProof w:val="0"/>
        </w:rPr>
        <w:t xml:space="preserve">also </w:t>
      </w:r>
      <w:r w:rsidR="00B3694B">
        <w:rPr>
          <w:noProof w:val="0"/>
        </w:rPr>
        <w:t xml:space="preserve">now </w:t>
      </w:r>
      <w:r w:rsidR="00236CD1">
        <w:rPr>
          <w:noProof w:val="0"/>
        </w:rPr>
        <w:t xml:space="preserve">be </w:t>
      </w:r>
      <w:r w:rsidR="00B3694B">
        <w:rPr>
          <w:noProof w:val="0"/>
        </w:rPr>
        <w:t xml:space="preserve">required for all </w:t>
      </w:r>
      <w:r w:rsidR="005942B3">
        <w:rPr>
          <w:noProof w:val="0"/>
        </w:rPr>
        <w:t>expenditure</w:t>
      </w:r>
      <w:r w:rsidR="00B3694B">
        <w:rPr>
          <w:noProof w:val="0"/>
        </w:rPr>
        <w:t xml:space="preserve"> on consultancy, professional </w:t>
      </w:r>
      <w:r w:rsidR="005942B3">
        <w:rPr>
          <w:noProof w:val="0"/>
        </w:rPr>
        <w:t>services</w:t>
      </w:r>
      <w:r w:rsidR="00B3694B">
        <w:rPr>
          <w:noProof w:val="0"/>
        </w:rPr>
        <w:t xml:space="preserve"> and </w:t>
      </w:r>
      <w:r w:rsidR="005942B3">
        <w:rPr>
          <w:noProof w:val="0"/>
        </w:rPr>
        <w:t>contingent</w:t>
      </w:r>
      <w:r w:rsidR="00B3694B">
        <w:rPr>
          <w:noProof w:val="0"/>
        </w:rPr>
        <w:t xml:space="preserve"> labour regardless of value to </w:t>
      </w:r>
      <w:r w:rsidR="005942B3">
        <w:rPr>
          <w:noProof w:val="0"/>
        </w:rPr>
        <w:t>ensure</w:t>
      </w:r>
      <w:r w:rsidR="00B3694B">
        <w:rPr>
          <w:noProof w:val="0"/>
        </w:rPr>
        <w:t xml:space="preserve"> the benefits and rationale of such </w:t>
      </w:r>
      <w:r w:rsidR="005942B3">
        <w:rPr>
          <w:noProof w:val="0"/>
        </w:rPr>
        <w:t>expenditure</w:t>
      </w:r>
      <w:r w:rsidR="00B3694B">
        <w:rPr>
          <w:noProof w:val="0"/>
        </w:rPr>
        <w:t xml:space="preserve"> </w:t>
      </w:r>
      <w:r w:rsidR="005942B3">
        <w:rPr>
          <w:noProof w:val="0"/>
        </w:rPr>
        <w:t>is</w:t>
      </w:r>
      <w:r w:rsidR="00B3694B">
        <w:rPr>
          <w:noProof w:val="0"/>
        </w:rPr>
        <w:t xml:space="preserve"> documented. </w:t>
      </w:r>
    </w:p>
    <w:p w14:paraId="2952C4A5" w14:textId="4A55F2F4" w:rsidR="00B3694B" w:rsidRDefault="00B3694B" w:rsidP="00440647">
      <w:pPr>
        <w:pStyle w:val="NICEnormalnumbered"/>
        <w:rPr>
          <w:noProof w:val="0"/>
        </w:rPr>
      </w:pPr>
      <w:r>
        <w:rPr>
          <w:noProof w:val="0"/>
        </w:rPr>
        <w:t>The</w:t>
      </w:r>
      <w:r w:rsidR="00236CD1">
        <w:rPr>
          <w:noProof w:val="0"/>
        </w:rPr>
        <w:t>se changes relate to the approval process beneath the Board. The</w:t>
      </w:r>
      <w:r>
        <w:rPr>
          <w:noProof w:val="0"/>
        </w:rPr>
        <w:t xml:space="preserve"> levels at which Board approval is required have not changed.</w:t>
      </w:r>
    </w:p>
    <w:p w14:paraId="7DD1EF3D" w14:textId="275CF452" w:rsidR="00B3694B" w:rsidRDefault="00B3694B" w:rsidP="00CC51FA">
      <w:pPr>
        <w:pStyle w:val="NICEnormalnumbered"/>
        <w:rPr>
          <w:noProof w:val="0"/>
        </w:rPr>
      </w:pPr>
      <w:r>
        <w:rPr>
          <w:noProof w:val="0"/>
        </w:rPr>
        <w:t xml:space="preserve">The Board is also asked to note proposed changes to </w:t>
      </w:r>
      <w:r w:rsidR="008D4EB2">
        <w:rPr>
          <w:noProof w:val="0"/>
        </w:rPr>
        <w:t>SFI 65</w:t>
      </w:r>
      <w:r>
        <w:rPr>
          <w:noProof w:val="0"/>
        </w:rPr>
        <w:t xml:space="preserve"> </w:t>
      </w:r>
      <w:r w:rsidR="00CC51FA" w:rsidRPr="00CC51FA">
        <w:rPr>
          <w:noProof w:val="0"/>
        </w:rPr>
        <w:t>relating to the approval of contract waivers</w:t>
      </w:r>
      <w:r w:rsidR="00CC51FA">
        <w:rPr>
          <w:noProof w:val="0"/>
        </w:rPr>
        <w:t>.</w:t>
      </w:r>
      <w:r w:rsidR="00CC51FA" w:rsidRPr="00CC51FA">
        <w:rPr>
          <w:noProof w:val="0"/>
        </w:rPr>
        <w:t xml:space="preserve"> </w:t>
      </w:r>
      <w:r w:rsidR="00236CD1">
        <w:rPr>
          <w:noProof w:val="0"/>
        </w:rPr>
        <w:t xml:space="preserve">Currently </w:t>
      </w:r>
      <w:r w:rsidR="00CC51FA" w:rsidRPr="00CC51FA">
        <w:rPr>
          <w:noProof w:val="0"/>
        </w:rPr>
        <w:t xml:space="preserve">the SFIs require contract waivers above the Public Procurement threshold (£214,904 including VAT) to be approved by the </w:t>
      </w:r>
      <w:r w:rsidR="00CC51FA">
        <w:rPr>
          <w:noProof w:val="0"/>
        </w:rPr>
        <w:t>A</w:t>
      </w:r>
      <w:r w:rsidR="00CC51FA" w:rsidRPr="00CC51FA">
        <w:rPr>
          <w:noProof w:val="0"/>
        </w:rPr>
        <w:t xml:space="preserve">udit and </w:t>
      </w:r>
      <w:r w:rsidR="00CC51FA">
        <w:rPr>
          <w:noProof w:val="0"/>
        </w:rPr>
        <w:t>Ri</w:t>
      </w:r>
      <w:r w:rsidR="00CC51FA" w:rsidRPr="00CC51FA">
        <w:rPr>
          <w:noProof w:val="0"/>
        </w:rPr>
        <w:t xml:space="preserve">sk </w:t>
      </w:r>
      <w:r w:rsidR="00CC51FA">
        <w:rPr>
          <w:noProof w:val="0"/>
        </w:rPr>
        <w:t>A</w:t>
      </w:r>
      <w:r w:rsidR="00CC51FA" w:rsidRPr="00CC51FA">
        <w:rPr>
          <w:noProof w:val="0"/>
        </w:rPr>
        <w:t xml:space="preserve">ssurance </w:t>
      </w:r>
      <w:r w:rsidR="00CC51FA">
        <w:rPr>
          <w:noProof w:val="0"/>
        </w:rPr>
        <w:t>C</w:t>
      </w:r>
      <w:r w:rsidR="00CC51FA" w:rsidRPr="00CC51FA">
        <w:rPr>
          <w:noProof w:val="0"/>
        </w:rPr>
        <w:t>ommittee</w:t>
      </w:r>
      <w:r w:rsidR="00CC51FA">
        <w:rPr>
          <w:noProof w:val="0"/>
        </w:rPr>
        <w:t xml:space="preserve"> (ARAC). </w:t>
      </w:r>
      <w:r w:rsidR="00F1048B">
        <w:rPr>
          <w:noProof w:val="0"/>
        </w:rPr>
        <w:t>H</w:t>
      </w:r>
      <w:r w:rsidR="00F1048B" w:rsidRPr="00CC51FA">
        <w:rPr>
          <w:noProof w:val="0"/>
        </w:rPr>
        <w:t>owever,</w:t>
      </w:r>
      <w:r w:rsidR="00CC51FA" w:rsidRPr="00CC51FA">
        <w:rPr>
          <w:noProof w:val="0"/>
        </w:rPr>
        <w:t xml:space="preserve"> the HM Treasury’s ARAC handbook states that an ARAC should not have any </w:t>
      </w:r>
      <w:r w:rsidR="004C707E" w:rsidRPr="00CC51FA">
        <w:rPr>
          <w:noProof w:val="0"/>
        </w:rPr>
        <w:t>decision-making</w:t>
      </w:r>
      <w:r w:rsidR="00CC51FA" w:rsidRPr="00CC51FA">
        <w:rPr>
          <w:noProof w:val="0"/>
        </w:rPr>
        <w:t xml:space="preserve"> powers.  Therefore</w:t>
      </w:r>
      <w:r w:rsidR="00EE793E">
        <w:rPr>
          <w:noProof w:val="0"/>
        </w:rPr>
        <w:t>,</w:t>
      </w:r>
      <w:r w:rsidR="00CC51FA" w:rsidRPr="00CC51FA">
        <w:rPr>
          <w:noProof w:val="0"/>
        </w:rPr>
        <w:t xml:space="preserve"> to </w:t>
      </w:r>
      <w:r w:rsidR="00EE793E">
        <w:rPr>
          <w:noProof w:val="0"/>
        </w:rPr>
        <w:t>address this</w:t>
      </w:r>
      <w:r w:rsidR="00CC51FA" w:rsidRPr="00CC51FA">
        <w:rPr>
          <w:noProof w:val="0"/>
        </w:rPr>
        <w:t xml:space="preserve">, the </w:t>
      </w:r>
      <w:r w:rsidR="00CC51FA">
        <w:rPr>
          <w:noProof w:val="0"/>
        </w:rPr>
        <w:t xml:space="preserve">SFIs have been amended to state </w:t>
      </w:r>
      <w:r w:rsidR="00CC51FA" w:rsidRPr="00CC51FA">
        <w:rPr>
          <w:noProof w:val="0"/>
        </w:rPr>
        <w:t>that the approval of contract waivers above the Public Procurement threshold shall be the responsibility of the chief executive</w:t>
      </w:r>
      <w:r w:rsidR="00003985">
        <w:rPr>
          <w:noProof w:val="0"/>
        </w:rPr>
        <w:t xml:space="preserve"> in consultation with the ARAC chair</w:t>
      </w:r>
      <w:r w:rsidR="00CC51FA" w:rsidRPr="00CC51FA">
        <w:rPr>
          <w:noProof w:val="0"/>
        </w:rPr>
        <w:t xml:space="preserve">.  </w:t>
      </w:r>
      <w:r w:rsidR="005942B3">
        <w:rPr>
          <w:noProof w:val="0"/>
        </w:rPr>
        <w:t xml:space="preserve">The ARAC </w:t>
      </w:r>
      <w:r w:rsidR="00CC51FA" w:rsidRPr="00CC51FA">
        <w:rPr>
          <w:noProof w:val="0"/>
        </w:rPr>
        <w:t>will continue to receive a regular report on all contract waivers for review.</w:t>
      </w:r>
      <w:r w:rsidR="00CC51FA">
        <w:rPr>
          <w:noProof w:val="0"/>
        </w:rPr>
        <w:t xml:space="preserve"> </w:t>
      </w:r>
    </w:p>
    <w:p w14:paraId="5C51A08C" w14:textId="05A65C31" w:rsidR="005942B3" w:rsidRDefault="005942B3" w:rsidP="00CC51FA">
      <w:pPr>
        <w:pStyle w:val="NICEnormalnumbered"/>
        <w:rPr>
          <w:noProof w:val="0"/>
        </w:rPr>
      </w:pPr>
      <w:r>
        <w:rPr>
          <w:noProof w:val="0"/>
        </w:rPr>
        <w:t xml:space="preserve">A ‘clean’ version of the proposed amended SFIs </w:t>
      </w:r>
      <w:r w:rsidR="007B3724">
        <w:rPr>
          <w:noProof w:val="0"/>
        </w:rPr>
        <w:t>is</w:t>
      </w:r>
      <w:r>
        <w:rPr>
          <w:noProof w:val="0"/>
        </w:rPr>
        <w:t xml:space="preserve"> attached for the Board’s information. </w:t>
      </w:r>
    </w:p>
    <w:p w14:paraId="72786577" w14:textId="76848F12" w:rsidR="00A30E70" w:rsidRPr="00A30E70" w:rsidRDefault="00DA19E1" w:rsidP="00A30E70">
      <w:pPr>
        <w:pStyle w:val="Heading1boardreport"/>
      </w:pPr>
      <w:r>
        <w:t>Next steps</w:t>
      </w:r>
    </w:p>
    <w:p w14:paraId="6E5C59D5" w14:textId="02AE5FD4" w:rsidR="00A30E70" w:rsidRPr="00A30E70" w:rsidRDefault="00DA19E1" w:rsidP="00370717">
      <w:pPr>
        <w:pStyle w:val="NICEnormalnumbered"/>
        <w:rPr>
          <w:noProof w:val="0"/>
        </w:rPr>
      </w:pPr>
      <w:r>
        <w:rPr>
          <w:noProof w:val="0"/>
        </w:rPr>
        <w:t xml:space="preserve">Following approval by the Board, the documents will be circulated to staff and all </w:t>
      </w:r>
      <w:r w:rsidRPr="00370717">
        <w:rPr>
          <w:noProof w:val="0"/>
        </w:rPr>
        <w:t>budget</w:t>
      </w:r>
      <w:r>
        <w:rPr>
          <w:noProof w:val="0"/>
        </w:rPr>
        <w:t xml:space="preserve"> holders will be required to confirm they have read the SFIs. </w:t>
      </w:r>
      <w:r w:rsidR="00370717">
        <w:rPr>
          <w:noProof w:val="0"/>
        </w:rPr>
        <w:t>The amended documents will take effect from 1 April 2025 and</w:t>
      </w:r>
      <w:r w:rsidR="00F9655C">
        <w:rPr>
          <w:noProof w:val="0"/>
        </w:rPr>
        <w:t xml:space="preserve"> be</w:t>
      </w:r>
      <w:r w:rsidR="00370717">
        <w:rPr>
          <w:noProof w:val="0"/>
        </w:rPr>
        <w:t xml:space="preserve"> reviewed again in early 2026.</w:t>
      </w:r>
    </w:p>
    <w:p w14:paraId="2FD43C59" w14:textId="0F32E25D" w:rsidR="004B4705" w:rsidRDefault="000A103F" w:rsidP="003D3B28">
      <w:pPr>
        <w:pStyle w:val="Heading1boardreport"/>
      </w:pPr>
      <w:r>
        <w:lastRenderedPageBreak/>
        <w:t>Board action required</w:t>
      </w:r>
      <w:r w:rsidR="00A725E3">
        <w:t>:</w:t>
      </w:r>
    </w:p>
    <w:p w14:paraId="1950E2D0" w14:textId="3EB3B875" w:rsidR="00315590" w:rsidRDefault="000A103F" w:rsidP="00315590">
      <w:pPr>
        <w:pStyle w:val="NICEnormalnumbered"/>
        <w:rPr>
          <w:noProof w:val="0"/>
        </w:rPr>
      </w:pPr>
      <w:r w:rsidRPr="000A103F">
        <w:rPr>
          <w:noProof w:val="0"/>
        </w:rPr>
        <w:t>The Board is asked to:</w:t>
      </w:r>
      <w:r w:rsidR="00E73529">
        <w:rPr>
          <w:noProof w:val="0"/>
        </w:rPr>
        <w:t xml:space="preserve"> </w:t>
      </w:r>
    </w:p>
    <w:p w14:paraId="3FC79E43" w14:textId="27E72F68" w:rsidR="00315590" w:rsidRPr="00315590" w:rsidRDefault="00A725E3" w:rsidP="00315590">
      <w:pPr>
        <w:pStyle w:val="NICEnormalnumbered"/>
        <w:numPr>
          <w:ilvl w:val="1"/>
          <w:numId w:val="25"/>
        </w:numPr>
        <w:rPr>
          <w:noProof w:val="0"/>
        </w:rPr>
      </w:pPr>
      <w:r>
        <w:rPr>
          <w:noProof w:val="0"/>
        </w:rPr>
        <w:t>r</w:t>
      </w:r>
      <w:r w:rsidR="00315590">
        <w:rPr>
          <w:noProof w:val="0"/>
        </w:rPr>
        <w:t>eview and appro</w:t>
      </w:r>
      <w:r w:rsidR="00A30E70">
        <w:rPr>
          <w:noProof w:val="0"/>
        </w:rPr>
        <w:t xml:space="preserve">ve </w:t>
      </w:r>
      <w:r w:rsidR="00166FA8">
        <w:rPr>
          <w:noProof w:val="0"/>
        </w:rPr>
        <w:t>revisions</w:t>
      </w:r>
      <w:r w:rsidR="00A30E70">
        <w:rPr>
          <w:noProof w:val="0"/>
        </w:rPr>
        <w:t xml:space="preserve"> to the</w:t>
      </w:r>
      <w:r w:rsidR="00315590">
        <w:rPr>
          <w:noProof w:val="0"/>
        </w:rPr>
        <w:t xml:space="preserve"> </w:t>
      </w:r>
      <w:r w:rsidR="00F9655C">
        <w:rPr>
          <w:noProof w:val="0"/>
        </w:rPr>
        <w:t>s</w:t>
      </w:r>
      <w:r w:rsidR="00166FA8">
        <w:rPr>
          <w:noProof w:val="0"/>
        </w:rPr>
        <w:t xml:space="preserve">tanding </w:t>
      </w:r>
      <w:r w:rsidR="00F9655C">
        <w:rPr>
          <w:noProof w:val="0"/>
        </w:rPr>
        <w:t>o</w:t>
      </w:r>
      <w:r w:rsidR="00166FA8">
        <w:rPr>
          <w:noProof w:val="0"/>
        </w:rPr>
        <w:t xml:space="preserve">rders and </w:t>
      </w:r>
      <w:r w:rsidR="00F9655C">
        <w:rPr>
          <w:noProof w:val="0"/>
        </w:rPr>
        <w:t>s</w:t>
      </w:r>
      <w:r w:rsidR="00166FA8">
        <w:rPr>
          <w:noProof w:val="0"/>
        </w:rPr>
        <w:t xml:space="preserve">tanding </w:t>
      </w:r>
      <w:r w:rsidR="00F9655C">
        <w:rPr>
          <w:noProof w:val="0"/>
        </w:rPr>
        <w:t>f</w:t>
      </w:r>
      <w:r w:rsidR="00166FA8">
        <w:rPr>
          <w:noProof w:val="0"/>
        </w:rPr>
        <w:t xml:space="preserve">inancial </w:t>
      </w:r>
      <w:r w:rsidR="00F9655C">
        <w:rPr>
          <w:noProof w:val="0"/>
        </w:rPr>
        <w:t>i</w:t>
      </w:r>
      <w:r w:rsidR="00166FA8">
        <w:rPr>
          <w:noProof w:val="0"/>
        </w:rPr>
        <w:t>nstructions</w:t>
      </w:r>
      <w:r w:rsidR="00370717">
        <w:rPr>
          <w:noProof w:val="0"/>
        </w:rPr>
        <w:t xml:space="preserve"> to take effect from 1 April 2025</w:t>
      </w:r>
      <w:r w:rsidR="00315590">
        <w:rPr>
          <w:noProof w:val="0"/>
        </w:rPr>
        <w:t>.</w:t>
      </w:r>
      <w:r w:rsidR="00370717">
        <w:rPr>
          <w:noProof w:val="0"/>
        </w:rPr>
        <w:t xml:space="preserve"> </w:t>
      </w:r>
    </w:p>
    <w:p w14:paraId="00DFDC3F" w14:textId="064B7D08" w:rsidR="004B4705" w:rsidRPr="00DB6F82" w:rsidRDefault="004B4705" w:rsidP="004B4705">
      <w:pPr>
        <w:pStyle w:val="NICEnormal"/>
      </w:pPr>
      <w:r w:rsidRPr="00DB6F82">
        <w:t>© NIC</w:t>
      </w:r>
      <w:r w:rsidR="00315590">
        <w:t>E 202</w:t>
      </w:r>
      <w:r w:rsidR="00370717">
        <w:t>5</w:t>
      </w:r>
      <w:r w:rsidRPr="00DB6F82">
        <w:t xml:space="preserve">. All rights reserved. </w:t>
      </w:r>
      <w:hyperlink r:id="rId8" w:anchor="notice-of-rights" w:history="1">
        <w:r w:rsidRPr="00DB6F82">
          <w:rPr>
            <w:rStyle w:val="Hyperlink"/>
          </w:rPr>
          <w:t>Subject to Notice of rights</w:t>
        </w:r>
      </w:hyperlink>
      <w:r w:rsidRPr="00DB6F82">
        <w:t>.</w:t>
      </w:r>
    </w:p>
    <w:p w14:paraId="27111802" w14:textId="70BD1E8B" w:rsidR="004B4705" w:rsidRDefault="00A30E70" w:rsidP="004511A7">
      <w:pPr>
        <w:pStyle w:val="NICEnormal"/>
      </w:pPr>
      <w:r>
        <w:t>December</w:t>
      </w:r>
      <w:r w:rsidR="00315590">
        <w:t xml:space="preserve"> 202</w:t>
      </w:r>
      <w:r w:rsidR="00370717">
        <w:t>5</w:t>
      </w:r>
    </w:p>
    <w:sectPr w:rsidR="004B4705" w:rsidSect="00B046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1D87" w14:textId="77777777" w:rsidR="00CA3BB4" w:rsidRDefault="00CA3BB4">
      <w:r>
        <w:separator/>
      </w:r>
    </w:p>
  </w:endnote>
  <w:endnote w:type="continuationSeparator" w:id="0">
    <w:p w14:paraId="25BA8F47" w14:textId="77777777" w:rsidR="00CA3BB4" w:rsidRDefault="00CA3BB4">
      <w:r>
        <w:continuationSeparator/>
      </w:r>
    </w:p>
  </w:endnote>
  <w:endnote w:type="continuationNotice" w:id="1">
    <w:p w14:paraId="79715DBB" w14:textId="77777777" w:rsidR="00CA3BB4" w:rsidRDefault="00CA3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44B8" w14:textId="5783886E" w:rsidR="004B4705" w:rsidRPr="00A148FB" w:rsidRDefault="00166FA8" w:rsidP="00A148FB">
    <w:pPr>
      <w:pStyle w:val="Footer"/>
      <w:tabs>
        <w:tab w:val="right" w:pos="8931"/>
        <w:tab w:val="right" w:pos="13892"/>
      </w:tabs>
      <w:rPr>
        <w:szCs w:val="16"/>
      </w:rPr>
    </w:pPr>
    <w:r>
      <w:t>Revisions to S</w:t>
    </w:r>
    <w:r w:rsidR="002853AD">
      <w:t>tanding Orders</w:t>
    </w:r>
    <w:r>
      <w:t xml:space="preserve"> and S</w:t>
    </w:r>
    <w:r w:rsidR="002853AD">
      <w:t xml:space="preserve">tanding </w:t>
    </w:r>
    <w:r>
      <w:t>F</w:t>
    </w:r>
    <w:r w:rsidR="002853AD">
      <w:t xml:space="preserve">inancial </w:t>
    </w:r>
    <w:r>
      <w:t>I</w:t>
    </w:r>
    <w:r w:rsidR="002853AD">
      <w:t>nstructions</w:t>
    </w:r>
    <w:r w:rsidR="003B7BCF">
      <w:rPr>
        <w:szCs w:val="16"/>
      </w:rPr>
      <w:tab/>
    </w:r>
    <w:r w:rsidR="004B4705" w:rsidRPr="002A231B">
      <w:rPr>
        <w:szCs w:val="16"/>
      </w:rPr>
      <w:t xml:space="preserve">Page </w:t>
    </w:r>
    <w:r w:rsidR="004B4705" w:rsidRPr="002A231B">
      <w:rPr>
        <w:szCs w:val="16"/>
      </w:rPr>
      <w:fldChar w:fldCharType="begin"/>
    </w:r>
    <w:r w:rsidR="004B4705" w:rsidRPr="002A231B">
      <w:rPr>
        <w:szCs w:val="16"/>
      </w:rPr>
      <w:instrText xml:space="preserve"> PAGE  \* Arabic  \* MERGEFORMAT </w:instrText>
    </w:r>
    <w:r w:rsidR="004B4705" w:rsidRPr="002A231B">
      <w:rPr>
        <w:szCs w:val="16"/>
      </w:rPr>
      <w:fldChar w:fldCharType="separate"/>
    </w:r>
    <w:r w:rsidR="004B4705">
      <w:rPr>
        <w:noProof/>
        <w:szCs w:val="16"/>
      </w:rPr>
      <w:t>7</w:t>
    </w:r>
    <w:r w:rsidR="004B4705" w:rsidRPr="002A231B">
      <w:rPr>
        <w:szCs w:val="16"/>
      </w:rPr>
      <w:fldChar w:fldCharType="end"/>
    </w:r>
    <w:r w:rsidR="004B4705" w:rsidRPr="002A231B">
      <w:rPr>
        <w:szCs w:val="16"/>
      </w:rPr>
      <w:t xml:space="preserve"> of </w:t>
    </w:r>
    <w:r w:rsidR="004B4705" w:rsidRPr="002A231B">
      <w:rPr>
        <w:szCs w:val="16"/>
      </w:rPr>
      <w:fldChar w:fldCharType="begin"/>
    </w:r>
    <w:r w:rsidR="004B4705" w:rsidRPr="002A231B">
      <w:rPr>
        <w:szCs w:val="16"/>
      </w:rPr>
      <w:instrText xml:space="preserve"> NUMPAGES  \* Arabic  \* MERGEFORMAT </w:instrText>
    </w:r>
    <w:r w:rsidR="004B4705" w:rsidRPr="002A231B">
      <w:rPr>
        <w:szCs w:val="16"/>
      </w:rPr>
      <w:fldChar w:fldCharType="separate"/>
    </w:r>
    <w:r w:rsidR="004B4705">
      <w:rPr>
        <w:noProof/>
        <w:szCs w:val="16"/>
      </w:rPr>
      <w:t>8</w:t>
    </w:r>
    <w:r w:rsidR="004B4705" w:rsidRPr="002A231B">
      <w:rPr>
        <w:szCs w:val="16"/>
      </w:rPr>
      <w:fldChar w:fldCharType="end"/>
    </w:r>
  </w:p>
  <w:p w14:paraId="2F2F2A02" w14:textId="6C4DF52C" w:rsidR="00B1683D" w:rsidRDefault="00B1683D" w:rsidP="004B4705">
    <w:pPr>
      <w:pStyle w:val="Footer"/>
    </w:pPr>
    <w:r>
      <w:t>Public Board meeting</w:t>
    </w:r>
  </w:p>
  <w:p w14:paraId="430C40AD" w14:textId="5C0FA7F0" w:rsidR="004B4705" w:rsidRPr="002A231B" w:rsidRDefault="00E23ADD" w:rsidP="004B4705">
    <w:pPr>
      <w:pStyle w:val="Footer"/>
      <w:rPr>
        <w:szCs w:val="16"/>
      </w:rPr>
    </w:pPr>
    <w:r>
      <w:t>19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5C10" w14:textId="77777777" w:rsidR="00CA3BB4" w:rsidRDefault="00CA3BB4">
      <w:r>
        <w:separator/>
      </w:r>
    </w:p>
  </w:footnote>
  <w:footnote w:type="continuationSeparator" w:id="0">
    <w:p w14:paraId="6A78BB29" w14:textId="77777777" w:rsidR="00CA3BB4" w:rsidRDefault="00CA3BB4">
      <w:r>
        <w:continuationSeparator/>
      </w:r>
    </w:p>
  </w:footnote>
  <w:footnote w:type="continuationNotice" w:id="1">
    <w:p w14:paraId="06E445B3" w14:textId="77777777" w:rsidR="00CA3BB4" w:rsidRDefault="00CA3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B773" w14:textId="26FF06CF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20063162" wp14:editId="28A1418A">
          <wp:extent cx="2352675" cy="257175"/>
          <wp:effectExtent l="0" t="0" r="9525" b="9525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B1683D">
      <w:t xml:space="preserve">Item </w:t>
    </w:r>
    <w:r w:rsidR="00B1528E">
      <w:t>10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 w:numId="27" w16cid:durableId="1766145372">
    <w:abstractNumId w:val="3"/>
    <w:lvlOverride w:ilvl="0">
      <w:startOverride w:val="1"/>
    </w:lvlOverride>
  </w:num>
  <w:num w:numId="28" w16cid:durableId="414713039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>
      <o:colormru v:ext="edit" colors="#f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99"/>
    <w:rsid w:val="00003985"/>
    <w:rsid w:val="000102CC"/>
    <w:rsid w:val="000119FB"/>
    <w:rsid w:val="0002276C"/>
    <w:rsid w:val="000242AA"/>
    <w:rsid w:val="00057044"/>
    <w:rsid w:val="000729E3"/>
    <w:rsid w:val="00072C44"/>
    <w:rsid w:val="00094B5D"/>
    <w:rsid w:val="0009540A"/>
    <w:rsid w:val="000A103F"/>
    <w:rsid w:val="000A1EC0"/>
    <w:rsid w:val="000C3F75"/>
    <w:rsid w:val="000C4168"/>
    <w:rsid w:val="000D5D68"/>
    <w:rsid w:val="000E6C5F"/>
    <w:rsid w:val="000F6EC9"/>
    <w:rsid w:val="00101EB3"/>
    <w:rsid w:val="00101F34"/>
    <w:rsid w:val="001100C3"/>
    <w:rsid w:val="00114569"/>
    <w:rsid w:val="001172E1"/>
    <w:rsid w:val="001219F1"/>
    <w:rsid w:val="00123D3F"/>
    <w:rsid w:val="00131EB8"/>
    <w:rsid w:val="001522F3"/>
    <w:rsid w:val="00161AA0"/>
    <w:rsid w:val="00166FA8"/>
    <w:rsid w:val="0017277D"/>
    <w:rsid w:val="00197FFB"/>
    <w:rsid w:val="001B0506"/>
    <w:rsid w:val="001C032E"/>
    <w:rsid w:val="001E2FC0"/>
    <w:rsid w:val="001E3FA2"/>
    <w:rsid w:val="0021029D"/>
    <w:rsid w:val="0021117F"/>
    <w:rsid w:val="002137F1"/>
    <w:rsid w:val="002169E7"/>
    <w:rsid w:val="00235CAB"/>
    <w:rsid w:val="00236CD1"/>
    <w:rsid w:val="00251D56"/>
    <w:rsid w:val="002526E6"/>
    <w:rsid w:val="002535B1"/>
    <w:rsid w:val="00255DEA"/>
    <w:rsid w:val="00271718"/>
    <w:rsid w:val="002853AD"/>
    <w:rsid w:val="002A024B"/>
    <w:rsid w:val="002A3712"/>
    <w:rsid w:val="002A7D91"/>
    <w:rsid w:val="002B5646"/>
    <w:rsid w:val="002C3FAA"/>
    <w:rsid w:val="002E7221"/>
    <w:rsid w:val="002F15CF"/>
    <w:rsid w:val="002F26D2"/>
    <w:rsid w:val="00315590"/>
    <w:rsid w:val="0031664C"/>
    <w:rsid w:val="00317D02"/>
    <w:rsid w:val="003330E6"/>
    <w:rsid w:val="00335267"/>
    <w:rsid w:val="00353D3E"/>
    <w:rsid w:val="00362226"/>
    <w:rsid w:val="00370717"/>
    <w:rsid w:val="00372D4F"/>
    <w:rsid w:val="00377E36"/>
    <w:rsid w:val="0038044F"/>
    <w:rsid w:val="00381DE5"/>
    <w:rsid w:val="003830CE"/>
    <w:rsid w:val="00385462"/>
    <w:rsid w:val="003B1379"/>
    <w:rsid w:val="003B7BCF"/>
    <w:rsid w:val="003C36AC"/>
    <w:rsid w:val="003C7FFE"/>
    <w:rsid w:val="003D3B28"/>
    <w:rsid w:val="003E6C18"/>
    <w:rsid w:val="00403AFD"/>
    <w:rsid w:val="004379A6"/>
    <w:rsid w:val="00440647"/>
    <w:rsid w:val="004511A7"/>
    <w:rsid w:val="004519B2"/>
    <w:rsid w:val="004558BC"/>
    <w:rsid w:val="00461997"/>
    <w:rsid w:val="00471D60"/>
    <w:rsid w:val="004820E9"/>
    <w:rsid w:val="0048361F"/>
    <w:rsid w:val="00484FE9"/>
    <w:rsid w:val="00485B88"/>
    <w:rsid w:val="00490C94"/>
    <w:rsid w:val="004914C0"/>
    <w:rsid w:val="004B4705"/>
    <w:rsid w:val="004B514C"/>
    <w:rsid w:val="004C707E"/>
    <w:rsid w:val="004F1257"/>
    <w:rsid w:val="00503454"/>
    <w:rsid w:val="00526C07"/>
    <w:rsid w:val="0053387C"/>
    <w:rsid w:val="0053445D"/>
    <w:rsid w:val="00545E7B"/>
    <w:rsid w:val="00551DB0"/>
    <w:rsid w:val="005614AA"/>
    <w:rsid w:val="005860F4"/>
    <w:rsid w:val="005866B1"/>
    <w:rsid w:val="005942B3"/>
    <w:rsid w:val="005A5E10"/>
    <w:rsid w:val="005B3C5A"/>
    <w:rsid w:val="005B52F2"/>
    <w:rsid w:val="005C051F"/>
    <w:rsid w:val="005C762E"/>
    <w:rsid w:val="005D098C"/>
    <w:rsid w:val="00603E56"/>
    <w:rsid w:val="0060662A"/>
    <w:rsid w:val="00614BDA"/>
    <w:rsid w:val="00617519"/>
    <w:rsid w:val="0063012B"/>
    <w:rsid w:val="006331B4"/>
    <w:rsid w:val="00634135"/>
    <w:rsid w:val="006343F3"/>
    <w:rsid w:val="00642906"/>
    <w:rsid w:val="006571D4"/>
    <w:rsid w:val="00667884"/>
    <w:rsid w:val="00680B94"/>
    <w:rsid w:val="00697978"/>
    <w:rsid w:val="006A432A"/>
    <w:rsid w:val="006A721F"/>
    <w:rsid w:val="006D2404"/>
    <w:rsid w:val="006D73F1"/>
    <w:rsid w:val="006E06C3"/>
    <w:rsid w:val="006E0F0C"/>
    <w:rsid w:val="007277C3"/>
    <w:rsid w:val="00732519"/>
    <w:rsid w:val="00735736"/>
    <w:rsid w:val="00737F9C"/>
    <w:rsid w:val="00761399"/>
    <w:rsid w:val="007A174B"/>
    <w:rsid w:val="007A4D93"/>
    <w:rsid w:val="007A4EEE"/>
    <w:rsid w:val="007B3724"/>
    <w:rsid w:val="007B5BCA"/>
    <w:rsid w:val="007D4831"/>
    <w:rsid w:val="00800464"/>
    <w:rsid w:val="0081404B"/>
    <w:rsid w:val="00822750"/>
    <w:rsid w:val="00835564"/>
    <w:rsid w:val="00847A54"/>
    <w:rsid w:val="008505C3"/>
    <w:rsid w:val="00860A75"/>
    <w:rsid w:val="00862C0C"/>
    <w:rsid w:val="00880F57"/>
    <w:rsid w:val="008853CB"/>
    <w:rsid w:val="008A1A4E"/>
    <w:rsid w:val="008A3CB5"/>
    <w:rsid w:val="008A6557"/>
    <w:rsid w:val="008C48E1"/>
    <w:rsid w:val="008C73C5"/>
    <w:rsid w:val="008C782E"/>
    <w:rsid w:val="008D3B12"/>
    <w:rsid w:val="008D4EB2"/>
    <w:rsid w:val="008D6069"/>
    <w:rsid w:val="008D62E9"/>
    <w:rsid w:val="008E7585"/>
    <w:rsid w:val="008E772A"/>
    <w:rsid w:val="00915421"/>
    <w:rsid w:val="00921354"/>
    <w:rsid w:val="0094366C"/>
    <w:rsid w:val="00950779"/>
    <w:rsid w:val="00953ADF"/>
    <w:rsid w:val="00971131"/>
    <w:rsid w:val="009871F3"/>
    <w:rsid w:val="00990255"/>
    <w:rsid w:val="009A0289"/>
    <w:rsid w:val="009A5A88"/>
    <w:rsid w:val="009B1D56"/>
    <w:rsid w:val="009B2AA8"/>
    <w:rsid w:val="009B621A"/>
    <w:rsid w:val="009C45D9"/>
    <w:rsid w:val="009C6E2D"/>
    <w:rsid w:val="009E1A41"/>
    <w:rsid w:val="00A06657"/>
    <w:rsid w:val="00A148FB"/>
    <w:rsid w:val="00A24C1C"/>
    <w:rsid w:val="00A30E70"/>
    <w:rsid w:val="00A36575"/>
    <w:rsid w:val="00A47EB6"/>
    <w:rsid w:val="00A725E3"/>
    <w:rsid w:val="00A820E1"/>
    <w:rsid w:val="00A86D3D"/>
    <w:rsid w:val="00A956DE"/>
    <w:rsid w:val="00AA395D"/>
    <w:rsid w:val="00AB2948"/>
    <w:rsid w:val="00AB39FA"/>
    <w:rsid w:val="00AB4DD0"/>
    <w:rsid w:val="00AD5CB7"/>
    <w:rsid w:val="00AD5E0B"/>
    <w:rsid w:val="00AD6933"/>
    <w:rsid w:val="00AD6B7B"/>
    <w:rsid w:val="00AF648D"/>
    <w:rsid w:val="00AF74DE"/>
    <w:rsid w:val="00B0463B"/>
    <w:rsid w:val="00B15262"/>
    <w:rsid w:val="00B1528E"/>
    <w:rsid w:val="00B1683D"/>
    <w:rsid w:val="00B3694B"/>
    <w:rsid w:val="00B42B7E"/>
    <w:rsid w:val="00B60D70"/>
    <w:rsid w:val="00B70CE9"/>
    <w:rsid w:val="00B84BC1"/>
    <w:rsid w:val="00BA0179"/>
    <w:rsid w:val="00BA51EA"/>
    <w:rsid w:val="00BA589F"/>
    <w:rsid w:val="00BB047B"/>
    <w:rsid w:val="00BB6398"/>
    <w:rsid w:val="00BB7435"/>
    <w:rsid w:val="00BC0E86"/>
    <w:rsid w:val="00BD0372"/>
    <w:rsid w:val="00BD246E"/>
    <w:rsid w:val="00BE1ABC"/>
    <w:rsid w:val="00BF2BF7"/>
    <w:rsid w:val="00BF4768"/>
    <w:rsid w:val="00BF6573"/>
    <w:rsid w:val="00C139CA"/>
    <w:rsid w:val="00C266EA"/>
    <w:rsid w:val="00C3476F"/>
    <w:rsid w:val="00C372FD"/>
    <w:rsid w:val="00C433C5"/>
    <w:rsid w:val="00C51429"/>
    <w:rsid w:val="00C8702D"/>
    <w:rsid w:val="00CA3397"/>
    <w:rsid w:val="00CA33E1"/>
    <w:rsid w:val="00CA3BB4"/>
    <w:rsid w:val="00CB6BEB"/>
    <w:rsid w:val="00CC51FA"/>
    <w:rsid w:val="00CE2F51"/>
    <w:rsid w:val="00CE7855"/>
    <w:rsid w:val="00D3612A"/>
    <w:rsid w:val="00D37703"/>
    <w:rsid w:val="00D37F25"/>
    <w:rsid w:val="00D453F6"/>
    <w:rsid w:val="00D60D8D"/>
    <w:rsid w:val="00D67292"/>
    <w:rsid w:val="00D71820"/>
    <w:rsid w:val="00D73C98"/>
    <w:rsid w:val="00D76521"/>
    <w:rsid w:val="00D84FC3"/>
    <w:rsid w:val="00D93D8E"/>
    <w:rsid w:val="00DA11DD"/>
    <w:rsid w:val="00DA19E1"/>
    <w:rsid w:val="00DB0D41"/>
    <w:rsid w:val="00DB4901"/>
    <w:rsid w:val="00DC0120"/>
    <w:rsid w:val="00DD31B7"/>
    <w:rsid w:val="00DE643F"/>
    <w:rsid w:val="00DE7810"/>
    <w:rsid w:val="00E00888"/>
    <w:rsid w:val="00E0395B"/>
    <w:rsid w:val="00E170AC"/>
    <w:rsid w:val="00E23ADD"/>
    <w:rsid w:val="00E2509B"/>
    <w:rsid w:val="00E42BAC"/>
    <w:rsid w:val="00E4622C"/>
    <w:rsid w:val="00E46571"/>
    <w:rsid w:val="00E51FFB"/>
    <w:rsid w:val="00E61F16"/>
    <w:rsid w:val="00E63855"/>
    <w:rsid w:val="00E65DCD"/>
    <w:rsid w:val="00E73529"/>
    <w:rsid w:val="00E73C70"/>
    <w:rsid w:val="00E74A02"/>
    <w:rsid w:val="00E83F21"/>
    <w:rsid w:val="00E95993"/>
    <w:rsid w:val="00EA7237"/>
    <w:rsid w:val="00EB03BB"/>
    <w:rsid w:val="00EB1C36"/>
    <w:rsid w:val="00EC6347"/>
    <w:rsid w:val="00EE2EB2"/>
    <w:rsid w:val="00EE406C"/>
    <w:rsid w:val="00EE793E"/>
    <w:rsid w:val="00EF0E87"/>
    <w:rsid w:val="00F07534"/>
    <w:rsid w:val="00F1048B"/>
    <w:rsid w:val="00F16A33"/>
    <w:rsid w:val="00F26A9F"/>
    <w:rsid w:val="00F26E68"/>
    <w:rsid w:val="00F315C1"/>
    <w:rsid w:val="00F33119"/>
    <w:rsid w:val="00F47661"/>
    <w:rsid w:val="00F73C47"/>
    <w:rsid w:val="00F81F2C"/>
    <w:rsid w:val="00F90E63"/>
    <w:rsid w:val="00F9655C"/>
    <w:rsid w:val="00FA66A6"/>
    <w:rsid w:val="00FA6EE7"/>
    <w:rsid w:val="00FB06FC"/>
    <w:rsid w:val="00FB47DD"/>
    <w:rsid w:val="00FB73D3"/>
    <w:rsid w:val="00FD4756"/>
    <w:rsid w:val="00FE46FF"/>
    <w:rsid w:val="21FB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6"/>
    </o:shapedefaults>
    <o:shapelayout v:ext="edit">
      <o:idmap v:ext="edit" data="2"/>
    </o:shapelayout>
  </w:shapeDefaults>
  <w:decimalSymbol w:val="."/>
  <w:listSeparator w:val=","/>
  <w14:docId w14:val="720105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E73529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3529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7352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E56EF-FA17-4F11-83FA-0FA71C3782BE}"/>
</file>

<file path=customXml/itemProps3.xml><?xml version="1.0" encoding="utf-8"?>
<ds:datastoreItem xmlns:ds="http://schemas.openxmlformats.org/officeDocument/2006/customXml" ds:itemID="{2573D409-B7B3-4B7D-9E6A-E3199EC70F2B}"/>
</file>

<file path=customXml/itemProps4.xml><?xml version="1.0" encoding="utf-8"?>
<ds:datastoreItem xmlns:ds="http://schemas.openxmlformats.org/officeDocument/2006/customXml" ds:itemID="{2BACE053-6467-4FEC-BF87-6CA40E7C7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Links>
    <vt:vector size="6" baseType="variant">
      <vt:variant>
        <vt:i4>4194324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https://www.nice.org.uk/terms-and-conditions</vt:lpwstr>
      </vt:variant>
      <vt:variant>
        <vt:lpwstr>notice-of-rights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2025-03-12T11:21:00Z</dcterms:created>
  <dcterms:modified xsi:type="dcterms:W3CDTF">2025-03-12T11:23:00Z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2025-03-12T11:21:42Z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0b43e011-4175-4b0d-807c-dd8f126f8ed1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ContentTypeId">
    <vt:lpwstr>0x010100CFEB742D5E2988439A0FECDECF284312</vt:lpwstr>
  </property>
</Properties>
</file>