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3A9D42A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43D25">
        <w:t>Confirmed</w:t>
      </w:r>
    </w:p>
    <w:p w14:paraId="28A3F06E" w14:textId="7284405C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E362BD">
        <w:t>Tuesday 4 April 2023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347AD808" w:rsidR="0059153D" w:rsidRDefault="0059153D" w:rsidP="000D5F50">
      <w:pPr>
        <w:pStyle w:val="Paragraph"/>
      </w:pPr>
      <w:r>
        <w:t>Dr Rad</w:t>
      </w:r>
      <w:r w:rsidR="00EC47E5">
        <w:t>h</w:t>
      </w:r>
      <w:r>
        <w:t>a Todd (</w:t>
      </w:r>
      <w:r w:rsidR="00306091">
        <w:t>C</w:t>
      </w:r>
      <w:r>
        <w:t>hair)</w:t>
      </w:r>
      <w:r>
        <w:tab/>
      </w:r>
      <w:r>
        <w:tab/>
      </w:r>
      <w:r>
        <w:tab/>
      </w:r>
      <w:r>
        <w:tab/>
      </w:r>
      <w:r>
        <w:tab/>
        <w:t>Present for all items</w:t>
      </w:r>
      <w:r w:rsidR="000A4797">
        <w:t xml:space="preserve"> </w:t>
      </w:r>
    </w:p>
    <w:p w14:paraId="0C728807" w14:textId="7D3B6E27" w:rsidR="00D52BC6" w:rsidRDefault="00D52BC6" w:rsidP="000D5F50">
      <w:pPr>
        <w:pStyle w:val="Paragraph"/>
      </w:pPr>
      <w:r>
        <w:t>Dr James Fotheringham (</w:t>
      </w:r>
      <w:r w:rsidR="00306091">
        <w:t>V</w:t>
      </w:r>
      <w:r>
        <w:t>ice-chair)</w:t>
      </w:r>
      <w:r>
        <w:tab/>
      </w:r>
      <w:r>
        <w:tab/>
      </w:r>
      <w:r w:rsidR="00306091">
        <w:tab/>
      </w:r>
      <w:r>
        <w:t>Present for all items</w:t>
      </w:r>
    </w:p>
    <w:p w14:paraId="6F7D6086" w14:textId="531C8933" w:rsidR="000D5F50" w:rsidRDefault="000D5F50" w:rsidP="000D5F50">
      <w:pPr>
        <w:pStyle w:val="Paragraph"/>
      </w:pPr>
      <w:r>
        <w:t>Richard Ballerand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18CD4EA" w14:textId="4F2D49B0" w:rsidR="002B7886" w:rsidRDefault="002B7886" w:rsidP="000D5F50">
      <w:pPr>
        <w:pStyle w:val="Paragraph"/>
      </w:pPr>
      <w:r w:rsidRPr="002B7886">
        <w:t>Annett Blochberger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8C85042" w14:textId="54CEC8DC" w:rsidR="000D5F50" w:rsidRDefault="00B46E0C" w:rsidP="000D5F50">
      <w:pPr>
        <w:pStyle w:val="Paragraph"/>
      </w:pPr>
      <w:r>
        <w:t xml:space="preserve">Dr </w:t>
      </w:r>
      <w:r w:rsidR="000D5F50">
        <w:t>Craig Buckley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A64103">
        <w:t xml:space="preserve">Items </w:t>
      </w:r>
      <w:r w:rsidR="00CC7F0D">
        <w:t>1.1 to 4.2</w:t>
      </w:r>
      <w:r w:rsidR="004756FE">
        <w:t>.2</w:t>
      </w:r>
    </w:p>
    <w:p w14:paraId="37ECE885" w14:textId="5795E4FF" w:rsidR="000D5F50" w:rsidRDefault="000D5F50" w:rsidP="000D5F50">
      <w:pPr>
        <w:pStyle w:val="Paragraph"/>
      </w:pPr>
      <w:r>
        <w:t>Dr Andrew Champion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97CFF60" w14:textId="40C8783A" w:rsidR="000B0177" w:rsidRDefault="001F3FF1" w:rsidP="000B0177">
      <w:pPr>
        <w:pStyle w:val="Paragraph"/>
      </w:pPr>
      <w:proofErr w:type="spellStart"/>
      <w:r w:rsidRPr="001F3FF1">
        <w:t>Emtiyaz</w:t>
      </w:r>
      <w:proofErr w:type="spellEnd"/>
      <w:r w:rsidRPr="001F3FF1">
        <w:t xml:space="preserve"> Chowdhury</w:t>
      </w:r>
      <w:r w:rsidR="000B0177">
        <w:tab/>
      </w:r>
      <w:r w:rsidR="000B0177">
        <w:tab/>
      </w:r>
      <w:r w:rsidR="000B0177">
        <w:tab/>
      </w:r>
      <w:r w:rsidR="000B0177">
        <w:tab/>
      </w:r>
      <w:r w:rsidR="000B0177">
        <w:tab/>
      </w:r>
      <w:r w:rsidR="004756FE">
        <w:t xml:space="preserve">Items </w:t>
      </w:r>
      <w:r w:rsidR="002C32EA">
        <w:t>5.1 to 5.2.2</w:t>
      </w:r>
    </w:p>
    <w:p w14:paraId="3366FD39" w14:textId="588F545C" w:rsidR="00B46E0C" w:rsidRDefault="00B46E0C" w:rsidP="000D5F50">
      <w:pPr>
        <w:pStyle w:val="Paragraph"/>
      </w:pPr>
      <w:r>
        <w:t>Ana Duarte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AED2C1A" w14:textId="367B505F" w:rsidR="000D5F50" w:rsidRDefault="000D5F50" w:rsidP="000D5F50">
      <w:pPr>
        <w:pStyle w:val="Paragraph"/>
      </w:pPr>
      <w:r>
        <w:t>Dr Steve Edwards</w:t>
      </w:r>
      <w:r>
        <w:tab/>
      </w:r>
      <w:r>
        <w:tab/>
      </w:r>
      <w:r>
        <w:tab/>
      </w:r>
      <w:r>
        <w:tab/>
      </w:r>
      <w:r>
        <w:tab/>
      </w:r>
      <w:r w:rsidR="00D86B34">
        <w:t>Items 5.1 to 5.2.2</w:t>
      </w:r>
    </w:p>
    <w:p w14:paraId="7F5E7251" w14:textId="49D7016E" w:rsidR="005C1305" w:rsidRDefault="005C1305" w:rsidP="000D5F50">
      <w:pPr>
        <w:pStyle w:val="Paragraph"/>
      </w:pPr>
      <w:r>
        <w:t>Mohamad Farhat</w:t>
      </w:r>
      <w:r>
        <w:tab/>
      </w:r>
      <w:r>
        <w:tab/>
      </w:r>
      <w:r>
        <w:tab/>
      </w:r>
      <w:r>
        <w:tab/>
      </w:r>
      <w:r>
        <w:tab/>
      </w:r>
      <w:r w:rsidRPr="005C1305">
        <w:t>Present for all items</w:t>
      </w:r>
    </w:p>
    <w:p w14:paraId="48803853" w14:textId="222A3A10" w:rsidR="002E4C70" w:rsidRDefault="002E4C70" w:rsidP="002E4C70">
      <w:pPr>
        <w:pStyle w:val="Paragraph"/>
      </w:pPr>
      <w:r w:rsidRPr="00A15436">
        <w:t>Tina Garvey</w:t>
      </w:r>
      <w:r>
        <w:tab/>
      </w:r>
      <w:r>
        <w:tab/>
      </w:r>
      <w:r>
        <w:tab/>
      </w:r>
      <w:r>
        <w:tab/>
      </w:r>
      <w:r>
        <w:tab/>
      </w:r>
      <w:r w:rsidR="004756FE" w:rsidRPr="004756FE">
        <w:t>Items 1.1 to 4.2.2</w:t>
      </w:r>
    </w:p>
    <w:p w14:paraId="36C53EA5" w14:textId="06B2F0E0" w:rsidR="000D5F50" w:rsidRDefault="000D5F50" w:rsidP="000D5F50">
      <w:pPr>
        <w:pStyle w:val="Paragraph"/>
      </w:pPr>
      <w:r>
        <w:t>Dr Fiona MacPherson Smith</w:t>
      </w:r>
      <w:r>
        <w:tab/>
      </w:r>
      <w:r>
        <w:tab/>
      </w:r>
      <w:r>
        <w:tab/>
      </w:r>
      <w:r>
        <w:tab/>
      </w:r>
      <w:r>
        <w:tab/>
      </w:r>
      <w:bookmarkStart w:id="0" w:name="_Hlk95997290"/>
      <w:r>
        <w:t>Present for all items</w:t>
      </w:r>
      <w:bookmarkEnd w:id="0"/>
    </w:p>
    <w:p w14:paraId="48010DF1" w14:textId="1280E916" w:rsidR="000D5F50" w:rsidRDefault="000D5F50" w:rsidP="000D5F50">
      <w:pPr>
        <w:pStyle w:val="Paragraph"/>
      </w:pPr>
      <w:r>
        <w:t>Prof</w:t>
      </w:r>
      <w:r w:rsidR="00B46E0C">
        <w:t>essor</w:t>
      </w:r>
      <w:r>
        <w:t xml:space="preserve"> G.J. Melendez-Torres</w:t>
      </w:r>
      <w:r>
        <w:tab/>
      </w:r>
      <w:r>
        <w:tab/>
      </w:r>
      <w:r>
        <w:tab/>
      </w:r>
      <w:r>
        <w:tab/>
      </w:r>
      <w:r>
        <w:tab/>
      </w:r>
      <w:r w:rsidR="00B46E0C" w:rsidRPr="00B46E0C">
        <w:t>Present for all items</w:t>
      </w:r>
    </w:p>
    <w:p w14:paraId="767AA6F0" w14:textId="6D0B4014" w:rsidR="0059153D" w:rsidRDefault="0059153D" w:rsidP="000D5F50">
      <w:pPr>
        <w:pStyle w:val="Paragraph"/>
      </w:pPr>
      <w:r>
        <w:t xml:space="preserve">Dr </w:t>
      </w:r>
      <w:proofErr w:type="spellStart"/>
      <w:r>
        <w:t>Pratheeban</w:t>
      </w:r>
      <w:proofErr w:type="spellEnd"/>
      <w:r>
        <w:t xml:space="preserve"> </w:t>
      </w:r>
      <w:proofErr w:type="spellStart"/>
      <w:r>
        <w:t>Nambyiah</w:t>
      </w:r>
      <w:proofErr w:type="spellEnd"/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80412C8" w14:textId="3755077D" w:rsidR="00B46E0C" w:rsidRDefault="00B46E0C" w:rsidP="000D5F50">
      <w:pPr>
        <w:pStyle w:val="Paragraph"/>
      </w:pPr>
      <w:r>
        <w:t>Hugo Pedder</w:t>
      </w:r>
      <w:r>
        <w:tab/>
      </w:r>
      <w:r>
        <w:tab/>
      </w:r>
      <w:r>
        <w:tab/>
      </w:r>
      <w:r>
        <w:tab/>
      </w:r>
      <w:r>
        <w:tab/>
      </w:r>
      <w:r w:rsidRPr="00B46E0C">
        <w:t>Present for all items</w:t>
      </w:r>
    </w:p>
    <w:p w14:paraId="540D1469" w14:textId="79D2EC5A" w:rsidR="00EA75F5" w:rsidRDefault="00EA75F5" w:rsidP="000D5F50">
      <w:pPr>
        <w:pStyle w:val="Paragraph"/>
      </w:pPr>
      <w:r>
        <w:t>Becky Pennington</w:t>
      </w:r>
      <w:r>
        <w:tab/>
      </w:r>
      <w:r>
        <w:tab/>
      </w:r>
      <w:r>
        <w:tab/>
      </w:r>
      <w:r>
        <w:tab/>
      </w:r>
      <w:r>
        <w:tab/>
      </w:r>
      <w:r w:rsidRPr="00EA75F5">
        <w:t>Present for all items</w:t>
      </w:r>
    </w:p>
    <w:p w14:paraId="31157C8C" w14:textId="77777777" w:rsidR="000D5F50" w:rsidRDefault="000D5F50" w:rsidP="000D5F50">
      <w:pPr>
        <w:pStyle w:val="Paragraph"/>
      </w:pPr>
      <w:r>
        <w:t>Alan Thomas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727DBF1" w14:textId="28462FF2" w:rsidR="00B14242" w:rsidRDefault="00C02F98" w:rsidP="00B14242">
      <w:pPr>
        <w:pStyle w:val="Paragraph"/>
      </w:pPr>
      <w:r w:rsidRPr="00C02F98">
        <w:t>Jaqueline Tomlinson</w:t>
      </w:r>
      <w:r w:rsidR="00B14242">
        <w:tab/>
      </w:r>
      <w:r w:rsidR="00B14242">
        <w:tab/>
      </w:r>
      <w:r w:rsidR="00B14242">
        <w:tab/>
      </w:r>
      <w:r w:rsidR="00B14242">
        <w:tab/>
      </w:r>
      <w:r w:rsidR="00B14242">
        <w:tab/>
        <w:t>Present for all items</w:t>
      </w:r>
    </w:p>
    <w:p w14:paraId="63940D7A" w14:textId="76474D88" w:rsidR="00F4572F" w:rsidRDefault="00F4572F">
      <w:pPr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>
        <w:br w:type="page"/>
      </w:r>
    </w:p>
    <w:p w14:paraId="3AFDB533" w14:textId="2C8AF90B" w:rsidR="00CC323C" w:rsidRDefault="00480DD6" w:rsidP="00F4572F">
      <w:pPr>
        <w:pStyle w:val="Heading3unnumbered"/>
      </w:pPr>
      <w:r w:rsidRPr="00480DD6">
        <w:lastRenderedPageBreak/>
        <w:t>NICE staff present</w:t>
      </w:r>
    </w:p>
    <w:p w14:paraId="796A7CBA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Janet Robertson, Associate Director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053FE362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Thomas Feist, Project Manager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7F02EB28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Eleanor Donegan, Health Technology Assessment Adviser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4.2.2</w:t>
      </w:r>
    </w:p>
    <w:p w14:paraId="2E046574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Sharlene Ting, Health Technology Assessment Analyst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4.2.2</w:t>
      </w:r>
    </w:p>
    <w:p w14:paraId="79B4D9CB" w14:textId="2E25621F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Zoe Charles, Health Technology Assessment Adviser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5.1.1 to 5.2.2</w:t>
      </w:r>
    </w:p>
    <w:p w14:paraId="2A144BF7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Albany Chandler, Health Technology Assessment Analyst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67B30916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Anna Sparshatt, Senior Medical Editor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4.2.2</w:t>
      </w:r>
    </w:p>
    <w:p w14:paraId="5A708056" w14:textId="01D3BECE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Benjamin Pearce, Senior Medical Editor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</w:t>
      </w:r>
      <w:r w:rsidR="004E4AF0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5.1.1 to 5.2.2</w:t>
      </w:r>
    </w:p>
    <w:p w14:paraId="28F839F0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Ella Fitzpatrick, Public Involvement Adviser, PIP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5.1.1 to 5.1.3</w:t>
      </w:r>
    </w:p>
    <w:p w14:paraId="55D365BB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Heidi Livingstone, Public Involvement Adviser, PIP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29F2A3F5" w14:textId="3715A525" w:rsidR="003E448C" w:rsidRPr="00CC323C" w:rsidRDefault="003E448C" w:rsidP="0096003C">
      <w:pPr>
        <w:tabs>
          <w:tab w:val="left" w:pos="6629"/>
        </w:tabs>
        <w:spacing w:after="120"/>
        <w:ind w:left="6626" w:hanging="666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Rosalee Mason, Coordinator, Corporate Office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6003C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4.1.3, Items 5.1.1 to 5.1.3</w:t>
      </w:r>
    </w:p>
    <w:p w14:paraId="5C88AC7E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Carl Jackson, Assistant Project Manager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>, COT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024E4A59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Marcia Miller, Administrator, TA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1086F361" w14:textId="77777777" w:rsidR="003E448C" w:rsidRPr="00CC323C" w:rsidRDefault="003E448C" w:rsidP="003E448C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Liam Murray, Administrator, COT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407FB77C" w14:textId="77777777" w:rsidR="00480DD6" w:rsidRPr="00A86878" w:rsidRDefault="00480DD6" w:rsidP="003E448C">
      <w:pPr>
        <w:pStyle w:val="Heading3unnumbered"/>
        <w:spacing w:before="240"/>
      </w:pPr>
      <w:bookmarkStart w:id="1" w:name="_Hlk119402657"/>
      <w:bookmarkStart w:id="2" w:name="_Hlk119510359"/>
      <w:r w:rsidRPr="00480DD6">
        <w:t>NICE staff (observers) present</w:t>
      </w:r>
    </w:p>
    <w:p w14:paraId="376D6E8F" w14:textId="77777777" w:rsidR="003E448C" w:rsidRPr="00CC0C8D" w:rsidRDefault="003E448C" w:rsidP="003E448C">
      <w:pPr>
        <w:tabs>
          <w:tab w:val="left" w:pos="6629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bookmarkStart w:id="3" w:name="_Hlk1984286"/>
      <w:bookmarkEnd w:id="1"/>
      <w:bookmarkEnd w:id="2"/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>Leena Issa, Project Manager</w:t>
      </w:r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7C37249C" w14:textId="77777777" w:rsidR="003E448C" w:rsidRPr="00CC0C8D" w:rsidRDefault="003E448C" w:rsidP="003E448C">
      <w:pPr>
        <w:tabs>
          <w:tab w:val="left" w:pos="6629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Ewa </w:t>
      </w:r>
      <w:proofErr w:type="spellStart"/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>Rupniewska</w:t>
      </w:r>
      <w:proofErr w:type="spellEnd"/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>, Health Technology Assessment Adviser</w:t>
      </w:r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4.2.2</w:t>
      </w:r>
    </w:p>
    <w:p w14:paraId="6A846B82" w14:textId="77777777" w:rsidR="003E448C" w:rsidRPr="00CC0C8D" w:rsidRDefault="003E448C" w:rsidP="003E448C">
      <w:pPr>
        <w:tabs>
          <w:tab w:val="left" w:pos="6629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>Sarah Wilkes, Technical analyst, TA</w:t>
      </w:r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4.2.2</w:t>
      </w:r>
    </w:p>
    <w:p w14:paraId="751D375C" w14:textId="77777777" w:rsidR="003E448C" w:rsidRPr="00CC0C8D" w:rsidRDefault="003E448C" w:rsidP="003E448C">
      <w:pPr>
        <w:tabs>
          <w:tab w:val="left" w:pos="6629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>Catrin Austin, Technical analyst, CMA</w:t>
      </w:r>
      <w:r w:rsidRPr="00CC0C8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4.2.2</w:t>
      </w:r>
    </w:p>
    <w:p w14:paraId="1AD2AD2C" w14:textId="50FC7D7E" w:rsidR="00BA4EAD" w:rsidRPr="006231D3" w:rsidRDefault="00B07D36" w:rsidP="00470841">
      <w:pPr>
        <w:pStyle w:val="Heading3unnumbered"/>
        <w:spacing w:before="240"/>
      </w:pPr>
      <w:r>
        <w:t>External assessment group</w:t>
      </w:r>
      <w:r w:rsidR="00BA4EAD" w:rsidRPr="006231D3">
        <w:t xml:space="preserve"> representatives present</w:t>
      </w:r>
    </w:p>
    <w:bookmarkEnd w:id="3"/>
    <w:p w14:paraId="46D169B9" w14:textId="77777777" w:rsidR="00C87DD4" w:rsidRPr="00C87DD4" w:rsidRDefault="00C87DD4" w:rsidP="00C87DD4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Tracey </w:t>
      </w:r>
      <w:proofErr w:type="spellStart"/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>Jhita</w:t>
      </w:r>
      <w:proofErr w:type="spellEnd"/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>, BMJ-TAG</w:t>
      </w:r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6AD1B32C" w14:textId="77777777" w:rsidR="00C87DD4" w:rsidRPr="00C87DD4" w:rsidRDefault="00C87DD4" w:rsidP="00C87DD4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>Ben Farrar, BMJ-TAG</w:t>
      </w:r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09D39E71" w14:textId="77777777" w:rsidR="00C87DD4" w:rsidRPr="00C87DD4" w:rsidRDefault="00C87DD4" w:rsidP="00C87DD4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>Robert Wolff, KSR</w:t>
      </w:r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5.1.1 to 5.1.3</w:t>
      </w:r>
    </w:p>
    <w:p w14:paraId="1672077B" w14:textId="691A8891" w:rsidR="00C87DD4" w:rsidRPr="00C87DD4" w:rsidRDefault="00C87DD4" w:rsidP="00C87DD4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>Maiwenn Al, KSR</w:t>
      </w:r>
      <w:r w:rsidRPr="00C87DD4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5.1.1 to 5.1.3</w:t>
      </w:r>
    </w:p>
    <w:p w14:paraId="26E00AAC" w14:textId="562A2D52" w:rsidR="00BA4EAD" w:rsidRPr="006231D3" w:rsidRDefault="00D2035E" w:rsidP="003E65BA">
      <w:pPr>
        <w:pStyle w:val="Heading3unnumbered"/>
      </w:pPr>
      <w:r>
        <w:t>Clinical</w:t>
      </w:r>
      <w:r w:rsidR="0019054A">
        <w:t xml:space="preserve"> and</w:t>
      </w:r>
      <w:r>
        <w:t xml:space="preserve"> Patient experts</w:t>
      </w:r>
      <w:r w:rsidR="00BA4EAD" w:rsidRPr="006231D3">
        <w:t xml:space="preserve"> present</w:t>
      </w:r>
    </w:p>
    <w:p w14:paraId="6ED947A6" w14:textId="77777777" w:rsidR="00DB5495" w:rsidRPr="00DB5495" w:rsidRDefault="00DB5495" w:rsidP="00DB5495">
      <w:pPr>
        <w:tabs>
          <w:tab w:val="left" w:pos="7619"/>
        </w:tabs>
        <w:spacing w:after="100" w:afterAutospacing="1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>Abby Macbeth, Consultant Dermatologist, Clinical expert nominated by British Association of Dermatologists</w:t>
      </w: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209EAAAF" w14:textId="77777777" w:rsidR="00DB5495" w:rsidRPr="00DB5495" w:rsidRDefault="00DB5495" w:rsidP="00DB5495">
      <w:pPr>
        <w:tabs>
          <w:tab w:val="left" w:pos="7619"/>
        </w:tabs>
        <w:spacing w:after="100" w:afterAutospacing="1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>Matthew Harries, Consultant Dermatologist, Clinical expert nominated by British Association of Dermatologists</w:t>
      </w: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0206CD53" w14:textId="77777777" w:rsidR="00DB5495" w:rsidRPr="00DB5495" w:rsidRDefault="00DB5495" w:rsidP="00DB5495">
      <w:pPr>
        <w:tabs>
          <w:tab w:val="left" w:pos="7619"/>
        </w:tabs>
        <w:spacing w:after="100" w:afterAutospacing="1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Sue Schilling, CEO, Patient expert nominated by Alopecia UK </w:t>
      </w: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59FFA325" w14:textId="77777777" w:rsidR="00DB5495" w:rsidRPr="00DB5495" w:rsidRDefault="00DB5495" w:rsidP="00DB5495">
      <w:pPr>
        <w:tabs>
          <w:tab w:val="left" w:pos="7619"/>
        </w:tabs>
        <w:spacing w:after="100" w:afterAutospacing="1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>Lynn Wilks, Patient expert nominated by Alopecia UK</w:t>
      </w: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3F22B2E9" w14:textId="58654E1E" w:rsidR="00DB5495" w:rsidRPr="00DB5495" w:rsidRDefault="00DB5495" w:rsidP="00DB5495">
      <w:pPr>
        <w:tabs>
          <w:tab w:val="left" w:pos="7619"/>
        </w:tabs>
        <w:spacing w:after="100" w:afterAutospacing="1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lastRenderedPageBreak/>
        <w:t xml:space="preserve">Ruth </w:t>
      </w:r>
      <w:proofErr w:type="spellStart"/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>Rudling</w:t>
      </w:r>
      <w:proofErr w:type="spellEnd"/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>, Advanced Clinical Pharmacist, Clinical expert, nominated by UKCPA</w:t>
      </w: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 xml:space="preserve">Items </w:t>
      </w:r>
      <w:r w:rsidR="00EC47E5"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>5.1.1 to 5.1.3</w:t>
      </w:r>
    </w:p>
    <w:p w14:paraId="313677C7" w14:textId="77777777" w:rsidR="00DB5495" w:rsidRPr="00DB5495" w:rsidRDefault="00DB5495" w:rsidP="00DB5495">
      <w:pPr>
        <w:tabs>
          <w:tab w:val="left" w:pos="7619"/>
        </w:tabs>
        <w:spacing w:after="100" w:afterAutospacing="1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Peter Irving, Clinical expert, nominated by </w:t>
      </w:r>
      <w:proofErr w:type="spellStart"/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>Abbvie</w:t>
      </w:r>
      <w:proofErr w:type="spellEnd"/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5.1.1 to 5.1.3</w:t>
      </w:r>
    </w:p>
    <w:p w14:paraId="119DCCAF" w14:textId="77777777" w:rsidR="00DB5495" w:rsidRPr="00DB5495" w:rsidRDefault="00DB5495" w:rsidP="00DB5495">
      <w:pPr>
        <w:tabs>
          <w:tab w:val="left" w:pos="7619"/>
        </w:tabs>
        <w:spacing w:after="100" w:afterAutospacing="1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>Greg Collins, Patient expert, nominated by Crohn’s &amp; Colitis UK</w:t>
      </w: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5.1.1 to 5.1.3</w:t>
      </w:r>
    </w:p>
    <w:p w14:paraId="555CEF9F" w14:textId="0BB3B634" w:rsidR="002A7CCB" w:rsidRPr="00DB5495" w:rsidRDefault="00DB5495" w:rsidP="00DB5495">
      <w:pPr>
        <w:tabs>
          <w:tab w:val="left" w:pos="7619"/>
        </w:tabs>
        <w:spacing w:after="100" w:afterAutospacing="1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>Derek Fraser, Patient expert, nominated by Crohn’s &amp; Colitis UK</w:t>
      </w:r>
      <w:r w:rsidRPr="00DB549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5.1.1 to 5.1.3</w:t>
      </w: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3CD90020" w:rsidR="00C978CB" w:rsidRPr="00C978CB" w:rsidRDefault="00C978CB">
      <w:pPr>
        <w:pStyle w:val="Level2numbered"/>
      </w:pPr>
      <w:r w:rsidRPr="00A82301">
        <w:t xml:space="preserve">The </w:t>
      </w:r>
      <w:r w:rsidRPr="00EF6EDC">
        <w:t>chair</w:t>
      </w:r>
      <w:r w:rsidR="00473934" w:rsidRPr="00EF6EDC">
        <w:t>, Dr</w:t>
      </w:r>
      <w:r w:rsidR="00473934">
        <w:t xml:space="preserve"> Radha Todd,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2A2A125" w:rsidR="00A82301" w:rsidRPr="00A82301" w:rsidRDefault="00A82301" w:rsidP="00F57A78">
      <w:pPr>
        <w:pStyle w:val="Level2numbered"/>
      </w:pPr>
      <w:r>
        <w:t xml:space="preserve">The chair noted apologies from </w:t>
      </w:r>
      <w:r w:rsidR="00D30A04">
        <w:t xml:space="preserve">Dr David </w:t>
      </w:r>
      <w:proofErr w:type="spellStart"/>
      <w:r w:rsidR="00D30A04">
        <w:t>Mau</w:t>
      </w:r>
      <w:r w:rsidR="00C20464">
        <w:t>dgil</w:t>
      </w:r>
      <w:proofErr w:type="spellEnd"/>
      <w:r w:rsidR="00C20464">
        <w:t>, Dominic Pivonka</w:t>
      </w:r>
      <w:r w:rsidR="007D6612">
        <w:t>, Dr Justin Daniels, Dr Louis Choo, Min Ven Teo, Dr Mohit Sharma and Dr Peter Baker-Gulliver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2765CD0" w:rsidR="00C015B8" w:rsidRPr="00205638" w:rsidRDefault="00A008EB">
      <w:pPr>
        <w:pStyle w:val="Level2numbered"/>
      </w:pPr>
      <w:r>
        <w:t>None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A5F6532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3E3635">
        <w:t>Thursday 9 March 2023</w:t>
      </w:r>
      <w:r w:rsidR="00205638" w:rsidRPr="005E2873">
        <w:rPr>
          <w:highlight w:val="lightGray"/>
        </w:rPr>
        <w:t xml:space="preserve"> </w:t>
      </w:r>
    </w:p>
    <w:p w14:paraId="6DE55FDB" w14:textId="77994C2D" w:rsidR="009C5559" w:rsidRPr="00205638" w:rsidRDefault="009C5559" w:rsidP="005409E9">
      <w:pPr>
        <w:pStyle w:val="Heading3"/>
      </w:pPr>
      <w:r>
        <w:t>Appraisal</w:t>
      </w:r>
      <w:r w:rsidRPr="00205638">
        <w:t xml:space="preserve"> of </w:t>
      </w:r>
      <w:r w:rsidR="005409E9" w:rsidRPr="005409E9">
        <w:rPr>
          <w:bCs w:val="0"/>
        </w:rPr>
        <w:t>Baricitinib for treating severe alopecia areata [ID3979]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55F3C422" w:rsidR="009C5559" w:rsidRPr="00205638" w:rsidRDefault="009C5559" w:rsidP="009C5559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CE5955">
        <w:t>Eli Lilly</w:t>
      </w:r>
      <w:r>
        <w:t xml:space="preserve"> </w:t>
      </w:r>
    </w:p>
    <w:p w14:paraId="65FA573E" w14:textId="18CB6B0E" w:rsidR="00EF6EDC" w:rsidRPr="00304792" w:rsidRDefault="009C5559" w:rsidP="00EF6EDC">
      <w:pPr>
        <w:pStyle w:val="Level3numbered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Pr="00EF6EDC">
        <w:rPr>
          <w:b/>
        </w:rPr>
        <w:t xml:space="preserve"> </w:t>
      </w:r>
    </w:p>
    <w:p w14:paraId="084EFBA2" w14:textId="014C0498" w:rsidR="00CB5C66" w:rsidRPr="000A7A1E" w:rsidRDefault="00CB5C66" w:rsidP="00CB5C66">
      <w:pPr>
        <w:pStyle w:val="Bulletindent1"/>
      </w:pPr>
      <w:r w:rsidRPr="000A7A1E">
        <w:t>Prior to the meeting, Dominic Pivonka declared a direct financial interest as</w:t>
      </w:r>
      <w:r w:rsidR="00F21761" w:rsidRPr="000A7A1E">
        <w:t xml:space="preserve"> his </w:t>
      </w:r>
      <w:r w:rsidR="00F21761" w:rsidRPr="000A7A1E">
        <w:rPr>
          <w:rFonts w:cs="Arial"/>
          <w:bCs/>
        </w:rPr>
        <w:t>employer (AbbVie) has a medicine which is a competitor to baricitinib in other therapy areas (rheumatoid arthritis and atopic dermatitis)</w:t>
      </w:r>
      <w:r w:rsidR="00F21761" w:rsidRPr="000A7A1E">
        <w:t>.</w:t>
      </w:r>
      <w:r w:rsidRPr="000A7A1E">
        <w:t xml:space="preserve"> It was agreed that his declaration would</w:t>
      </w:r>
      <w:r w:rsidR="002F7B70" w:rsidRPr="000A7A1E">
        <w:t xml:space="preserve"> </w:t>
      </w:r>
      <w:r w:rsidRPr="000A7A1E">
        <w:t xml:space="preserve">prevent </w:t>
      </w:r>
      <w:r w:rsidR="002F7B70" w:rsidRPr="000A7A1E">
        <w:t>Dominic</w:t>
      </w:r>
      <w:r w:rsidRPr="000A7A1E">
        <w:t xml:space="preserve"> from participating in discussions on this appraisal.</w:t>
      </w:r>
    </w:p>
    <w:p w14:paraId="045AC894" w14:textId="24B74E18" w:rsidR="000A7A1E" w:rsidRPr="000A7A1E" w:rsidRDefault="000A7A1E" w:rsidP="000A7A1E">
      <w:pPr>
        <w:pStyle w:val="Bulletindent1"/>
      </w:pPr>
      <w:r w:rsidRPr="000A7A1E">
        <w:lastRenderedPageBreak/>
        <w:t xml:space="preserve">Prior to the meeting, </w:t>
      </w:r>
      <w:r>
        <w:t>Steve Edwards</w:t>
      </w:r>
      <w:r w:rsidRPr="000A7A1E">
        <w:t xml:space="preserve"> declared a </w:t>
      </w:r>
      <w:r>
        <w:t>non-</w:t>
      </w:r>
      <w:r w:rsidRPr="000A7A1E">
        <w:t>financial</w:t>
      </w:r>
      <w:r>
        <w:t xml:space="preserve"> professional</w:t>
      </w:r>
      <w:r w:rsidRPr="000A7A1E">
        <w:t xml:space="preserve"> interest as </w:t>
      </w:r>
      <w:r w:rsidR="00DC71BC">
        <w:t>he is</w:t>
      </w:r>
      <w:r w:rsidR="00DC71BC" w:rsidRPr="00DC71BC">
        <w:t xml:space="preserve"> a member of the EAG that assessed </w:t>
      </w:r>
      <w:r w:rsidR="00DC71BC">
        <w:t>this</w:t>
      </w:r>
      <w:r w:rsidR="00DC71BC" w:rsidRPr="00DC71BC">
        <w:t xml:space="preserve"> topic.</w:t>
      </w:r>
      <w:r w:rsidR="00DC71BC">
        <w:t xml:space="preserve"> </w:t>
      </w:r>
      <w:r w:rsidRPr="000A7A1E">
        <w:t xml:space="preserve">It was agreed that his declaration would prevent </w:t>
      </w:r>
      <w:r w:rsidR="00DC71BC">
        <w:t>Steve</w:t>
      </w:r>
      <w:r w:rsidRPr="000A7A1E">
        <w:t xml:space="preserve"> from participating in discussions on this appraisal.</w:t>
      </w:r>
    </w:p>
    <w:p w14:paraId="0994BDA1" w14:textId="4E32B73C" w:rsidR="00C47AD9" w:rsidRPr="00304792" w:rsidRDefault="009E6C51" w:rsidP="00C47AD9">
      <w:pPr>
        <w:pStyle w:val="Bulletindent1"/>
      </w:pPr>
      <w:r w:rsidRPr="009E6C51">
        <w:rPr>
          <w:noProof/>
        </w:rPr>
        <w:t xml:space="preserve">Sue Schilling declared a direct non-financial interest as she is the Chief Executive Officer at Alopecia UK, a patient body advocating for people affected by multiple types of alopecia. She also declared indirect financial interests as Alopecia UK has £55,026.28 from Pfizer to fund research on “Quantifying the Socio-Economic Burden of Disease for individuals with Alopecia Areata”. This research is ongoing, with publication expected in </w:t>
      </w:r>
      <w:r w:rsidR="00FB6573">
        <w:rPr>
          <w:noProof/>
        </w:rPr>
        <w:t>the first half o</w:t>
      </w:r>
      <w:r w:rsidR="00B237F7">
        <w:rPr>
          <w:noProof/>
        </w:rPr>
        <w:t xml:space="preserve">f </w:t>
      </w:r>
      <w:r w:rsidRPr="009E6C51">
        <w:rPr>
          <w:noProof/>
        </w:rPr>
        <w:t>2023. Eli Lilly is a new corporate member to Alopecia UK and we have funding from US Pharma that also has a related interest in Janus Kinase Inhibitors. It was agreed that her declaration</w:t>
      </w:r>
      <w:r w:rsidR="00D773B2">
        <w:rPr>
          <w:noProof/>
        </w:rPr>
        <w:t>s</w:t>
      </w:r>
      <w:r w:rsidRPr="009E6C51">
        <w:rPr>
          <w:noProof/>
        </w:rPr>
        <w:t xml:space="preserve"> would not prevent Sue from providing expert advice to the committee.</w:t>
      </w:r>
    </w:p>
    <w:p w14:paraId="3B36A8F0" w14:textId="252A3619" w:rsidR="00BA2044" w:rsidRDefault="00BA2044" w:rsidP="004E3151">
      <w:pPr>
        <w:pStyle w:val="Bulletindent1"/>
      </w:pPr>
      <w:r>
        <w:rPr>
          <w:noProof/>
        </w:rPr>
        <w:t>Abby Macbeth</w:t>
      </w:r>
      <w:r w:rsidRPr="00304792">
        <w:t xml:space="preserve"> declared a </w:t>
      </w:r>
      <w:r w:rsidR="001C343E">
        <w:t xml:space="preserve">direct non-financial </w:t>
      </w:r>
      <w:r w:rsidRPr="00304792">
        <w:t>interest as she</w:t>
      </w:r>
      <w:r w:rsidR="001C343E">
        <w:t xml:space="preserve"> has been</w:t>
      </w:r>
      <w:r w:rsidRPr="00304792">
        <w:t xml:space="preserve"> </w:t>
      </w:r>
      <w:proofErr w:type="gramStart"/>
      <w:r w:rsidR="004773ED" w:rsidRPr="00EA2EF1">
        <w:t>co-author</w:t>
      </w:r>
      <w:proofErr w:type="gramEnd"/>
      <w:r w:rsidR="004773ED" w:rsidRPr="00EA2EF1">
        <w:t xml:space="preserve"> on academic publications of epidemiology of Alopecia areata. The studies were funded by Pfizer, but no personal remuneration was received.</w:t>
      </w:r>
      <w:r w:rsidR="004773ED">
        <w:t xml:space="preserve"> </w:t>
      </w:r>
      <w:r w:rsidR="0044750A">
        <w:t>Prior to the meeting, Abby declared several indirect interests including that she was r</w:t>
      </w:r>
      <w:r w:rsidR="0044750A" w:rsidRPr="007E720E">
        <w:rPr>
          <w:rFonts w:cs="Arial"/>
        </w:rPr>
        <w:t>esearch committee member for Alopecia UK, NIHR Clinical Research Network Eastern region specialty lead for Dermatology</w:t>
      </w:r>
      <w:r w:rsidR="005A4364">
        <w:rPr>
          <w:rFonts w:cs="Arial"/>
        </w:rPr>
        <w:t xml:space="preserve"> and </w:t>
      </w:r>
      <w:r w:rsidR="00BF5A7D" w:rsidRPr="007E720E">
        <w:rPr>
          <w:rFonts w:cs="Arial"/>
        </w:rPr>
        <w:t>L</w:t>
      </w:r>
      <w:r w:rsidR="0044750A" w:rsidRPr="007E720E">
        <w:rPr>
          <w:rFonts w:cs="Arial"/>
        </w:rPr>
        <w:t>ocal Principal investigator for</w:t>
      </w:r>
      <w:r w:rsidR="00BF5A7D" w:rsidRPr="007E720E">
        <w:rPr>
          <w:rFonts w:cs="Arial"/>
        </w:rPr>
        <w:t xml:space="preserve"> the</w:t>
      </w:r>
      <w:r w:rsidR="0044750A" w:rsidRPr="007E720E">
        <w:rPr>
          <w:rFonts w:cs="Arial"/>
        </w:rPr>
        <w:t xml:space="preserve"> clinical trial of a different topical drug for Alopecia areata (</w:t>
      </w:r>
      <w:r w:rsidR="00BF5A7D" w:rsidRPr="007E720E">
        <w:rPr>
          <w:rFonts w:cs="Arial"/>
        </w:rPr>
        <w:t xml:space="preserve">a </w:t>
      </w:r>
      <w:r w:rsidR="0044750A" w:rsidRPr="007E720E">
        <w:rPr>
          <w:rFonts w:cs="Arial"/>
        </w:rPr>
        <w:t>Soterios trial)</w:t>
      </w:r>
      <w:r w:rsidR="007E720E" w:rsidRPr="007E720E">
        <w:rPr>
          <w:rFonts w:cs="Arial"/>
        </w:rPr>
        <w:t>.</w:t>
      </w:r>
      <w:r w:rsidR="007E720E">
        <w:rPr>
          <w:rFonts w:cs="Arial"/>
        </w:rPr>
        <w:t xml:space="preserve"> I</w:t>
      </w:r>
      <w:r w:rsidRPr="00304792">
        <w:t>t was agreed that her declaration</w:t>
      </w:r>
      <w:r w:rsidR="002B3B28">
        <w:t>s</w:t>
      </w:r>
      <w:r w:rsidRPr="00304792">
        <w:t xml:space="preserve"> would not prevent </w:t>
      </w:r>
      <w:r w:rsidR="007E720E">
        <w:t>Abby</w:t>
      </w:r>
      <w:r w:rsidRPr="00304792">
        <w:t xml:space="preserve"> from providing expert advice to the committee.</w:t>
      </w:r>
    </w:p>
    <w:p w14:paraId="3474B177" w14:textId="5693119E" w:rsidR="00C47AD9" w:rsidRDefault="002B3B28" w:rsidP="000936C6">
      <w:pPr>
        <w:pStyle w:val="Bulletindent1"/>
      </w:pPr>
      <w:r>
        <w:rPr>
          <w:noProof/>
        </w:rPr>
        <w:t>Matthew Harries</w:t>
      </w:r>
      <w:r w:rsidRPr="00304792">
        <w:t xml:space="preserve"> declared </w:t>
      </w:r>
      <w:r w:rsidR="00713AB1">
        <w:t>direct financial</w:t>
      </w:r>
      <w:r w:rsidRPr="00304792">
        <w:t xml:space="preserve"> interest</w:t>
      </w:r>
      <w:r w:rsidR="00713AB1">
        <w:t>s</w:t>
      </w:r>
      <w:r w:rsidRPr="00304792">
        <w:t xml:space="preserve"> as he</w:t>
      </w:r>
      <w:r w:rsidR="00353C0C">
        <w:t xml:space="preserve"> has</w:t>
      </w:r>
      <w:r w:rsidR="00713AB1">
        <w:t xml:space="preserve"> engaged in </w:t>
      </w:r>
      <w:r w:rsidR="00B10D91">
        <w:t>c</w:t>
      </w:r>
      <w:r w:rsidR="00B10D91" w:rsidRPr="00B10D91">
        <w:t xml:space="preserve">onsultancy with Eli Lilly discussing current treatment practices and outcome measures for </w:t>
      </w:r>
      <w:r w:rsidR="00B10D91">
        <w:t>Alopecia areata</w:t>
      </w:r>
      <w:r w:rsidR="00B10D91" w:rsidRPr="00B10D91">
        <w:t xml:space="preserve"> in</w:t>
      </w:r>
      <w:r w:rsidR="003F7399">
        <w:t xml:space="preserve"> the</w:t>
      </w:r>
      <w:r w:rsidR="00B10D91" w:rsidRPr="00B10D91">
        <w:t xml:space="preserve"> UK </w:t>
      </w:r>
      <w:r w:rsidR="005701A8">
        <w:t xml:space="preserve">with </w:t>
      </w:r>
      <w:r w:rsidR="00B10D91" w:rsidRPr="00B10D91">
        <w:t xml:space="preserve">£2,244 paid to </w:t>
      </w:r>
      <w:r w:rsidR="003F7399">
        <w:t>his</w:t>
      </w:r>
      <w:r w:rsidR="00B10D91" w:rsidRPr="00B10D91">
        <w:t xml:space="preserve"> institution </w:t>
      </w:r>
      <w:r w:rsidR="003F7399">
        <w:t xml:space="preserve">in </w:t>
      </w:r>
      <w:r w:rsidR="00B10D91" w:rsidRPr="00B10D91">
        <w:t>Feb</w:t>
      </w:r>
      <w:r w:rsidR="003F7399">
        <w:t>ruary</w:t>
      </w:r>
      <w:r w:rsidR="00B10D91" w:rsidRPr="00B10D91">
        <w:t xml:space="preserve"> 2022</w:t>
      </w:r>
      <w:r w:rsidR="00DC4746">
        <w:t>,</w:t>
      </w:r>
      <w:r w:rsidR="003F7399">
        <w:t xml:space="preserve"> and c</w:t>
      </w:r>
      <w:r w:rsidR="003F7399" w:rsidRPr="003F7399">
        <w:t xml:space="preserve">onsultancy with Pfizer discussing “Understanding treatment practices” for </w:t>
      </w:r>
      <w:r w:rsidR="00DC4746">
        <w:t>Alopecia areata</w:t>
      </w:r>
      <w:r w:rsidR="003F7399" w:rsidRPr="003F7399">
        <w:t xml:space="preserve"> in</w:t>
      </w:r>
      <w:r w:rsidR="00DC4746">
        <w:t xml:space="preserve"> the</w:t>
      </w:r>
      <w:r w:rsidR="003F7399" w:rsidRPr="003F7399">
        <w:t xml:space="preserve"> UK </w:t>
      </w:r>
      <w:r w:rsidR="00DC4746">
        <w:t>with £</w:t>
      </w:r>
      <w:r w:rsidR="003F7399" w:rsidRPr="003F7399">
        <w:t xml:space="preserve">750 paid to </w:t>
      </w:r>
      <w:r w:rsidR="00DC4746">
        <w:t>his</w:t>
      </w:r>
      <w:r w:rsidR="003F7399" w:rsidRPr="003F7399">
        <w:t xml:space="preserve"> institution</w:t>
      </w:r>
      <w:r w:rsidR="00DC4746">
        <w:t xml:space="preserve"> in</w:t>
      </w:r>
      <w:r w:rsidR="003F7399" w:rsidRPr="003F7399">
        <w:t xml:space="preserve"> Feb</w:t>
      </w:r>
      <w:r w:rsidR="00DC4746">
        <w:t>ruary</w:t>
      </w:r>
      <w:r w:rsidR="003F7399" w:rsidRPr="003F7399">
        <w:t xml:space="preserve"> 2022</w:t>
      </w:r>
      <w:r w:rsidR="00DC4746">
        <w:t>.</w:t>
      </w:r>
      <w:r w:rsidR="001F3BE6">
        <w:t xml:space="preserve"> Prior to the meeting</w:t>
      </w:r>
      <w:r w:rsidR="0003247D">
        <w:t>,</w:t>
      </w:r>
      <w:r w:rsidR="001F3BE6">
        <w:t xml:space="preserve"> Matthew declared</w:t>
      </w:r>
      <w:r w:rsidR="00EC75BF">
        <w:t xml:space="preserve"> that he is the co-director of MJ Harries Dermatology Ltd, a dermatology</w:t>
      </w:r>
      <w:r w:rsidR="00EC75BF" w:rsidRPr="00EC75BF">
        <w:t xml:space="preserve"> private practice seeing hair loss disorders</w:t>
      </w:r>
      <w:r w:rsidR="007C0588">
        <w:t xml:space="preserve"> and </w:t>
      </w:r>
      <w:r w:rsidR="0003247D">
        <w:t>has</w:t>
      </w:r>
      <w:r w:rsidR="007C0588">
        <w:t xml:space="preserve"> received </w:t>
      </w:r>
      <w:r w:rsidR="00EC75BF" w:rsidRPr="00EC75BF">
        <w:t>private fees paid via this company</w:t>
      </w:r>
      <w:r w:rsidR="007C0588">
        <w:t>.</w:t>
      </w:r>
      <w:r w:rsidR="00487FC9">
        <w:t xml:space="preserve"> </w:t>
      </w:r>
      <w:r w:rsidR="00487FC9">
        <w:rPr>
          <w:rFonts w:cs="Arial"/>
        </w:rPr>
        <w:t>I</w:t>
      </w:r>
      <w:r w:rsidR="00487FC9" w:rsidRPr="00304792">
        <w:t xml:space="preserve">t was agreed that </w:t>
      </w:r>
      <w:r w:rsidR="00487FC9">
        <w:t>his</w:t>
      </w:r>
      <w:r w:rsidR="00487FC9" w:rsidRPr="00304792">
        <w:t xml:space="preserve"> declaration</w:t>
      </w:r>
      <w:r w:rsidR="00487FC9">
        <w:t>s</w:t>
      </w:r>
      <w:r w:rsidR="00487FC9" w:rsidRPr="00304792">
        <w:t xml:space="preserve"> would not prevent </w:t>
      </w:r>
      <w:r w:rsidR="00487FC9">
        <w:t>Matthew</w:t>
      </w:r>
      <w:r w:rsidR="00487FC9" w:rsidRPr="00304792">
        <w:t xml:space="preserve"> from providing expert advice to the committee.</w:t>
      </w:r>
    </w:p>
    <w:p w14:paraId="787B55AE" w14:textId="0515DA08" w:rsidR="001D2CBD" w:rsidRDefault="001D2CBD" w:rsidP="001D2CBD">
      <w:pPr>
        <w:pStyle w:val="Bulletindent1"/>
      </w:pPr>
      <w:bookmarkStart w:id="5" w:name="_Hlk132719967"/>
      <w:r>
        <w:t>Ben Farrar</w:t>
      </w:r>
      <w:r w:rsidRPr="001D2CBD">
        <w:t xml:space="preserve"> declared a</w:t>
      </w:r>
      <w:r w:rsidR="00F90F5C">
        <w:t xml:space="preserve"> direct</w:t>
      </w:r>
      <w:r w:rsidRPr="001D2CBD">
        <w:t xml:space="preserve"> </w:t>
      </w:r>
      <w:r w:rsidR="000B3D5F">
        <w:t xml:space="preserve">professional </w:t>
      </w:r>
      <w:r w:rsidRPr="001D2CBD">
        <w:t xml:space="preserve">interest as he </w:t>
      </w:r>
      <w:r w:rsidR="00E331EB">
        <w:t>was previously employed by Costello Medical</w:t>
      </w:r>
      <w:r w:rsidR="009F5FBA">
        <w:t xml:space="preserve"> </w:t>
      </w:r>
      <w:r w:rsidR="00730473">
        <w:t xml:space="preserve">(from </w:t>
      </w:r>
      <w:r w:rsidR="007223DA">
        <w:t>September</w:t>
      </w:r>
      <w:r w:rsidR="00730473">
        <w:t xml:space="preserve"> 2020 to December 2020</w:t>
      </w:r>
      <w:r w:rsidR="007223DA">
        <w:t xml:space="preserve"> and November 2021 to </w:t>
      </w:r>
      <w:r w:rsidR="003B4219">
        <w:t>May 2022</w:t>
      </w:r>
      <w:r w:rsidR="00730473">
        <w:t xml:space="preserve">) </w:t>
      </w:r>
      <w:r w:rsidR="00E77F67">
        <w:t xml:space="preserve">who </w:t>
      </w:r>
      <w:r w:rsidR="003A45F2">
        <w:t>supported</w:t>
      </w:r>
      <w:r w:rsidR="00196BD7">
        <w:t xml:space="preserve"> parts of</w:t>
      </w:r>
      <w:r w:rsidR="003A45F2">
        <w:t xml:space="preserve"> the</w:t>
      </w:r>
      <w:r w:rsidR="00196BD7">
        <w:t xml:space="preserve"> Eli Lilly</w:t>
      </w:r>
      <w:r w:rsidR="003A45F2">
        <w:t xml:space="preserve"> submission</w:t>
      </w:r>
      <w:r w:rsidR="0003572D">
        <w:t xml:space="preserve">, but he did not work on </w:t>
      </w:r>
      <w:r w:rsidR="00787A47">
        <w:t>b</w:t>
      </w:r>
      <w:r w:rsidR="0003572D">
        <w:t xml:space="preserve">aricitinib </w:t>
      </w:r>
      <w:r w:rsidR="009B7A3B">
        <w:t>or any of the comparators.</w:t>
      </w:r>
      <w:r w:rsidRPr="001D2CBD">
        <w:t xml:space="preserve"> It was agreed that his declaration would not prevent </w:t>
      </w:r>
      <w:r w:rsidR="008E5DEE">
        <w:t>Ben</w:t>
      </w:r>
      <w:r w:rsidRPr="001D2CBD">
        <w:t xml:space="preserve"> from providing expert advice to the committee.</w:t>
      </w:r>
    </w:p>
    <w:p w14:paraId="3DA39A76" w14:textId="28CC01B8" w:rsidR="00E24CCC" w:rsidRPr="00304792" w:rsidRDefault="00E24CCC" w:rsidP="00E24CCC">
      <w:pPr>
        <w:pStyle w:val="Bulletindent1"/>
      </w:pPr>
      <w:r>
        <w:t xml:space="preserve">Jaqueline Tomlinson </w:t>
      </w:r>
      <w:r w:rsidRPr="00E00AAB">
        <w:t xml:space="preserve">declared </w:t>
      </w:r>
      <w:r w:rsidR="00DC2CC5">
        <w:t>non-financial professional</w:t>
      </w:r>
      <w:r w:rsidRPr="00E00AAB">
        <w:t xml:space="preserve"> interest</w:t>
      </w:r>
      <w:r w:rsidR="00F3192A">
        <w:t>s</w:t>
      </w:r>
      <w:r w:rsidRPr="00E00AAB">
        <w:t xml:space="preserve"> as she</w:t>
      </w:r>
      <w:r w:rsidR="00DC2CC5">
        <w:t xml:space="preserve"> </w:t>
      </w:r>
      <w:r w:rsidR="004A2AEF">
        <w:t>was a chair at Alopecia UK</w:t>
      </w:r>
      <w:r w:rsidR="00D65FB1">
        <w:t xml:space="preserve"> and her maiden name is referenced in some of the evidence </w:t>
      </w:r>
      <w:r w:rsidR="00A11351">
        <w:t xml:space="preserve">publications that have been submitted. Prior to </w:t>
      </w:r>
      <w:r w:rsidR="00A11351">
        <w:lastRenderedPageBreak/>
        <w:t>the meeting, Jaqueline declared she is</w:t>
      </w:r>
      <w:r w:rsidR="00DC2CC5">
        <w:t xml:space="preserve"> a</w:t>
      </w:r>
      <w:r w:rsidR="00F3192A">
        <w:t xml:space="preserve"> </w:t>
      </w:r>
      <w:r w:rsidR="00F3192A" w:rsidRPr="00F3192A">
        <w:t>Contributor for Cochrane review treatments of alopecia areata.</w:t>
      </w:r>
      <w:r w:rsidRPr="00E00AAB">
        <w:t xml:space="preserve"> </w:t>
      </w:r>
      <w:r w:rsidRPr="00FC3EB7">
        <w:t xml:space="preserve">It was agreed that </w:t>
      </w:r>
      <w:r w:rsidRPr="00304792">
        <w:t xml:space="preserve">her declaration would not prevent </w:t>
      </w:r>
      <w:r w:rsidR="00A45CD0">
        <w:t xml:space="preserve">Jaqueline </w:t>
      </w:r>
      <w:r w:rsidRPr="00304792">
        <w:t>from participating in discussions on this appraisal.</w:t>
      </w:r>
    </w:p>
    <w:bookmarkEnd w:id="5"/>
    <w:p w14:paraId="346FBCDC" w14:textId="77777777" w:rsidR="009C5559" w:rsidRPr="00304792" w:rsidRDefault="009C5559" w:rsidP="009C5559">
      <w:pPr>
        <w:pStyle w:val="Bulletindent1"/>
      </w:pPr>
      <w:r w:rsidRPr="00304792">
        <w:t>No further interests were declared for this appraisal.</w:t>
      </w:r>
    </w:p>
    <w:p w14:paraId="3DAD1EBC" w14:textId="7D4394F6" w:rsidR="009C5559" w:rsidRPr="00C02D61" w:rsidRDefault="009C5559" w:rsidP="009C5559">
      <w:pPr>
        <w:pStyle w:val="Level3numbered"/>
      </w:pPr>
      <w:r w:rsidRPr="00C02D61">
        <w:t xml:space="preserve">The Chair </w:t>
      </w:r>
      <w:r>
        <w:t xml:space="preserve">led a discussion </w:t>
      </w:r>
      <w:r w:rsidR="006978DF">
        <w:t>of the consultation comments presented to the committee.</w:t>
      </w:r>
      <w:r>
        <w:t xml:space="preserve"> This information was presented to the committee by </w:t>
      </w:r>
      <w:r w:rsidR="00860B67">
        <w:rPr>
          <w:lang w:val="en-US"/>
        </w:rPr>
        <w:t>The Chair.</w:t>
      </w:r>
    </w:p>
    <w:p w14:paraId="20683B0C" w14:textId="5846BA21" w:rsidR="009C5559" w:rsidRPr="001F551E" w:rsidRDefault="009C5559" w:rsidP="009C5559">
      <w:pPr>
        <w:pStyle w:val="Level2numbered"/>
      </w:pPr>
      <w:r w:rsidRPr="001F551E">
        <w:t xml:space="preserve">Part 2 – Closed </w:t>
      </w:r>
      <w:r w:rsidRPr="00A20FE5">
        <w:t xml:space="preserve">session (company representatives, </w:t>
      </w:r>
      <w:r w:rsidR="00981B92" w:rsidRPr="00A20FE5">
        <w:t>clinical and patient</w:t>
      </w:r>
      <w:r w:rsidRPr="00A20FE5">
        <w:t xml:space="preserve"> experts, external assessment group representatives and members of the public were asked to leave the meeting)</w:t>
      </w:r>
    </w:p>
    <w:p w14:paraId="59ADFFB1" w14:textId="64161EDD" w:rsidR="009C5559" w:rsidRPr="001F551E" w:rsidRDefault="009C5559" w:rsidP="009C5559">
      <w:pPr>
        <w:pStyle w:val="Level3numbered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C81498">
        <w:t>by consensus.</w:t>
      </w:r>
    </w:p>
    <w:p w14:paraId="03371C52" w14:textId="77777777" w:rsidR="009C5559" w:rsidRPr="00C02D61" w:rsidRDefault="009C5559" w:rsidP="009C5559">
      <w:pPr>
        <w:pStyle w:val="Level3numbered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7446224B" w14:textId="359C7F3B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2361F8" w:rsidRPr="00C50F8A">
          <w:rPr>
            <w:rStyle w:val="Hyperlink"/>
          </w:rPr>
          <w:t>https://www.nice.org.uk/guidance/indevelopment/gid-ta10941</w:t>
        </w:r>
      </w:hyperlink>
      <w:r w:rsidR="002361F8">
        <w:t xml:space="preserve"> </w:t>
      </w:r>
    </w:p>
    <w:p w14:paraId="6A45E2CF" w14:textId="78FEFFD3" w:rsidR="00665C4C" w:rsidRPr="00205638" w:rsidRDefault="00665C4C" w:rsidP="005A3F53">
      <w:pPr>
        <w:pStyle w:val="Heading3"/>
      </w:pPr>
      <w:r>
        <w:t>Appraisal</w:t>
      </w:r>
      <w:r w:rsidRPr="00205638">
        <w:t xml:space="preserve"> of </w:t>
      </w:r>
      <w:r w:rsidR="005A3F53" w:rsidRPr="005A3F53">
        <w:rPr>
          <w:bCs w:val="0"/>
        </w:rPr>
        <w:t>Upadacitinib for previously treated moderately to severely active Crohn's disease [ID4027]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11B93B59" w:rsidR="00665C4C" w:rsidRPr="00205638" w:rsidRDefault="00665C4C" w:rsidP="00665C4C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195BE6">
        <w:t>AbbVie</w:t>
      </w:r>
      <w:r>
        <w:t xml:space="preserve"> </w:t>
      </w:r>
    </w:p>
    <w:p w14:paraId="32C665A0" w14:textId="7756624D" w:rsidR="00665C4C" w:rsidRPr="00304792" w:rsidRDefault="00665C4C" w:rsidP="000A3274">
      <w:pPr>
        <w:pStyle w:val="Level3numbered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</w:p>
    <w:p w14:paraId="59F3F4FF" w14:textId="1578A9DA" w:rsidR="003B30B2" w:rsidRPr="00304792" w:rsidRDefault="00724CAC" w:rsidP="003B30B2">
      <w:pPr>
        <w:pStyle w:val="Bulletindent1"/>
      </w:pPr>
      <w:r>
        <w:t xml:space="preserve">Prior to the meeting, </w:t>
      </w:r>
      <w:r w:rsidR="003B30B2">
        <w:t xml:space="preserve">Dominic Pivonka </w:t>
      </w:r>
      <w:r w:rsidR="003B30B2" w:rsidRPr="000A3274">
        <w:t xml:space="preserve">declared a </w:t>
      </w:r>
      <w:r w:rsidR="000A3274" w:rsidRPr="000A3274">
        <w:t>direct</w:t>
      </w:r>
      <w:r w:rsidR="000A3274">
        <w:t xml:space="preserve"> </w:t>
      </w:r>
      <w:r w:rsidR="0052469C">
        <w:t>financial</w:t>
      </w:r>
      <w:r w:rsidR="003B30B2" w:rsidRPr="00E00AAB">
        <w:t xml:space="preserve"> interest as h</w:t>
      </w:r>
      <w:r w:rsidR="000A3274">
        <w:t>is</w:t>
      </w:r>
      <w:r w:rsidRPr="00724CAC">
        <w:t xml:space="preserve"> employer (AbbVie) is the company sponsor and a possible comparator company</w:t>
      </w:r>
      <w:r>
        <w:t xml:space="preserve">. </w:t>
      </w:r>
      <w:r w:rsidR="003B30B2" w:rsidRPr="00FC3EB7">
        <w:t xml:space="preserve">It was agreed that </w:t>
      </w:r>
      <w:r w:rsidR="003B30B2" w:rsidRPr="00304792">
        <w:t xml:space="preserve">his declaration would prevent </w:t>
      </w:r>
      <w:r>
        <w:t>Dominic</w:t>
      </w:r>
      <w:r w:rsidR="003B30B2" w:rsidRPr="00304792">
        <w:t xml:space="preserve"> from participating in discussions on this appraisal.</w:t>
      </w:r>
    </w:p>
    <w:p w14:paraId="6325C35C" w14:textId="5663D4A4" w:rsidR="0021018E" w:rsidRPr="00304792" w:rsidRDefault="00805486" w:rsidP="00EF3483">
      <w:pPr>
        <w:pStyle w:val="Bulletindent1"/>
      </w:pPr>
      <w:r>
        <w:rPr>
          <w:noProof/>
        </w:rPr>
        <w:t>Peter Irving</w:t>
      </w:r>
      <w:r w:rsidR="0021018E" w:rsidRPr="00304792">
        <w:t xml:space="preserve"> declared </w:t>
      </w:r>
      <w:r>
        <w:t>direct financial interests</w:t>
      </w:r>
      <w:r w:rsidR="0021018E" w:rsidRPr="00304792">
        <w:t xml:space="preserve"> as he </w:t>
      </w:r>
      <w:r w:rsidR="004C095C">
        <w:t xml:space="preserve">has received lecture fees from AbbVie, BMS, Galapagos, Gilead, Janssen, Lilly, </w:t>
      </w:r>
      <w:r w:rsidR="004C095C">
        <w:lastRenderedPageBreak/>
        <w:t>Pfizer</w:t>
      </w:r>
      <w:r w:rsidR="001979A5">
        <w:t xml:space="preserve"> and</w:t>
      </w:r>
      <w:r w:rsidR="004C095C">
        <w:t xml:space="preserve"> Takeda</w:t>
      </w:r>
      <w:r w:rsidR="00D509E7">
        <w:t>. He has received</w:t>
      </w:r>
      <w:r w:rsidR="008B0BA9">
        <w:t xml:space="preserve"> a</w:t>
      </w:r>
      <w:r w:rsidR="004C095C">
        <w:t>dvisory fees</w:t>
      </w:r>
      <w:r w:rsidR="00BA57A1">
        <w:t xml:space="preserve"> from</w:t>
      </w:r>
      <w:r w:rsidR="004C095C">
        <w:t xml:space="preserve"> AbbVie, BMS, Gilead, Janssen, Lilly, Pfizer</w:t>
      </w:r>
      <w:r w:rsidR="00BA57A1">
        <w:t xml:space="preserve"> and</w:t>
      </w:r>
      <w:r w:rsidR="004C095C">
        <w:t xml:space="preserve"> Takeda</w:t>
      </w:r>
      <w:r w:rsidR="00BA57A1">
        <w:t>. He has received r</w:t>
      </w:r>
      <w:r w:rsidR="004C095C">
        <w:t>esearch grants</w:t>
      </w:r>
      <w:r w:rsidR="00BA57A1">
        <w:t xml:space="preserve"> from</w:t>
      </w:r>
      <w:r w:rsidR="004C095C">
        <w:t xml:space="preserve"> </w:t>
      </w:r>
      <w:proofErr w:type="spellStart"/>
      <w:r w:rsidR="004C095C">
        <w:t>Celltrion</w:t>
      </w:r>
      <w:proofErr w:type="spellEnd"/>
      <w:r w:rsidR="004C095C">
        <w:t>, Pfizer, Takeda</w:t>
      </w:r>
      <w:r w:rsidR="00BA57A1">
        <w:t xml:space="preserve"> and </w:t>
      </w:r>
      <w:r w:rsidR="004C095C">
        <w:t>Galapagos</w:t>
      </w:r>
      <w:r w:rsidR="00BA57A1">
        <w:t xml:space="preserve">. </w:t>
      </w:r>
      <w:r w:rsidR="0021018E" w:rsidRPr="00304792">
        <w:t>It was agreed that his declaration</w:t>
      </w:r>
      <w:r w:rsidR="00BA57A1">
        <w:t>s</w:t>
      </w:r>
      <w:r w:rsidR="0021018E" w:rsidRPr="00304792">
        <w:t xml:space="preserve"> would not prevent </w:t>
      </w:r>
      <w:r w:rsidR="00164974">
        <w:t>Peter</w:t>
      </w:r>
      <w:r w:rsidR="0021018E" w:rsidRPr="00304792">
        <w:t xml:space="preserve"> from providing expert advice to the committee.</w:t>
      </w:r>
    </w:p>
    <w:p w14:paraId="22C50F93" w14:textId="4E6783B4" w:rsidR="001843CA" w:rsidRPr="00304792" w:rsidRDefault="001843CA" w:rsidP="001843CA">
      <w:pPr>
        <w:pStyle w:val="Bulletindent1"/>
      </w:pPr>
      <w:r>
        <w:t xml:space="preserve">Fiona MacPherson Smith </w:t>
      </w:r>
      <w:r w:rsidRPr="00C01A18">
        <w:t>declared a</w:t>
      </w:r>
      <w:r w:rsidR="00906910" w:rsidRPr="00C01A18">
        <w:t>n indirect</w:t>
      </w:r>
      <w:r w:rsidR="00906910">
        <w:t xml:space="preserve"> personal</w:t>
      </w:r>
      <w:r w:rsidRPr="00E00AAB">
        <w:t xml:space="preserve"> interest as he</w:t>
      </w:r>
      <w:r w:rsidR="00E919CE">
        <w:t xml:space="preserve">r husband is receiving </w:t>
      </w:r>
      <w:proofErr w:type="spellStart"/>
      <w:r w:rsidR="00E919CE">
        <w:t>u</w:t>
      </w:r>
      <w:r w:rsidR="00E919CE" w:rsidRPr="00E919CE">
        <w:t>stekinumab</w:t>
      </w:r>
      <w:proofErr w:type="spellEnd"/>
      <w:r w:rsidR="00041FAE">
        <w:t xml:space="preserve"> through the NHS</w:t>
      </w:r>
      <w:r w:rsidR="00906910">
        <w:t xml:space="preserve"> for the treatment of </w:t>
      </w:r>
      <w:proofErr w:type="spellStart"/>
      <w:r w:rsidR="00906910">
        <w:t>Chrohn’s</w:t>
      </w:r>
      <w:proofErr w:type="spellEnd"/>
      <w:r w:rsidR="00906910">
        <w:t xml:space="preserve"> disease.</w:t>
      </w:r>
      <w:r w:rsidR="00E919CE">
        <w:t xml:space="preserve"> </w:t>
      </w:r>
      <w:r w:rsidRPr="00FC3EB7">
        <w:t xml:space="preserve">It was agreed that </w:t>
      </w:r>
      <w:r w:rsidRPr="00304792">
        <w:t xml:space="preserve">her declaration would not prevent </w:t>
      </w:r>
      <w:r w:rsidR="00747770">
        <w:t xml:space="preserve">Fiona </w:t>
      </w:r>
      <w:r w:rsidRPr="00304792">
        <w:t>from participating in discussions on this appraisal.</w:t>
      </w:r>
    </w:p>
    <w:p w14:paraId="506ADC42" w14:textId="6DE9B813" w:rsidR="002A73ED" w:rsidRPr="00304792" w:rsidRDefault="002A73ED" w:rsidP="002A73ED">
      <w:pPr>
        <w:pStyle w:val="Bulletindent1"/>
      </w:pPr>
      <w:r>
        <w:t xml:space="preserve">Becky Pennington </w:t>
      </w:r>
      <w:r w:rsidRPr="00B15E7B">
        <w:t>declared a</w:t>
      </w:r>
      <w:r w:rsidR="00FC624A" w:rsidRPr="00B15E7B">
        <w:t xml:space="preserve"> direct</w:t>
      </w:r>
      <w:r w:rsidR="00FC624A">
        <w:t xml:space="preserve"> financial </w:t>
      </w:r>
      <w:r w:rsidRPr="00E00AAB">
        <w:t>interest as</w:t>
      </w:r>
      <w:r w:rsidR="00FC624A">
        <w:t xml:space="preserve"> she has</w:t>
      </w:r>
      <w:r w:rsidR="00FC624A" w:rsidRPr="00FC624A">
        <w:t xml:space="preserve"> undertaken consultancy work for Takeda and received payment. The work was methodological research about including informal carers and did not relate to Crohn's disease or vedolizumab</w:t>
      </w:r>
      <w:r>
        <w:t xml:space="preserve">. </w:t>
      </w:r>
      <w:r w:rsidRPr="00FC3EB7">
        <w:t xml:space="preserve">It was agreed that </w:t>
      </w:r>
      <w:r w:rsidRPr="00304792">
        <w:t xml:space="preserve">her declaration would not prevent </w:t>
      </w:r>
      <w:r>
        <w:t xml:space="preserve">Fiona </w:t>
      </w:r>
      <w:r w:rsidRPr="00304792">
        <w:t>from participating in discussions on this appraisal.</w:t>
      </w:r>
    </w:p>
    <w:p w14:paraId="109F1B68" w14:textId="77449F27" w:rsidR="005E770F" w:rsidRPr="00304792" w:rsidRDefault="005E770F" w:rsidP="005E770F">
      <w:pPr>
        <w:pStyle w:val="Bulletindent1"/>
      </w:pPr>
      <w:proofErr w:type="spellStart"/>
      <w:r>
        <w:t>Emtiyaz</w:t>
      </w:r>
      <w:proofErr w:type="spellEnd"/>
      <w:r>
        <w:t xml:space="preserve"> Chowdhury </w:t>
      </w:r>
      <w:r w:rsidRPr="00B15E7B">
        <w:t xml:space="preserve">declared a </w:t>
      </w:r>
      <w:r>
        <w:t>non-financial professional interest</w:t>
      </w:r>
      <w:r w:rsidRPr="00E00AAB">
        <w:t xml:space="preserve"> as</w:t>
      </w:r>
      <w:r>
        <w:t xml:space="preserve"> </w:t>
      </w:r>
      <w:r w:rsidR="00CF65A1">
        <w:t xml:space="preserve">he </w:t>
      </w:r>
      <w:r w:rsidR="00772303" w:rsidRPr="00772303">
        <w:t>work</w:t>
      </w:r>
      <w:r w:rsidR="00CF65A1">
        <w:t>s</w:t>
      </w:r>
      <w:r w:rsidR="00772303" w:rsidRPr="00772303">
        <w:t xml:space="preserve"> for Parexel which is a CRO offering services to the Pharma industry. The manufacturer is one of Parexel's clients however </w:t>
      </w:r>
      <w:r w:rsidR="008C23B7">
        <w:t>he</w:t>
      </w:r>
      <w:r w:rsidR="00772303" w:rsidRPr="00772303">
        <w:t xml:space="preserve"> </w:t>
      </w:r>
      <w:r w:rsidR="008C23B7">
        <w:t>has</w:t>
      </w:r>
      <w:r w:rsidR="00772303" w:rsidRPr="00772303">
        <w:t xml:space="preserve"> had no direct involvement with the technology under discussion.</w:t>
      </w:r>
      <w:r>
        <w:t xml:space="preserve"> </w:t>
      </w:r>
      <w:r w:rsidRPr="00FC3EB7">
        <w:t xml:space="preserve">It was agreed that </w:t>
      </w:r>
      <w:r w:rsidR="00772303">
        <w:t>his</w:t>
      </w:r>
      <w:r w:rsidRPr="00304792">
        <w:t xml:space="preserve"> declaration would not prevent </w:t>
      </w:r>
      <w:proofErr w:type="spellStart"/>
      <w:r w:rsidR="00772303">
        <w:t>Emtiyaz</w:t>
      </w:r>
      <w:proofErr w:type="spellEnd"/>
      <w:r>
        <w:t xml:space="preserve"> </w:t>
      </w:r>
      <w:r w:rsidRPr="00304792">
        <w:t>from participating in discussions on this appraisal.</w:t>
      </w:r>
    </w:p>
    <w:p w14:paraId="0035809F" w14:textId="6375BE35" w:rsidR="00665C4C" w:rsidRPr="00304792" w:rsidRDefault="00665C4C" w:rsidP="00665C4C">
      <w:pPr>
        <w:pStyle w:val="Bulletindent1"/>
      </w:pPr>
      <w:r w:rsidRPr="00304792">
        <w:t>No further interests were declared for this appraisal.</w:t>
      </w:r>
    </w:p>
    <w:p w14:paraId="1F9410E8" w14:textId="284F0719" w:rsidR="00665C4C" w:rsidRPr="00C02D61" w:rsidRDefault="00665C4C" w:rsidP="00665C4C">
      <w:pPr>
        <w:pStyle w:val="Level3numbered"/>
      </w:pPr>
      <w:r w:rsidRPr="00C02D61">
        <w:t xml:space="preserve">The Chair </w:t>
      </w:r>
      <w:r>
        <w:t xml:space="preserve">led a discussion </w:t>
      </w:r>
      <w:r w:rsidR="00A72A3D">
        <w:t>of the evidence presented to the committee.</w:t>
      </w:r>
      <w:r>
        <w:t xml:space="preserve"> This information was presented to the committee by </w:t>
      </w:r>
      <w:r w:rsidR="00E55770">
        <w:t xml:space="preserve">Albany Chandler, Hugo </w:t>
      </w:r>
      <w:r w:rsidR="00E65A1D">
        <w:t>Pedder and Richard Ballerand</w:t>
      </w:r>
      <w:r w:rsidR="0093490C">
        <w:t>.</w:t>
      </w:r>
    </w:p>
    <w:p w14:paraId="189C591F" w14:textId="348BC67E" w:rsidR="00665C4C" w:rsidRPr="001F551E" w:rsidRDefault="00665C4C" w:rsidP="00665C4C">
      <w:pPr>
        <w:pStyle w:val="Level2numbered"/>
      </w:pPr>
      <w:r w:rsidRPr="001F551E">
        <w:t xml:space="preserve">Part 2 – </w:t>
      </w:r>
      <w:r w:rsidRPr="0093397C">
        <w:t xml:space="preserve">Closed session (company representatives, </w:t>
      </w:r>
      <w:r w:rsidR="0093490C" w:rsidRPr="0093397C">
        <w:t>clinical and patient</w:t>
      </w:r>
      <w:r w:rsidRPr="0093397C">
        <w:t xml:space="preserve"> experts, external assessment group representatives and members of the public were asked to leave the meeting)</w:t>
      </w:r>
    </w:p>
    <w:p w14:paraId="4113B41B" w14:textId="74EB3820" w:rsidR="00665C4C" w:rsidRPr="001F551E" w:rsidRDefault="00665C4C" w:rsidP="00665C4C">
      <w:pPr>
        <w:pStyle w:val="Level3numbered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680FC3">
        <w:t>by consensus.</w:t>
      </w:r>
    </w:p>
    <w:p w14:paraId="2BF15257" w14:textId="77777777" w:rsidR="00665C4C" w:rsidRPr="00C02D61" w:rsidRDefault="00665C4C" w:rsidP="00665C4C">
      <w:pPr>
        <w:pStyle w:val="Level3numbered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547CE208" w:rsidR="0004689F" w:rsidRPr="00C02D61" w:rsidRDefault="00665C4C" w:rsidP="006978DF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2654D5" w:rsidRPr="00C50F8A">
          <w:rPr>
            <w:rStyle w:val="Hyperlink"/>
          </w:rPr>
          <w:t>https://www.nice.org.uk/guidance/indevelopment/gid-ta10997</w:t>
        </w:r>
      </w:hyperlink>
      <w:r w:rsidR="002654D5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22C6B36" w14:textId="24629FC5" w:rsidR="00135794" w:rsidRPr="001F551E" w:rsidRDefault="007507BD" w:rsidP="007A0ED5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A8734A">
        <w:t>Wednesday 3 May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D467EB">
        <w:t>9:00am</w:t>
      </w:r>
      <w:r w:rsidR="00236AD0" w:rsidRPr="001F551E">
        <w:t>.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7ED40" w14:textId="77777777" w:rsidR="00F97C5E" w:rsidRDefault="00F97C5E" w:rsidP="006231D3">
      <w:r>
        <w:separator/>
      </w:r>
    </w:p>
  </w:endnote>
  <w:endnote w:type="continuationSeparator" w:id="0">
    <w:p w14:paraId="4389B2E3" w14:textId="77777777" w:rsidR="00F97C5E" w:rsidRDefault="00F97C5E" w:rsidP="006231D3">
      <w:r>
        <w:continuationSeparator/>
      </w:r>
    </w:p>
  </w:endnote>
  <w:endnote w:type="continuationNotice" w:id="1">
    <w:p w14:paraId="6D0FF037" w14:textId="77777777" w:rsidR="00F97C5E" w:rsidRDefault="00F97C5E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643D25">
      <w:fldChar w:fldCharType="begin"/>
    </w:r>
    <w:r w:rsidR="00643D25">
      <w:instrText xml:space="preserve"> NUMPAGES  </w:instrText>
    </w:r>
    <w:r w:rsidR="00643D25">
      <w:fldChar w:fldCharType="separate"/>
    </w:r>
    <w:r>
      <w:rPr>
        <w:noProof/>
      </w:rPr>
      <w:t>5</w:t>
    </w:r>
    <w:r w:rsidR="00643D2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D0965" w14:textId="77777777" w:rsidR="00F97C5E" w:rsidRDefault="00F97C5E" w:rsidP="006231D3">
      <w:r>
        <w:separator/>
      </w:r>
    </w:p>
  </w:footnote>
  <w:footnote w:type="continuationSeparator" w:id="0">
    <w:p w14:paraId="647B1086" w14:textId="77777777" w:rsidR="00F97C5E" w:rsidRDefault="00F97C5E" w:rsidP="006231D3">
      <w:r>
        <w:continuationSeparator/>
      </w:r>
    </w:p>
  </w:footnote>
  <w:footnote w:type="continuationNotice" w:id="1">
    <w:p w14:paraId="0AAF50E9" w14:textId="77777777" w:rsidR="00F97C5E" w:rsidRDefault="00F97C5E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710D"/>
    <w:rsid w:val="00024A48"/>
    <w:rsid w:val="00031524"/>
    <w:rsid w:val="0003247D"/>
    <w:rsid w:val="0003572D"/>
    <w:rsid w:val="00040BED"/>
    <w:rsid w:val="000411A2"/>
    <w:rsid w:val="00041FAE"/>
    <w:rsid w:val="00044FC1"/>
    <w:rsid w:val="0004689F"/>
    <w:rsid w:val="00053C24"/>
    <w:rsid w:val="000726B7"/>
    <w:rsid w:val="00080C80"/>
    <w:rsid w:val="00083CF9"/>
    <w:rsid w:val="00085585"/>
    <w:rsid w:val="000936C6"/>
    <w:rsid w:val="000A3274"/>
    <w:rsid w:val="000A3C2F"/>
    <w:rsid w:val="000A4797"/>
    <w:rsid w:val="000A687D"/>
    <w:rsid w:val="000A7A1E"/>
    <w:rsid w:val="000B0177"/>
    <w:rsid w:val="000B3D5F"/>
    <w:rsid w:val="000C28B6"/>
    <w:rsid w:val="000C4E08"/>
    <w:rsid w:val="000D1197"/>
    <w:rsid w:val="000D5F50"/>
    <w:rsid w:val="000D7772"/>
    <w:rsid w:val="000E37CF"/>
    <w:rsid w:val="000F04B6"/>
    <w:rsid w:val="000F52B2"/>
    <w:rsid w:val="00104304"/>
    <w:rsid w:val="0010461D"/>
    <w:rsid w:val="00105611"/>
    <w:rsid w:val="0011038B"/>
    <w:rsid w:val="00112212"/>
    <w:rsid w:val="00114615"/>
    <w:rsid w:val="0011600F"/>
    <w:rsid w:val="0012100C"/>
    <w:rsid w:val="001220B1"/>
    <w:rsid w:val="00123CA0"/>
    <w:rsid w:val="00133AA4"/>
    <w:rsid w:val="00135794"/>
    <w:rsid w:val="001420B9"/>
    <w:rsid w:val="001473EE"/>
    <w:rsid w:val="001501C0"/>
    <w:rsid w:val="00155F88"/>
    <w:rsid w:val="00161397"/>
    <w:rsid w:val="00161D82"/>
    <w:rsid w:val="0016477B"/>
    <w:rsid w:val="00164974"/>
    <w:rsid w:val="001662DA"/>
    <w:rsid w:val="00167902"/>
    <w:rsid w:val="001843CA"/>
    <w:rsid w:val="00190332"/>
    <w:rsid w:val="0019054A"/>
    <w:rsid w:val="00193BDC"/>
    <w:rsid w:val="00195BE6"/>
    <w:rsid w:val="00196BD7"/>
    <w:rsid w:val="00196E93"/>
    <w:rsid w:val="001979A5"/>
    <w:rsid w:val="001A18CE"/>
    <w:rsid w:val="001C343E"/>
    <w:rsid w:val="001C38B8"/>
    <w:rsid w:val="001C5FB8"/>
    <w:rsid w:val="001D19A2"/>
    <w:rsid w:val="001D2CBD"/>
    <w:rsid w:val="001D67BE"/>
    <w:rsid w:val="001D769D"/>
    <w:rsid w:val="001E1376"/>
    <w:rsid w:val="001F2404"/>
    <w:rsid w:val="001F3BE6"/>
    <w:rsid w:val="001F3FF1"/>
    <w:rsid w:val="001F551E"/>
    <w:rsid w:val="002038C6"/>
    <w:rsid w:val="00205638"/>
    <w:rsid w:val="0021018E"/>
    <w:rsid w:val="0022082C"/>
    <w:rsid w:val="002228E3"/>
    <w:rsid w:val="00223637"/>
    <w:rsid w:val="002361F8"/>
    <w:rsid w:val="00236AD0"/>
    <w:rsid w:val="00240933"/>
    <w:rsid w:val="00240FC2"/>
    <w:rsid w:val="00250F16"/>
    <w:rsid w:val="00262C7F"/>
    <w:rsid w:val="002654D5"/>
    <w:rsid w:val="002748D1"/>
    <w:rsid w:val="00277DAE"/>
    <w:rsid w:val="002A73ED"/>
    <w:rsid w:val="002A7CCB"/>
    <w:rsid w:val="002B3B28"/>
    <w:rsid w:val="002B5720"/>
    <w:rsid w:val="002B7886"/>
    <w:rsid w:val="002C258D"/>
    <w:rsid w:val="002C32EA"/>
    <w:rsid w:val="002C660B"/>
    <w:rsid w:val="002C7A84"/>
    <w:rsid w:val="002D1A7F"/>
    <w:rsid w:val="002E4C70"/>
    <w:rsid w:val="002F0EBF"/>
    <w:rsid w:val="002F3D4E"/>
    <w:rsid w:val="002F5606"/>
    <w:rsid w:val="002F7B70"/>
    <w:rsid w:val="0030059A"/>
    <w:rsid w:val="00304792"/>
    <w:rsid w:val="00306091"/>
    <w:rsid w:val="00337868"/>
    <w:rsid w:val="00344EA6"/>
    <w:rsid w:val="00350071"/>
    <w:rsid w:val="00353C0C"/>
    <w:rsid w:val="00354DC0"/>
    <w:rsid w:val="003558EF"/>
    <w:rsid w:val="00370813"/>
    <w:rsid w:val="00377867"/>
    <w:rsid w:val="003826F1"/>
    <w:rsid w:val="003965A8"/>
    <w:rsid w:val="003A2CF7"/>
    <w:rsid w:val="003A45F2"/>
    <w:rsid w:val="003A4E3F"/>
    <w:rsid w:val="003A4F8A"/>
    <w:rsid w:val="003A5EAE"/>
    <w:rsid w:val="003B30B2"/>
    <w:rsid w:val="003B4219"/>
    <w:rsid w:val="003C1D05"/>
    <w:rsid w:val="003C2EEF"/>
    <w:rsid w:val="003D0F29"/>
    <w:rsid w:val="003D4563"/>
    <w:rsid w:val="003D5F9F"/>
    <w:rsid w:val="003E005F"/>
    <w:rsid w:val="003E3635"/>
    <w:rsid w:val="003E3BA6"/>
    <w:rsid w:val="003E448C"/>
    <w:rsid w:val="003E5516"/>
    <w:rsid w:val="003E65BA"/>
    <w:rsid w:val="003F4378"/>
    <w:rsid w:val="003F5516"/>
    <w:rsid w:val="003F6242"/>
    <w:rsid w:val="003F7399"/>
    <w:rsid w:val="00402715"/>
    <w:rsid w:val="00402DFB"/>
    <w:rsid w:val="00410E8B"/>
    <w:rsid w:val="00411B9A"/>
    <w:rsid w:val="00422523"/>
    <w:rsid w:val="00427778"/>
    <w:rsid w:val="004351E8"/>
    <w:rsid w:val="00436657"/>
    <w:rsid w:val="004366CD"/>
    <w:rsid w:val="00444D16"/>
    <w:rsid w:val="0044750A"/>
    <w:rsid w:val="00451599"/>
    <w:rsid w:val="00456A6D"/>
    <w:rsid w:val="00463336"/>
    <w:rsid w:val="00463370"/>
    <w:rsid w:val="00465E35"/>
    <w:rsid w:val="00470841"/>
    <w:rsid w:val="0047111C"/>
    <w:rsid w:val="00473934"/>
    <w:rsid w:val="004756FE"/>
    <w:rsid w:val="004759C7"/>
    <w:rsid w:val="004768BB"/>
    <w:rsid w:val="004773ED"/>
    <w:rsid w:val="00480DD6"/>
    <w:rsid w:val="00487FC9"/>
    <w:rsid w:val="004A2AEF"/>
    <w:rsid w:val="004A688C"/>
    <w:rsid w:val="004B45D0"/>
    <w:rsid w:val="004B5BA0"/>
    <w:rsid w:val="004B646E"/>
    <w:rsid w:val="004C095C"/>
    <w:rsid w:val="004E02E2"/>
    <w:rsid w:val="004E4AF0"/>
    <w:rsid w:val="00507F46"/>
    <w:rsid w:val="005202C8"/>
    <w:rsid w:val="0052469C"/>
    <w:rsid w:val="005305F7"/>
    <w:rsid w:val="005360C8"/>
    <w:rsid w:val="0053716D"/>
    <w:rsid w:val="005409E9"/>
    <w:rsid w:val="00540FB2"/>
    <w:rsid w:val="00556AD2"/>
    <w:rsid w:val="00560A2D"/>
    <w:rsid w:val="005701A8"/>
    <w:rsid w:val="00577129"/>
    <w:rsid w:val="0059153D"/>
    <w:rsid w:val="00593560"/>
    <w:rsid w:val="00596338"/>
    <w:rsid w:val="00596F1C"/>
    <w:rsid w:val="005A21EC"/>
    <w:rsid w:val="005A3F53"/>
    <w:rsid w:val="005A4364"/>
    <w:rsid w:val="005C0A14"/>
    <w:rsid w:val="005C1305"/>
    <w:rsid w:val="005C7F13"/>
    <w:rsid w:val="005D2B46"/>
    <w:rsid w:val="005E24AD"/>
    <w:rsid w:val="005E2873"/>
    <w:rsid w:val="005E2FA2"/>
    <w:rsid w:val="005E6B2F"/>
    <w:rsid w:val="005E770F"/>
    <w:rsid w:val="00603397"/>
    <w:rsid w:val="00611CB1"/>
    <w:rsid w:val="00613786"/>
    <w:rsid w:val="0061619F"/>
    <w:rsid w:val="006231D3"/>
    <w:rsid w:val="0063079A"/>
    <w:rsid w:val="0064247C"/>
    <w:rsid w:val="00643C23"/>
    <w:rsid w:val="00643D25"/>
    <w:rsid w:val="00654704"/>
    <w:rsid w:val="00665C4C"/>
    <w:rsid w:val="0066652E"/>
    <w:rsid w:val="00670F87"/>
    <w:rsid w:val="006712CE"/>
    <w:rsid w:val="0067259D"/>
    <w:rsid w:val="00680FC3"/>
    <w:rsid w:val="00682F9B"/>
    <w:rsid w:val="00683EA8"/>
    <w:rsid w:val="006978DF"/>
    <w:rsid w:val="006B324A"/>
    <w:rsid w:val="006B4C67"/>
    <w:rsid w:val="006C7772"/>
    <w:rsid w:val="006D3185"/>
    <w:rsid w:val="006F3468"/>
    <w:rsid w:val="007019D5"/>
    <w:rsid w:val="00713AB1"/>
    <w:rsid w:val="007223DA"/>
    <w:rsid w:val="00724CAC"/>
    <w:rsid w:val="00730473"/>
    <w:rsid w:val="00730E63"/>
    <w:rsid w:val="00746D5D"/>
    <w:rsid w:val="00747770"/>
    <w:rsid w:val="007507BD"/>
    <w:rsid w:val="00755E0E"/>
    <w:rsid w:val="007574E0"/>
    <w:rsid w:val="00761C9C"/>
    <w:rsid w:val="0077107F"/>
    <w:rsid w:val="00772303"/>
    <w:rsid w:val="00774747"/>
    <w:rsid w:val="00782C9C"/>
    <w:rsid w:val="007851C3"/>
    <w:rsid w:val="00787A47"/>
    <w:rsid w:val="007A0762"/>
    <w:rsid w:val="007A0ED5"/>
    <w:rsid w:val="007A3DC0"/>
    <w:rsid w:val="007A468B"/>
    <w:rsid w:val="007A689D"/>
    <w:rsid w:val="007A691B"/>
    <w:rsid w:val="007A77E4"/>
    <w:rsid w:val="007B5879"/>
    <w:rsid w:val="007C0588"/>
    <w:rsid w:val="007C331F"/>
    <w:rsid w:val="007C5EC3"/>
    <w:rsid w:val="007D0D24"/>
    <w:rsid w:val="007D6612"/>
    <w:rsid w:val="007E60DB"/>
    <w:rsid w:val="007E720E"/>
    <w:rsid w:val="007F5E7F"/>
    <w:rsid w:val="00801148"/>
    <w:rsid w:val="00805486"/>
    <w:rsid w:val="008236B6"/>
    <w:rsid w:val="008245AA"/>
    <w:rsid w:val="00835FBC"/>
    <w:rsid w:val="00842ACF"/>
    <w:rsid w:val="008451A1"/>
    <w:rsid w:val="00850C0E"/>
    <w:rsid w:val="00860B67"/>
    <w:rsid w:val="0088566F"/>
    <w:rsid w:val="00893454"/>
    <w:rsid w:val="008937E0"/>
    <w:rsid w:val="008B0BA9"/>
    <w:rsid w:val="008B55B6"/>
    <w:rsid w:val="008C23B7"/>
    <w:rsid w:val="008C3DD4"/>
    <w:rsid w:val="008C42E7"/>
    <w:rsid w:val="008C44A2"/>
    <w:rsid w:val="008E0E0D"/>
    <w:rsid w:val="008E5DEE"/>
    <w:rsid w:val="008E75F2"/>
    <w:rsid w:val="00903E68"/>
    <w:rsid w:val="00906910"/>
    <w:rsid w:val="009114CE"/>
    <w:rsid w:val="00911EE7"/>
    <w:rsid w:val="009155B6"/>
    <w:rsid w:val="00922F67"/>
    <w:rsid w:val="00924278"/>
    <w:rsid w:val="009268B5"/>
    <w:rsid w:val="0093397C"/>
    <w:rsid w:val="0093490C"/>
    <w:rsid w:val="00945826"/>
    <w:rsid w:val="00947335"/>
    <w:rsid w:val="00947812"/>
    <w:rsid w:val="00955914"/>
    <w:rsid w:val="0096003C"/>
    <w:rsid w:val="009665AE"/>
    <w:rsid w:val="009742E7"/>
    <w:rsid w:val="009807BF"/>
    <w:rsid w:val="00981B92"/>
    <w:rsid w:val="00986E38"/>
    <w:rsid w:val="00994987"/>
    <w:rsid w:val="009B0F74"/>
    <w:rsid w:val="009B1704"/>
    <w:rsid w:val="009B5D1C"/>
    <w:rsid w:val="009B7A3B"/>
    <w:rsid w:val="009C5559"/>
    <w:rsid w:val="009E20B3"/>
    <w:rsid w:val="009E4E35"/>
    <w:rsid w:val="009E6C51"/>
    <w:rsid w:val="009F5FBA"/>
    <w:rsid w:val="00A008EB"/>
    <w:rsid w:val="00A06143"/>
    <w:rsid w:val="00A06F9C"/>
    <w:rsid w:val="00A11351"/>
    <w:rsid w:val="00A14052"/>
    <w:rsid w:val="00A14F30"/>
    <w:rsid w:val="00A15436"/>
    <w:rsid w:val="00A2010E"/>
    <w:rsid w:val="00A20FE5"/>
    <w:rsid w:val="00A269AF"/>
    <w:rsid w:val="00A35D76"/>
    <w:rsid w:val="00A3610D"/>
    <w:rsid w:val="00A428F8"/>
    <w:rsid w:val="00A442E9"/>
    <w:rsid w:val="00A45CD0"/>
    <w:rsid w:val="00A45CDD"/>
    <w:rsid w:val="00A572C2"/>
    <w:rsid w:val="00A60AF0"/>
    <w:rsid w:val="00A64103"/>
    <w:rsid w:val="00A70955"/>
    <w:rsid w:val="00A72800"/>
    <w:rsid w:val="00A72A3D"/>
    <w:rsid w:val="00A82301"/>
    <w:rsid w:val="00A82558"/>
    <w:rsid w:val="00A86878"/>
    <w:rsid w:val="00A8734A"/>
    <w:rsid w:val="00A973EA"/>
    <w:rsid w:val="00AC5ABB"/>
    <w:rsid w:val="00AC7782"/>
    <w:rsid w:val="00AC7BD7"/>
    <w:rsid w:val="00AD0E92"/>
    <w:rsid w:val="00AD33A7"/>
    <w:rsid w:val="00AD6F07"/>
    <w:rsid w:val="00AF16B6"/>
    <w:rsid w:val="00AF33D3"/>
    <w:rsid w:val="00AF3BCA"/>
    <w:rsid w:val="00B053D4"/>
    <w:rsid w:val="00B07D36"/>
    <w:rsid w:val="00B10D91"/>
    <w:rsid w:val="00B14242"/>
    <w:rsid w:val="00B15E7B"/>
    <w:rsid w:val="00B237F7"/>
    <w:rsid w:val="00B429C5"/>
    <w:rsid w:val="00B45ABC"/>
    <w:rsid w:val="00B46E0C"/>
    <w:rsid w:val="00B536D2"/>
    <w:rsid w:val="00B5781B"/>
    <w:rsid w:val="00B62844"/>
    <w:rsid w:val="00B76EE1"/>
    <w:rsid w:val="00B85DE1"/>
    <w:rsid w:val="00B94CB0"/>
    <w:rsid w:val="00BA07EB"/>
    <w:rsid w:val="00BA2044"/>
    <w:rsid w:val="00BA4EAD"/>
    <w:rsid w:val="00BA57A1"/>
    <w:rsid w:val="00BB22E9"/>
    <w:rsid w:val="00BB4994"/>
    <w:rsid w:val="00BB49D9"/>
    <w:rsid w:val="00BC47C4"/>
    <w:rsid w:val="00BC6C1F"/>
    <w:rsid w:val="00BD1329"/>
    <w:rsid w:val="00BF5A7D"/>
    <w:rsid w:val="00C015B8"/>
    <w:rsid w:val="00C01A18"/>
    <w:rsid w:val="00C02D61"/>
    <w:rsid w:val="00C02F98"/>
    <w:rsid w:val="00C04D2E"/>
    <w:rsid w:val="00C20464"/>
    <w:rsid w:val="00C24D77"/>
    <w:rsid w:val="00C30FC7"/>
    <w:rsid w:val="00C3119A"/>
    <w:rsid w:val="00C4215E"/>
    <w:rsid w:val="00C47AD9"/>
    <w:rsid w:val="00C51601"/>
    <w:rsid w:val="00C53852"/>
    <w:rsid w:val="00C55E3A"/>
    <w:rsid w:val="00C7373D"/>
    <w:rsid w:val="00C75930"/>
    <w:rsid w:val="00C81498"/>
    <w:rsid w:val="00C82EFE"/>
    <w:rsid w:val="00C871D3"/>
    <w:rsid w:val="00C87DD4"/>
    <w:rsid w:val="00C941B6"/>
    <w:rsid w:val="00C963C4"/>
    <w:rsid w:val="00C978CB"/>
    <w:rsid w:val="00CA09C3"/>
    <w:rsid w:val="00CA321F"/>
    <w:rsid w:val="00CB14E1"/>
    <w:rsid w:val="00CB4466"/>
    <w:rsid w:val="00CB5C66"/>
    <w:rsid w:val="00CC0C8D"/>
    <w:rsid w:val="00CC323C"/>
    <w:rsid w:val="00CC6199"/>
    <w:rsid w:val="00CC7F0D"/>
    <w:rsid w:val="00CD1377"/>
    <w:rsid w:val="00CD7A47"/>
    <w:rsid w:val="00CE5955"/>
    <w:rsid w:val="00CF65A1"/>
    <w:rsid w:val="00D11E93"/>
    <w:rsid w:val="00D14E64"/>
    <w:rsid w:val="00D162D5"/>
    <w:rsid w:val="00D2035E"/>
    <w:rsid w:val="00D22F90"/>
    <w:rsid w:val="00D25145"/>
    <w:rsid w:val="00D30A04"/>
    <w:rsid w:val="00D33D2F"/>
    <w:rsid w:val="00D36E00"/>
    <w:rsid w:val="00D43573"/>
    <w:rsid w:val="00D467EB"/>
    <w:rsid w:val="00D509E7"/>
    <w:rsid w:val="00D52BC6"/>
    <w:rsid w:val="00D62A96"/>
    <w:rsid w:val="00D639DC"/>
    <w:rsid w:val="00D65FB1"/>
    <w:rsid w:val="00D70F52"/>
    <w:rsid w:val="00D73D94"/>
    <w:rsid w:val="00D74026"/>
    <w:rsid w:val="00D773B2"/>
    <w:rsid w:val="00D86B34"/>
    <w:rsid w:val="00DA0F66"/>
    <w:rsid w:val="00DA1F50"/>
    <w:rsid w:val="00DA78F8"/>
    <w:rsid w:val="00DA7E81"/>
    <w:rsid w:val="00DB10C0"/>
    <w:rsid w:val="00DB5495"/>
    <w:rsid w:val="00DB7ED3"/>
    <w:rsid w:val="00DC1F86"/>
    <w:rsid w:val="00DC2CC5"/>
    <w:rsid w:val="00DC4746"/>
    <w:rsid w:val="00DC71BC"/>
    <w:rsid w:val="00DD06F9"/>
    <w:rsid w:val="00DD6C8D"/>
    <w:rsid w:val="00DE33E4"/>
    <w:rsid w:val="00DF07EE"/>
    <w:rsid w:val="00DF0C5C"/>
    <w:rsid w:val="00E00AAB"/>
    <w:rsid w:val="00E16CDD"/>
    <w:rsid w:val="00E2211D"/>
    <w:rsid w:val="00E24CCC"/>
    <w:rsid w:val="00E309E1"/>
    <w:rsid w:val="00E331EB"/>
    <w:rsid w:val="00E362BD"/>
    <w:rsid w:val="00E37C8A"/>
    <w:rsid w:val="00E46F5D"/>
    <w:rsid w:val="00E53250"/>
    <w:rsid w:val="00E55770"/>
    <w:rsid w:val="00E56B48"/>
    <w:rsid w:val="00E60116"/>
    <w:rsid w:val="00E62E0F"/>
    <w:rsid w:val="00E65A1D"/>
    <w:rsid w:val="00E77A26"/>
    <w:rsid w:val="00E77F67"/>
    <w:rsid w:val="00E82B9F"/>
    <w:rsid w:val="00E9120D"/>
    <w:rsid w:val="00E919CE"/>
    <w:rsid w:val="00E927DA"/>
    <w:rsid w:val="00E95304"/>
    <w:rsid w:val="00E966E9"/>
    <w:rsid w:val="00EA22A4"/>
    <w:rsid w:val="00EA375B"/>
    <w:rsid w:val="00EA7444"/>
    <w:rsid w:val="00EA75F5"/>
    <w:rsid w:val="00EB1941"/>
    <w:rsid w:val="00EC47E5"/>
    <w:rsid w:val="00EC57DD"/>
    <w:rsid w:val="00EC75BF"/>
    <w:rsid w:val="00EF1B45"/>
    <w:rsid w:val="00EF2BE2"/>
    <w:rsid w:val="00EF6EDC"/>
    <w:rsid w:val="00F21761"/>
    <w:rsid w:val="00F26887"/>
    <w:rsid w:val="00F27854"/>
    <w:rsid w:val="00F3192A"/>
    <w:rsid w:val="00F32B92"/>
    <w:rsid w:val="00F42F8E"/>
    <w:rsid w:val="00F4572F"/>
    <w:rsid w:val="00F54552"/>
    <w:rsid w:val="00F57A78"/>
    <w:rsid w:val="00F708F7"/>
    <w:rsid w:val="00F80A28"/>
    <w:rsid w:val="00F8187B"/>
    <w:rsid w:val="00F86390"/>
    <w:rsid w:val="00F90F5C"/>
    <w:rsid w:val="00F95663"/>
    <w:rsid w:val="00F97481"/>
    <w:rsid w:val="00F97C5E"/>
    <w:rsid w:val="00FA3605"/>
    <w:rsid w:val="00FA676B"/>
    <w:rsid w:val="00FB6573"/>
    <w:rsid w:val="00FB7C71"/>
    <w:rsid w:val="00FC624A"/>
    <w:rsid w:val="00FC7742"/>
    <w:rsid w:val="00FD0266"/>
    <w:rsid w:val="00FD6775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3573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9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2024-09-05T12:16:00Z</dcterms:created>
  <dcterms:modified xsi:type="dcterms:W3CDTF">2024-09-05T12:16:00Z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2024-09-05T12:16:42Z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1d5fffd9-a2b9-4130-bfbe-2ad0f40a3100</vt:lpwstr>
  </property>
  <property fmtid="{D5CDD505-2E9C-101B-9397-08002B2CF9AE}" pid="8" name="MSIP_Label_c69d85d5-6d9e-4305-a294-1f636ec0f2d6_ContentBits">
    <vt:lpwstr>0</vt:lpwstr>
  </property>
</Properties>
</file>