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2C502C70" w:rsidR="000A3C2F" w:rsidRDefault="005113A9" w:rsidP="003E65BA">
      <w:pPr>
        <w:pStyle w:val="Heading1"/>
      </w:pPr>
      <w:r>
        <w:t>Technology Appraisal Committee C</w:t>
      </w:r>
      <w:r w:rsidR="000A3C2F">
        <w:t xml:space="preserve"> meeting minutes</w:t>
      </w:r>
    </w:p>
    <w:p w14:paraId="1B1C52DF" w14:textId="084DDDE1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2E4544">
        <w:t>C</w:t>
      </w:r>
      <w:r w:rsidR="00497B95">
        <w:t>onfirmed</w:t>
      </w:r>
    </w:p>
    <w:p w14:paraId="28A3F06E" w14:textId="34990382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BE3CC5">
        <w:t>Tuesday 3 September 2024</w:t>
      </w:r>
    </w:p>
    <w:p w14:paraId="344B8760" w14:textId="3FECC6EC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497B95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06A6B988" w14:textId="0EF8F0D5" w:rsidR="005113A9" w:rsidRPr="0086786F" w:rsidRDefault="005113A9" w:rsidP="005113A9">
      <w:pPr>
        <w:pStyle w:val="Paragraph"/>
      </w:pPr>
      <w:bookmarkStart w:id="0" w:name="_Hlk119514877"/>
      <w:r w:rsidRPr="0086786F">
        <w:t>Professor Stephen O’Brien (Chair)</w:t>
      </w:r>
      <w:r w:rsidRPr="0086786F">
        <w:tab/>
      </w:r>
      <w:r w:rsidRPr="0086786F">
        <w:tab/>
      </w:r>
      <w:r w:rsidRPr="0086786F">
        <w:tab/>
        <w:t>Present for all items</w:t>
      </w:r>
    </w:p>
    <w:p w14:paraId="7F3BE362" w14:textId="6BADB6DF" w:rsidR="005113A9" w:rsidRDefault="005113A9" w:rsidP="005113A9">
      <w:pPr>
        <w:pStyle w:val="Paragraph"/>
      </w:pPr>
      <w:r w:rsidRPr="0086786F">
        <w:t>Dr Richard Nicholas (Vice Chair)</w:t>
      </w:r>
      <w:r w:rsidRPr="0086786F">
        <w:tab/>
      </w:r>
      <w:r w:rsidRPr="0086786F">
        <w:tab/>
      </w:r>
      <w:r w:rsidRPr="0086786F">
        <w:tab/>
      </w:r>
      <w:r w:rsidRPr="0086786F">
        <w:tab/>
        <w:t xml:space="preserve">Present </w:t>
      </w:r>
      <w:r w:rsidR="0053638B">
        <w:t>for</w:t>
      </w:r>
      <w:r w:rsidR="00762025">
        <w:t xml:space="preserve"> all</w:t>
      </w:r>
      <w:r w:rsidR="0053638B">
        <w:t xml:space="preserve"> </w:t>
      </w:r>
      <w:r w:rsidRPr="0086786F">
        <w:t>items</w:t>
      </w:r>
    </w:p>
    <w:p w14:paraId="53F54318" w14:textId="4524AC69" w:rsidR="00F478F5" w:rsidRPr="00D34C79" w:rsidRDefault="00F478F5" w:rsidP="005113A9">
      <w:pPr>
        <w:pStyle w:val="Paragraph"/>
      </w:pPr>
      <w:r w:rsidRPr="00D34C79">
        <w:t xml:space="preserve">Richard </w:t>
      </w:r>
      <w:proofErr w:type="spellStart"/>
      <w:r w:rsidRPr="00D34C79">
        <w:t>Ballerand</w:t>
      </w:r>
      <w:proofErr w:type="spellEnd"/>
      <w:r w:rsidR="00F72D90" w:rsidRPr="00D34C79">
        <w:t xml:space="preserve"> </w:t>
      </w:r>
      <w:r w:rsidR="003479CA">
        <w:t xml:space="preserve">– TAC </w:t>
      </w:r>
      <w:r w:rsidR="008F5411">
        <w:t xml:space="preserve">A </w:t>
      </w:r>
      <w:r w:rsidR="003479CA">
        <w:t>Volunteer</w:t>
      </w:r>
      <w:r w:rsidR="00F72D90" w:rsidRPr="00D34C79">
        <w:tab/>
      </w:r>
      <w:r w:rsidR="00F72D90" w:rsidRPr="00D34C79">
        <w:tab/>
        <w:t>Present for all items</w:t>
      </w:r>
    </w:p>
    <w:p w14:paraId="4528556C" w14:textId="7D105A20" w:rsidR="005113A9" w:rsidRPr="009A4333" w:rsidRDefault="005113A9" w:rsidP="005113A9">
      <w:pPr>
        <w:pStyle w:val="Paragraph"/>
      </w:pPr>
      <w:r w:rsidRPr="009A4333">
        <w:t>Dr Alex Cale</w:t>
      </w:r>
      <w:r w:rsidRPr="009A4333">
        <w:tab/>
      </w:r>
      <w:r w:rsidRPr="009A4333">
        <w:tab/>
      </w:r>
      <w:r w:rsidRPr="009A4333">
        <w:tab/>
      </w:r>
      <w:r w:rsidRPr="009A4333">
        <w:tab/>
        <w:t>Present for items</w:t>
      </w:r>
      <w:r w:rsidR="002927DD" w:rsidRPr="009A4333">
        <w:t xml:space="preserve"> 1 to 4.</w:t>
      </w:r>
      <w:r w:rsidR="009A4333" w:rsidRPr="009A4333">
        <w:t>3.2</w:t>
      </w:r>
    </w:p>
    <w:p w14:paraId="6CA04102" w14:textId="0D516525" w:rsidR="00921A61" w:rsidRPr="001B1733" w:rsidRDefault="00921A61" w:rsidP="005113A9">
      <w:pPr>
        <w:pStyle w:val="Paragraph"/>
      </w:pPr>
      <w:r w:rsidRPr="001B1733">
        <w:t>Paul Caulfield</w:t>
      </w:r>
      <w:r w:rsidR="000F1B0C">
        <w:t xml:space="preserve"> – TAC</w:t>
      </w:r>
      <w:r w:rsidR="00271988">
        <w:t xml:space="preserve"> D</w:t>
      </w:r>
      <w:r w:rsidR="000F1B0C">
        <w:t xml:space="preserve"> Volunteer</w:t>
      </w:r>
      <w:r w:rsidR="000F1B0C">
        <w:tab/>
      </w:r>
      <w:r w:rsidR="00F72D90" w:rsidRPr="001B1733">
        <w:tab/>
      </w:r>
      <w:r w:rsidR="00F72D90" w:rsidRPr="001B1733">
        <w:tab/>
        <w:t>Present for all items</w:t>
      </w:r>
    </w:p>
    <w:p w14:paraId="3761E0DC" w14:textId="7F424E1B" w:rsidR="005113A9" w:rsidRDefault="005113A9" w:rsidP="005113A9">
      <w:pPr>
        <w:pStyle w:val="Paragraph"/>
      </w:pPr>
      <w:r w:rsidRPr="0086786F">
        <w:t xml:space="preserve">Michael </w:t>
      </w:r>
      <w:r w:rsidRPr="001B1733">
        <w:t>Chambers</w:t>
      </w:r>
      <w:r w:rsidRPr="001B1733">
        <w:tab/>
      </w:r>
      <w:r w:rsidRPr="001B1733">
        <w:tab/>
      </w:r>
      <w:r w:rsidRPr="001B1733">
        <w:tab/>
      </w:r>
      <w:r w:rsidRPr="001B1733">
        <w:tab/>
        <w:t xml:space="preserve">Present </w:t>
      </w:r>
      <w:r w:rsidR="0053638B" w:rsidRPr="001B1733">
        <w:t xml:space="preserve">for </w:t>
      </w:r>
      <w:r w:rsidRPr="001B1733">
        <w:t>items</w:t>
      </w:r>
      <w:r w:rsidR="00E62E33" w:rsidRPr="001B1733">
        <w:t xml:space="preserve"> 1 </w:t>
      </w:r>
      <w:r w:rsidR="00E970D4" w:rsidRPr="001B1733">
        <w:t xml:space="preserve">to </w:t>
      </w:r>
      <w:r w:rsidR="00E62E33" w:rsidRPr="001B1733">
        <w:t>4.3.2</w:t>
      </w:r>
      <w:r w:rsidR="00CC7076" w:rsidRPr="001B1733">
        <w:t xml:space="preserve">, </w:t>
      </w:r>
      <w:r w:rsidR="008C6086" w:rsidRPr="001B1733">
        <w:t>6 to</w:t>
      </w:r>
      <w:r w:rsidR="008C6086">
        <w:t xml:space="preserve"> </w:t>
      </w:r>
      <w:r w:rsidR="008C6086">
        <w:tab/>
      </w:r>
      <w:r w:rsidR="008C6086">
        <w:tab/>
      </w:r>
      <w:r w:rsidR="008C6086">
        <w:tab/>
      </w:r>
      <w:r w:rsidR="008C6086">
        <w:tab/>
      </w:r>
      <w:r w:rsidR="008C6086">
        <w:tab/>
        <w:t>6.2.2</w:t>
      </w:r>
    </w:p>
    <w:p w14:paraId="3556BDE7" w14:textId="5AF203B2" w:rsidR="00551530" w:rsidRPr="0086786F" w:rsidRDefault="00551530" w:rsidP="00551530">
      <w:pPr>
        <w:pStyle w:val="Paragraph"/>
      </w:pPr>
      <w:r>
        <w:t>Dawn Cooper</w:t>
      </w:r>
      <w:r>
        <w:tab/>
      </w:r>
      <w:r>
        <w:tab/>
      </w:r>
      <w:r>
        <w:tab/>
      </w:r>
      <w:r w:rsidR="000F1B0C">
        <w:tab/>
      </w:r>
      <w:r>
        <w:t>Present for all items</w:t>
      </w:r>
    </w:p>
    <w:p w14:paraId="5D1773A5" w14:textId="4477E2FE" w:rsidR="003B0C8A" w:rsidRDefault="003B0C8A" w:rsidP="005113A9">
      <w:pPr>
        <w:pStyle w:val="Paragraph"/>
      </w:pPr>
      <w:r w:rsidRPr="0086786F">
        <w:t>Dr Mark Corbett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40FC1C7B" w14:textId="1858BAB1" w:rsidR="005113A9" w:rsidRPr="0086786F" w:rsidRDefault="005113A9" w:rsidP="005113A9">
      <w:pPr>
        <w:pStyle w:val="Paragraph"/>
      </w:pPr>
      <w:r w:rsidRPr="0086786F">
        <w:t xml:space="preserve">Dr </w:t>
      </w:r>
      <w:proofErr w:type="spellStart"/>
      <w:r w:rsidRPr="0086786F">
        <w:t>Prithwiraj</w:t>
      </w:r>
      <w:proofErr w:type="spellEnd"/>
      <w:r w:rsidRPr="0086786F">
        <w:t xml:space="preserve"> Das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25F41D08" w14:textId="167A3AEE" w:rsidR="005113A9" w:rsidRDefault="005113A9" w:rsidP="00004C0B">
      <w:pPr>
        <w:pStyle w:val="Paragraph"/>
      </w:pPr>
      <w:r w:rsidRPr="0086786F">
        <w:t xml:space="preserve">Dr David Foreman 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03848704" w14:textId="4CD197E3" w:rsidR="00921A61" w:rsidRPr="0086786F" w:rsidRDefault="00921A61" w:rsidP="00004C0B">
      <w:pPr>
        <w:pStyle w:val="Paragraph"/>
      </w:pPr>
      <w:r>
        <w:t>Tina Garvey</w:t>
      </w:r>
      <w:r w:rsidR="00271988">
        <w:t xml:space="preserve"> </w:t>
      </w:r>
      <w:r w:rsidR="00306517">
        <w:t>–</w:t>
      </w:r>
      <w:r w:rsidR="00271988">
        <w:t xml:space="preserve"> </w:t>
      </w:r>
      <w:r w:rsidR="00306517">
        <w:t>HST Volunteer</w:t>
      </w:r>
      <w:r w:rsidR="00F72D90">
        <w:tab/>
      </w:r>
      <w:r w:rsidR="00F72D90">
        <w:tab/>
      </w:r>
      <w:r w:rsidR="00F72D90">
        <w:tab/>
      </w:r>
      <w:r w:rsidR="00F72D90">
        <w:tab/>
        <w:t>Present for items</w:t>
      </w:r>
      <w:r w:rsidR="00E44151">
        <w:t xml:space="preserve"> 1 to 4.</w:t>
      </w:r>
      <w:r w:rsidR="0076515E">
        <w:t>3.2</w:t>
      </w:r>
    </w:p>
    <w:p w14:paraId="7CB74A42" w14:textId="1A8F9616" w:rsidR="00497B95" w:rsidRPr="0086786F" w:rsidRDefault="00497B95" w:rsidP="005113A9">
      <w:pPr>
        <w:pStyle w:val="Paragraph"/>
      </w:pPr>
      <w:r w:rsidRPr="0086786F">
        <w:t>Dr Pedro Saramago Goncalves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2DAF771B" w14:textId="77777777" w:rsidR="005113A9" w:rsidRDefault="005113A9" w:rsidP="005113A9">
      <w:pPr>
        <w:pStyle w:val="Paragraph"/>
      </w:pPr>
      <w:r w:rsidRPr="0086786F">
        <w:t>John Hampson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5917993D" w14:textId="77777777" w:rsidR="005113A9" w:rsidRPr="0086786F" w:rsidRDefault="005113A9" w:rsidP="005113A9">
      <w:pPr>
        <w:pStyle w:val="Paragraph"/>
      </w:pPr>
      <w:r w:rsidRPr="0086786F">
        <w:t>Iain McGowan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1E51D72C" w14:textId="199E3A15" w:rsidR="005113A9" w:rsidRPr="0086786F" w:rsidRDefault="005113A9" w:rsidP="005113A9">
      <w:pPr>
        <w:pStyle w:val="Paragraph"/>
      </w:pPr>
      <w:r w:rsidRPr="0086786F">
        <w:t xml:space="preserve">Ugochi </w:t>
      </w:r>
      <w:proofErr w:type="spellStart"/>
      <w:r w:rsidRPr="0086786F">
        <w:t>Nwulu</w:t>
      </w:r>
      <w:proofErr w:type="spellEnd"/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44B8882E" w14:textId="6C4D44F4" w:rsidR="005113A9" w:rsidRPr="0086786F" w:rsidRDefault="005113A9" w:rsidP="005113A9">
      <w:pPr>
        <w:pStyle w:val="Paragraph"/>
      </w:pPr>
      <w:r w:rsidRPr="0086786F">
        <w:t>Stella O’Brien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</w:t>
      </w:r>
      <w:r w:rsidR="00F42680">
        <w:t xml:space="preserve"> </w:t>
      </w:r>
      <w:r w:rsidRPr="0086786F">
        <w:t>items</w:t>
      </w:r>
    </w:p>
    <w:p w14:paraId="265DE104" w14:textId="751CD582" w:rsidR="00850D2E" w:rsidRDefault="00850D2E" w:rsidP="005113A9">
      <w:pPr>
        <w:pStyle w:val="Paragraph"/>
      </w:pPr>
      <w:r w:rsidRPr="0086786F">
        <w:t>Dr Clare Offer</w:t>
      </w:r>
      <w:r w:rsidRPr="0086786F">
        <w:tab/>
      </w:r>
      <w:r w:rsidRPr="0086786F">
        <w:tab/>
      </w:r>
      <w:r w:rsidRPr="0086786F">
        <w:tab/>
      </w:r>
      <w:r w:rsidRPr="0086786F">
        <w:tab/>
      </w:r>
      <w:bookmarkStart w:id="1" w:name="_Hlk146702452"/>
      <w:r w:rsidRPr="0086786F">
        <w:t>Present for all</w:t>
      </w:r>
      <w:r w:rsidR="00F42680">
        <w:t xml:space="preserve"> </w:t>
      </w:r>
      <w:r w:rsidRPr="0086786F">
        <w:t>items</w:t>
      </w:r>
      <w:bookmarkEnd w:id="1"/>
    </w:p>
    <w:p w14:paraId="1D9B0742" w14:textId="7D5323D4" w:rsidR="00850D2E" w:rsidRPr="0086786F" w:rsidRDefault="00850D2E" w:rsidP="005113A9">
      <w:pPr>
        <w:pStyle w:val="Paragraph"/>
      </w:pPr>
      <w:r w:rsidRPr="0086786F">
        <w:t>Dr Kate Ren</w:t>
      </w:r>
      <w:r w:rsidRPr="0086786F">
        <w:tab/>
      </w:r>
      <w:r w:rsidRPr="0086786F">
        <w:tab/>
      </w:r>
      <w:r w:rsidRPr="0086786F">
        <w:tab/>
      </w:r>
      <w:r w:rsidRPr="0086786F">
        <w:tab/>
      </w:r>
      <w:r w:rsidRPr="008C6086">
        <w:t xml:space="preserve">Present </w:t>
      </w:r>
      <w:r w:rsidR="0053638B" w:rsidRPr="008C6086">
        <w:t xml:space="preserve">for </w:t>
      </w:r>
      <w:r w:rsidRPr="008C6086">
        <w:t>items</w:t>
      </w:r>
      <w:r w:rsidR="00D72095" w:rsidRPr="008C6086">
        <w:t>1 to 4.3.2,</w:t>
      </w:r>
      <w:r w:rsidR="00D72095">
        <w:t xml:space="preserve"> </w:t>
      </w:r>
      <w:r w:rsidR="00D34C79">
        <w:t xml:space="preserve">6 to </w:t>
      </w:r>
      <w:r w:rsidR="00D34C79">
        <w:tab/>
      </w:r>
      <w:r w:rsidR="00D34C79">
        <w:tab/>
      </w:r>
      <w:r w:rsidR="00D34C79">
        <w:tab/>
      </w:r>
      <w:r w:rsidR="00D34C79">
        <w:tab/>
      </w:r>
      <w:r w:rsidR="00D34C79">
        <w:tab/>
        <w:t>6.2.2</w:t>
      </w:r>
    </w:p>
    <w:p w14:paraId="30CB6184" w14:textId="5BAF21E8" w:rsidR="00A87D93" w:rsidRDefault="00A87D93" w:rsidP="005113A9">
      <w:pPr>
        <w:pStyle w:val="Paragraph"/>
      </w:pPr>
      <w:r w:rsidRPr="0086786F">
        <w:t>Dr Arpit Srivastava</w:t>
      </w:r>
      <w:r w:rsidRPr="0086786F">
        <w:tab/>
      </w:r>
      <w:r w:rsidRPr="0086786F">
        <w:tab/>
      </w:r>
      <w:r w:rsidRPr="0086786F">
        <w:tab/>
      </w:r>
      <w:r w:rsidRPr="0086786F">
        <w:tab/>
        <w:t>Present</w:t>
      </w:r>
      <w:r w:rsidR="00F42680">
        <w:t xml:space="preserve"> </w:t>
      </w:r>
      <w:r w:rsidRPr="0086786F">
        <w:t>for all items</w:t>
      </w:r>
    </w:p>
    <w:p w14:paraId="197C0A04" w14:textId="02F6B835" w:rsidR="00400E0D" w:rsidRPr="00D34C79" w:rsidRDefault="00400E0D" w:rsidP="005113A9">
      <w:pPr>
        <w:pStyle w:val="Paragraph"/>
      </w:pPr>
      <w:r w:rsidRPr="00D34C79">
        <w:t>Alan Thomas</w:t>
      </w:r>
      <w:r w:rsidR="00306517">
        <w:t xml:space="preserve"> – TAC A Volunteer</w:t>
      </w:r>
      <w:r w:rsidR="00F72D90" w:rsidRPr="00D34C79">
        <w:tab/>
      </w:r>
      <w:r w:rsidR="00F72D90" w:rsidRPr="00D34C79">
        <w:tab/>
      </w:r>
      <w:r w:rsidR="00F72D90" w:rsidRPr="00D34C79">
        <w:tab/>
      </w:r>
      <w:r w:rsidR="00F72D90" w:rsidRPr="00D34C79">
        <w:tab/>
        <w:t>Present for all items</w:t>
      </w:r>
    </w:p>
    <w:p w14:paraId="11C6AD3D" w14:textId="7E2DA506" w:rsidR="0086786F" w:rsidRDefault="0086786F" w:rsidP="005113A9">
      <w:pPr>
        <w:pStyle w:val="Paragraph"/>
      </w:pPr>
      <w:r w:rsidRPr="0086786F">
        <w:lastRenderedPageBreak/>
        <w:t xml:space="preserve">Elizabeth </w:t>
      </w:r>
      <w:proofErr w:type="spellStart"/>
      <w:r w:rsidRPr="0086786F">
        <w:t>Thurgar</w:t>
      </w:r>
      <w:proofErr w:type="spellEnd"/>
      <w:r w:rsidRPr="0086786F">
        <w:tab/>
      </w:r>
      <w:r w:rsidRPr="0086786F">
        <w:tab/>
      </w:r>
      <w:r w:rsidRPr="0086786F">
        <w:tab/>
      </w:r>
      <w:r w:rsidRPr="0086786F">
        <w:tab/>
        <w:t>Present</w:t>
      </w:r>
      <w:r w:rsidR="00F42680">
        <w:t xml:space="preserve"> </w:t>
      </w:r>
      <w:r w:rsidRPr="0086786F">
        <w:t>for items</w:t>
      </w:r>
      <w:r w:rsidR="00E62E33">
        <w:t xml:space="preserve"> 1 to </w:t>
      </w:r>
      <w:r w:rsidR="00581198">
        <w:t>5.2.2</w:t>
      </w:r>
    </w:p>
    <w:p w14:paraId="0349CCB2" w14:textId="047337A0" w:rsidR="00EA450B" w:rsidRPr="008C6086" w:rsidRDefault="00EA450B" w:rsidP="005113A9">
      <w:pPr>
        <w:pStyle w:val="Paragraph"/>
      </w:pPr>
      <w:r w:rsidRPr="008C6086">
        <w:t xml:space="preserve">Dr Satish </w:t>
      </w:r>
      <w:proofErr w:type="spellStart"/>
      <w:r w:rsidRPr="008C6086">
        <w:t>Venkateshan</w:t>
      </w:r>
      <w:proofErr w:type="spellEnd"/>
      <w:r w:rsidRPr="008C6086">
        <w:tab/>
      </w:r>
      <w:r w:rsidRPr="008C6086">
        <w:tab/>
      </w:r>
      <w:r w:rsidRPr="008C6086">
        <w:tab/>
      </w:r>
      <w:r w:rsidR="00F42680">
        <w:tab/>
      </w:r>
      <w:r w:rsidRPr="008C6086">
        <w:t>Present for items</w:t>
      </w:r>
      <w:r w:rsidR="00BD1714" w:rsidRPr="008C6086">
        <w:t xml:space="preserve"> 1 </w:t>
      </w:r>
      <w:r w:rsidR="00C5743E" w:rsidRPr="008C6086">
        <w:t xml:space="preserve">to </w:t>
      </w:r>
      <w:r w:rsidR="008C6086" w:rsidRPr="008C6086">
        <w:t>5.2.2</w:t>
      </w:r>
    </w:p>
    <w:p w14:paraId="7E6E903E" w14:textId="6FC35DDF" w:rsidR="00004C0B" w:rsidRPr="0086786F" w:rsidRDefault="00004C0B" w:rsidP="005113A9">
      <w:pPr>
        <w:pStyle w:val="Paragraph"/>
      </w:pPr>
      <w:r>
        <w:t>Simon Watts</w:t>
      </w:r>
      <w:r>
        <w:tab/>
      </w:r>
      <w:r>
        <w:tab/>
      </w:r>
      <w:r>
        <w:tab/>
      </w:r>
      <w:r>
        <w:tab/>
      </w:r>
      <w:r w:rsidRPr="00EA450B">
        <w:t>Present for all</w:t>
      </w:r>
      <w:r w:rsidR="00EC2028">
        <w:t xml:space="preserve"> </w:t>
      </w:r>
      <w:r w:rsidRPr="00EA450B">
        <w:t>items</w:t>
      </w:r>
    </w:p>
    <w:bookmarkEnd w:id="0"/>
    <w:p w14:paraId="3DF8C540" w14:textId="77777777" w:rsidR="00A87D93" w:rsidRPr="00A87D93" w:rsidRDefault="00A87D93" w:rsidP="00A87D93">
      <w:pPr>
        <w:pStyle w:val="Heading3unnumbered"/>
      </w:pPr>
      <w:r w:rsidRPr="00A87D93">
        <w:t>NICE staff (key players) present</w:t>
      </w:r>
    </w:p>
    <w:p w14:paraId="6C25627F" w14:textId="69E740BD" w:rsidR="00BA4EAD" w:rsidRDefault="00BE3CC5" w:rsidP="00C7373D">
      <w:pPr>
        <w:pStyle w:val="Paragraphnonumbers"/>
      </w:pPr>
      <w:r>
        <w:t>Ian Watson</w:t>
      </w:r>
      <w:r w:rsidR="00BA4EAD" w:rsidRPr="008937E0">
        <w:t xml:space="preserve">, </w:t>
      </w:r>
      <w:r w:rsidR="001501C0" w:rsidRPr="001501C0">
        <w:t>Associate Director</w:t>
      </w:r>
      <w:r w:rsidR="001501C0" w:rsidRPr="001501C0">
        <w:tab/>
      </w:r>
      <w:r w:rsidR="00BA4EAD" w:rsidRPr="00205638">
        <w:tab/>
      </w:r>
      <w:r w:rsidR="00682F9B">
        <w:tab/>
      </w:r>
      <w:r w:rsidR="00682F9B">
        <w:tab/>
      </w:r>
      <w:r w:rsidR="001501C0">
        <w:tab/>
      </w:r>
      <w:r w:rsidR="00AC6510">
        <w:tab/>
      </w:r>
      <w:r w:rsidR="00751143" w:rsidRPr="00751143">
        <w:t xml:space="preserve">Items </w:t>
      </w:r>
      <w:r w:rsidR="00883B46">
        <w:t>1</w:t>
      </w:r>
      <w:r w:rsidR="00751143" w:rsidRPr="00751143">
        <w:t xml:space="preserve"> to</w:t>
      </w:r>
      <w:r w:rsidR="00D71ECA">
        <w:t xml:space="preserve"> 5.2.2</w:t>
      </w:r>
    </w:p>
    <w:p w14:paraId="57ED58A4" w14:textId="67AB702B" w:rsidR="00BE3CC5" w:rsidRPr="00252BE3" w:rsidRDefault="00BE3CC5" w:rsidP="00C7373D">
      <w:pPr>
        <w:pStyle w:val="Paragraphnonumbers"/>
      </w:pPr>
      <w:r w:rsidRPr="00252BE3">
        <w:t>Ross Dent, Associate Director</w:t>
      </w:r>
      <w:r w:rsidRPr="00252BE3">
        <w:tab/>
      </w:r>
      <w:r w:rsidRPr="00252BE3">
        <w:tab/>
      </w:r>
      <w:r w:rsidRPr="00252BE3">
        <w:tab/>
      </w:r>
      <w:r w:rsidRPr="00252BE3">
        <w:tab/>
      </w:r>
      <w:r w:rsidRPr="00252BE3">
        <w:tab/>
      </w:r>
      <w:r w:rsidR="00AC6510">
        <w:tab/>
      </w:r>
      <w:r w:rsidRPr="00252BE3">
        <w:t xml:space="preserve">Items </w:t>
      </w:r>
      <w:r w:rsidR="00252BE3" w:rsidRPr="00252BE3">
        <w:t>6</w:t>
      </w:r>
      <w:r w:rsidRPr="00252BE3">
        <w:t xml:space="preserve"> to </w:t>
      </w:r>
      <w:r w:rsidR="00D71ECA">
        <w:t>6.2.2</w:t>
      </w:r>
    </w:p>
    <w:p w14:paraId="71408DE2" w14:textId="50B89C47" w:rsidR="002B5720" w:rsidRPr="00252BE3" w:rsidRDefault="00996D63" w:rsidP="00C7373D">
      <w:pPr>
        <w:pStyle w:val="Paragraphnonumbers"/>
      </w:pPr>
      <w:r w:rsidRPr="00252BE3">
        <w:t>Celia Mayers</w:t>
      </w:r>
      <w:r w:rsidR="002B5720" w:rsidRPr="00252BE3">
        <w:t xml:space="preserve">, </w:t>
      </w:r>
      <w:r w:rsidR="001501C0" w:rsidRPr="00252BE3">
        <w:t>Project Manager</w:t>
      </w:r>
      <w:r w:rsidR="002B5720" w:rsidRPr="00252BE3">
        <w:tab/>
      </w:r>
      <w:r w:rsidR="00682F9B" w:rsidRPr="00252BE3">
        <w:tab/>
      </w:r>
      <w:r w:rsidR="00682F9B" w:rsidRPr="00252BE3">
        <w:tab/>
      </w:r>
      <w:r w:rsidR="003A4E3F" w:rsidRPr="00252BE3">
        <w:tab/>
      </w:r>
      <w:r w:rsidR="001501C0" w:rsidRPr="00252BE3">
        <w:tab/>
      </w:r>
      <w:r w:rsidR="00AC6510">
        <w:tab/>
      </w:r>
      <w:r w:rsidR="00751143" w:rsidRPr="00252BE3">
        <w:t xml:space="preserve">Items </w:t>
      </w:r>
      <w:r w:rsidR="00883B46" w:rsidRPr="00252BE3">
        <w:t>1</w:t>
      </w:r>
      <w:r w:rsidR="00751143" w:rsidRPr="00252BE3">
        <w:t xml:space="preserve"> to </w:t>
      </w:r>
      <w:r w:rsidR="00252BE3" w:rsidRPr="00252BE3">
        <w:t>5.2.2</w:t>
      </w:r>
    </w:p>
    <w:p w14:paraId="2723F4C1" w14:textId="59818204" w:rsidR="00996D63" w:rsidRDefault="00996D63" w:rsidP="00C7373D">
      <w:pPr>
        <w:pStyle w:val="Paragraphnonumbers"/>
      </w:pPr>
      <w:r w:rsidRPr="00252BE3">
        <w:t xml:space="preserve">Louise </w:t>
      </w:r>
      <w:proofErr w:type="spellStart"/>
      <w:r w:rsidRPr="00252BE3">
        <w:t>Jafferally</w:t>
      </w:r>
      <w:proofErr w:type="spellEnd"/>
      <w:r w:rsidRPr="00252BE3">
        <w:t>, Project Manager</w:t>
      </w:r>
      <w:r w:rsidRPr="00252BE3">
        <w:tab/>
      </w:r>
      <w:r w:rsidRPr="00252BE3">
        <w:tab/>
      </w:r>
      <w:r w:rsidRPr="00252BE3">
        <w:tab/>
      </w:r>
      <w:r w:rsidRPr="00252BE3">
        <w:tab/>
      </w:r>
      <w:r w:rsidRPr="00252BE3">
        <w:tab/>
      </w:r>
      <w:r w:rsidR="00AC6510">
        <w:tab/>
      </w:r>
      <w:r w:rsidRPr="00252BE3">
        <w:t xml:space="preserve">Items </w:t>
      </w:r>
      <w:r w:rsidR="00252BE3" w:rsidRPr="00252BE3">
        <w:t>6</w:t>
      </w:r>
      <w:r w:rsidRPr="00252BE3">
        <w:t xml:space="preserve"> to </w:t>
      </w:r>
      <w:r w:rsidR="00D71ECA">
        <w:t>6.2.2</w:t>
      </w:r>
    </w:p>
    <w:p w14:paraId="548FF8BB" w14:textId="555035EB" w:rsidR="002B5720" w:rsidRDefault="00996D63" w:rsidP="00C7373D">
      <w:pPr>
        <w:pStyle w:val="Paragraphnonumbers"/>
      </w:pPr>
      <w:r>
        <w:t>Alex Filby</w:t>
      </w:r>
      <w:r w:rsidR="002B5720" w:rsidRPr="002B5720">
        <w:t xml:space="preserve">, </w:t>
      </w:r>
      <w:r w:rsidR="001501C0" w:rsidRPr="001501C0">
        <w:t>Heath Technology Assessment Adviser</w:t>
      </w:r>
      <w:r w:rsidR="001501C0">
        <w:tab/>
      </w:r>
      <w:r>
        <w:tab/>
      </w:r>
      <w:r w:rsidR="00AC6510">
        <w:tab/>
      </w:r>
      <w:r w:rsidR="00751143" w:rsidRPr="00751143">
        <w:t xml:space="preserve">Items </w:t>
      </w:r>
      <w:r w:rsidR="00883B46">
        <w:t>1</w:t>
      </w:r>
      <w:r w:rsidR="00751143" w:rsidRPr="00751143">
        <w:t xml:space="preserve"> to </w:t>
      </w:r>
      <w:r w:rsidR="00D94083">
        <w:t>4.3.2</w:t>
      </w:r>
    </w:p>
    <w:p w14:paraId="401CDAE1" w14:textId="01316851" w:rsidR="00996D63" w:rsidRDefault="00996D63" w:rsidP="00996D63">
      <w:pPr>
        <w:pStyle w:val="Paragraphnonumbers"/>
      </w:pPr>
      <w:r>
        <w:t>Lizzie Walker</w:t>
      </w:r>
      <w:r w:rsidRPr="002B5720">
        <w:t xml:space="preserve">, </w:t>
      </w:r>
      <w:r w:rsidRPr="001501C0">
        <w:t>Heath Technology Assessment Adviser</w:t>
      </w:r>
      <w:r>
        <w:tab/>
      </w:r>
      <w:r>
        <w:tab/>
      </w:r>
      <w:r w:rsidR="00AC6510">
        <w:tab/>
      </w:r>
      <w:r w:rsidRPr="00751143">
        <w:t xml:space="preserve">Items </w:t>
      </w:r>
      <w:r w:rsidR="00AE068C">
        <w:t>5</w:t>
      </w:r>
      <w:r w:rsidRPr="00751143">
        <w:t xml:space="preserve"> to </w:t>
      </w:r>
      <w:r w:rsidR="00252BE3">
        <w:t>5.2.2</w:t>
      </w:r>
    </w:p>
    <w:p w14:paraId="73278D69" w14:textId="4EBFD33B" w:rsidR="00996D63" w:rsidRDefault="00996D63" w:rsidP="00996D63">
      <w:pPr>
        <w:pStyle w:val="Paragraphnonumbers"/>
      </w:pPr>
      <w:r>
        <w:t xml:space="preserve">Giacomo De </w:t>
      </w:r>
      <w:proofErr w:type="spellStart"/>
      <w:r>
        <w:t>Guisa</w:t>
      </w:r>
      <w:proofErr w:type="spellEnd"/>
      <w:r w:rsidRPr="002B5720">
        <w:t xml:space="preserve">, </w:t>
      </w:r>
      <w:r w:rsidRPr="001501C0">
        <w:t>Heath Technology Assessment Analyst</w:t>
      </w:r>
      <w:r w:rsidRPr="002B5720">
        <w:tab/>
      </w:r>
      <w:r>
        <w:tab/>
      </w:r>
      <w:r w:rsidR="00D94083" w:rsidRPr="00751143">
        <w:t xml:space="preserve">Items </w:t>
      </w:r>
      <w:r w:rsidR="00D94083">
        <w:t>1</w:t>
      </w:r>
      <w:r w:rsidR="00D94083" w:rsidRPr="00751143">
        <w:t xml:space="preserve"> to </w:t>
      </w:r>
      <w:r w:rsidR="00D94083">
        <w:t>4.3.2</w:t>
      </w:r>
    </w:p>
    <w:p w14:paraId="5FD316C1" w14:textId="080827FB" w:rsidR="00996D63" w:rsidRDefault="00996D63" w:rsidP="00C7373D">
      <w:pPr>
        <w:pStyle w:val="Paragraphnonumbers"/>
      </w:pPr>
      <w:r>
        <w:t>Owen Swales</w:t>
      </w:r>
      <w:r w:rsidRPr="002B5720">
        <w:t xml:space="preserve">, </w:t>
      </w:r>
      <w:r w:rsidRPr="001501C0">
        <w:t>Heath Technology Assessment Analyst</w:t>
      </w:r>
      <w:r w:rsidRPr="002B5720">
        <w:tab/>
      </w:r>
      <w:r>
        <w:tab/>
      </w:r>
      <w:r w:rsidRPr="00751143">
        <w:t xml:space="preserve">Items </w:t>
      </w:r>
      <w:r w:rsidR="00AE068C">
        <w:t>5</w:t>
      </w:r>
      <w:r w:rsidRPr="00751143">
        <w:t xml:space="preserve"> to</w:t>
      </w:r>
      <w:r w:rsidR="00252BE3">
        <w:t xml:space="preserve"> 5.2.2</w:t>
      </w:r>
    </w:p>
    <w:p w14:paraId="324611D9" w14:textId="180E641B" w:rsidR="002B5720" w:rsidRDefault="00996D63" w:rsidP="00C7373D">
      <w:pPr>
        <w:pStyle w:val="Paragraphnonumbers"/>
      </w:pPr>
      <w:r>
        <w:t>George Millington</w:t>
      </w:r>
      <w:r w:rsidR="002B5720" w:rsidRPr="002B5720">
        <w:t xml:space="preserve">, </w:t>
      </w:r>
      <w:r w:rsidR="001501C0" w:rsidRPr="001501C0">
        <w:t>Heath Technology Assessment Analyst</w:t>
      </w:r>
      <w:r w:rsidR="002B5720" w:rsidRPr="002B5720">
        <w:tab/>
      </w:r>
      <w:r w:rsidR="00682F9B">
        <w:tab/>
      </w:r>
      <w:r w:rsidR="00751143" w:rsidRPr="00751143">
        <w:t xml:space="preserve">Items </w:t>
      </w:r>
      <w:r w:rsidR="00197F76">
        <w:t>6</w:t>
      </w:r>
      <w:r w:rsidR="00751143" w:rsidRPr="00751143">
        <w:t xml:space="preserve"> to </w:t>
      </w:r>
      <w:r w:rsidR="00197F76">
        <w:t>6.2.2</w:t>
      </w:r>
    </w:p>
    <w:p w14:paraId="1AD2AD2C" w14:textId="156FBB2F" w:rsidR="00BA4EAD" w:rsidRPr="006231D3" w:rsidRDefault="00B07D36" w:rsidP="003E65BA">
      <w:pPr>
        <w:pStyle w:val="Heading3unnumbered"/>
      </w:pPr>
      <w:bookmarkStart w:id="2" w:name="_Hlk1984286"/>
      <w:r>
        <w:t>External assessment group</w:t>
      </w:r>
      <w:r w:rsidR="00BA4EAD" w:rsidRPr="006231D3">
        <w:t xml:space="preserve"> representatives present</w:t>
      </w:r>
    </w:p>
    <w:bookmarkEnd w:id="2"/>
    <w:p w14:paraId="1F4A1E18" w14:textId="1E84C27E" w:rsidR="00BA4EAD" w:rsidRPr="00085585" w:rsidRDefault="00BE3CC5" w:rsidP="00085585">
      <w:pPr>
        <w:pStyle w:val="Paragraphnonumbers"/>
      </w:pPr>
      <w:r>
        <w:t xml:space="preserve">Lena </w:t>
      </w:r>
      <w:proofErr w:type="spellStart"/>
      <w:r>
        <w:t>Alkudiary</w:t>
      </w:r>
      <w:proofErr w:type="spellEnd"/>
      <w:r w:rsidR="00BA4EAD" w:rsidRPr="00085585">
        <w:t xml:space="preserve">, </w:t>
      </w:r>
      <w:r>
        <w:t>Warwick Evidence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751143" w:rsidRPr="00751143">
        <w:t xml:space="preserve">Items </w:t>
      </w:r>
      <w:r w:rsidR="00E62460">
        <w:t>1</w:t>
      </w:r>
      <w:r w:rsidR="00751143" w:rsidRPr="00751143">
        <w:t xml:space="preserve"> to </w:t>
      </w:r>
      <w:r w:rsidR="008A179B">
        <w:t>4.2.1</w:t>
      </w:r>
    </w:p>
    <w:p w14:paraId="152ADFF4" w14:textId="2CEF77B4" w:rsidR="00751143" w:rsidRDefault="00996D63" w:rsidP="00751143">
      <w:pPr>
        <w:pStyle w:val="Paragraphnonumbers"/>
      </w:pPr>
      <w:r>
        <w:t xml:space="preserve">Henry </w:t>
      </w:r>
      <w:proofErr w:type="spellStart"/>
      <w:r>
        <w:t>Nwanko</w:t>
      </w:r>
      <w:proofErr w:type="spellEnd"/>
      <w:r w:rsidR="00085585" w:rsidRPr="00085585">
        <w:t xml:space="preserve">, </w:t>
      </w:r>
      <w:r>
        <w:t>Warwick Evidence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751143" w:rsidRPr="00751143">
        <w:t xml:space="preserve">Items </w:t>
      </w:r>
      <w:r w:rsidR="00E62460">
        <w:t>1</w:t>
      </w:r>
      <w:r w:rsidR="00751143" w:rsidRPr="00751143">
        <w:t xml:space="preserve"> to</w:t>
      </w:r>
      <w:r w:rsidR="008A179B">
        <w:t xml:space="preserve"> 4.2.1</w:t>
      </w:r>
    </w:p>
    <w:p w14:paraId="089F22D2" w14:textId="4A1B218B" w:rsidR="00085585" w:rsidRPr="00AD1DBC" w:rsidRDefault="00996D63" w:rsidP="00751143">
      <w:pPr>
        <w:pStyle w:val="Paragraphnonumbers"/>
      </w:pPr>
      <w:r w:rsidRPr="00AD1DBC">
        <w:t>Stephen Rice</w:t>
      </w:r>
      <w:r w:rsidR="00085585" w:rsidRPr="00AD1DBC">
        <w:t>,</w:t>
      </w:r>
      <w:r w:rsidR="001501C0" w:rsidRPr="00AD1DBC">
        <w:t xml:space="preserve"> </w:t>
      </w:r>
      <w:r w:rsidRPr="00AD1DBC">
        <w:t>Newcastle</w:t>
      </w:r>
      <w:r w:rsidR="00AD1DBC" w:rsidRPr="00AD1DBC">
        <w:t xml:space="preserve"> Technology Assessment Review Group</w:t>
      </w:r>
      <w:r w:rsidR="00085585" w:rsidRPr="00AD1DBC">
        <w:tab/>
      </w:r>
      <w:r w:rsidR="00682F9B" w:rsidRPr="00AD1DBC">
        <w:tab/>
      </w:r>
      <w:r w:rsidR="00751143" w:rsidRPr="00AD1DBC">
        <w:t xml:space="preserve">Items </w:t>
      </w:r>
      <w:r w:rsidR="00990AD4" w:rsidRPr="00AD1DBC">
        <w:t>5 to 5.1.3</w:t>
      </w:r>
    </w:p>
    <w:p w14:paraId="5C0780AB" w14:textId="7FC5EEC3" w:rsidR="00085585" w:rsidRDefault="00996D63" w:rsidP="00085585">
      <w:pPr>
        <w:pStyle w:val="Paragraphnonumbers"/>
      </w:pPr>
      <w:r w:rsidRPr="00AD1DBC">
        <w:t>Giovany Orozco Leal</w:t>
      </w:r>
      <w:r w:rsidR="00085585" w:rsidRPr="00AD1DBC">
        <w:t xml:space="preserve">, </w:t>
      </w:r>
      <w:r w:rsidRPr="00AD1DBC">
        <w:t>Newcastle</w:t>
      </w:r>
      <w:r w:rsidR="00AD1DBC">
        <w:t xml:space="preserve"> Technology Assessment Review Group</w:t>
      </w:r>
      <w:r w:rsidR="00085585" w:rsidRPr="00085585">
        <w:tab/>
      </w:r>
      <w:r w:rsidR="00751143" w:rsidRPr="00751143">
        <w:t xml:space="preserve">Items </w:t>
      </w:r>
      <w:r w:rsidR="00990AD4">
        <w:t>5</w:t>
      </w:r>
      <w:r w:rsidR="00990AD4" w:rsidRPr="00751143">
        <w:t xml:space="preserve"> to </w:t>
      </w:r>
      <w:r w:rsidR="00990AD4">
        <w:t>5.1.3</w:t>
      </w:r>
    </w:p>
    <w:p w14:paraId="0964A648" w14:textId="3599D386" w:rsidR="00996D63" w:rsidRDefault="00996D63" w:rsidP="00085585">
      <w:pPr>
        <w:pStyle w:val="Paragraphnonumbers"/>
      </w:pPr>
      <w:r>
        <w:t>Rebecca Bresnahan, Liverpool Reviews and Implementation Group (</w:t>
      </w:r>
      <w:proofErr w:type="spellStart"/>
      <w:r>
        <w:t>LRiG</w:t>
      </w:r>
      <w:proofErr w:type="spellEnd"/>
      <w:r>
        <w:t>)</w:t>
      </w:r>
      <w:r w:rsidR="001B1733">
        <w:t>, i</w:t>
      </w:r>
      <w:r w:rsidR="005D57B6">
        <w:t>tems 6</w:t>
      </w:r>
      <w:r w:rsidR="005D57B6" w:rsidRPr="00751143">
        <w:t xml:space="preserve"> to </w:t>
      </w:r>
      <w:r w:rsidR="005D57B6">
        <w:t>6.13</w:t>
      </w:r>
    </w:p>
    <w:p w14:paraId="3A7D81AC" w14:textId="305128AE" w:rsidR="00996D63" w:rsidRPr="00085585" w:rsidRDefault="00996D63" w:rsidP="00085585">
      <w:pPr>
        <w:pStyle w:val="Paragraphnonumbers"/>
      </w:pPr>
      <w:r>
        <w:t>James Mahon, Liverpool Reviews and Implementation Group (</w:t>
      </w:r>
      <w:proofErr w:type="spellStart"/>
      <w:r>
        <w:t>LRiG</w:t>
      </w:r>
      <w:proofErr w:type="spellEnd"/>
      <w:r>
        <w:t>)</w:t>
      </w:r>
      <w:r w:rsidR="001B1733">
        <w:t>, i</w:t>
      </w:r>
      <w:r w:rsidR="005D57B6">
        <w:t>tems 6</w:t>
      </w:r>
      <w:r w:rsidR="005D57B6" w:rsidRPr="00751143">
        <w:t xml:space="preserve"> to </w:t>
      </w:r>
      <w:r w:rsidR="005D57B6">
        <w:t>6.13</w:t>
      </w:r>
    </w:p>
    <w:p w14:paraId="26E00AAC" w14:textId="52A88661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present</w:t>
      </w:r>
    </w:p>
    <w:p w14:paraId="131AAAA5" w14:textId="06544A12" w:rsidR="00BA4EAD" w:rsidRPr="00085585" w:rsidRDefault="00996D63" w:rsidP="00085585">
      <w:pPr>
        <w:pStyle w:val="Paragraphnonumbers"/>
      </w:pPr>
      <w:r>
        <w:t>Manoel Filho</w:t>
      </w:r>
      <w:r w:rsidR="00085585" w:rsidRPr="00085585">
        <w:t xml:space="preserve">, </w:t>
      </w:r>
      <w:r w:rsidRPr="00996D63">
        <w:rPr>
          <w:bCs w:val="0"/>
        </w:rPr>
        <w:t>Community expert,</w:t>
      </w:r>
      <w:r>
        <w:t xml:space="preserve"> nominated by UK-CAB</w:t>
      </w:r>
      <w:r w:rsidR="00B76064">
        <w:t xml:space="preserve">, </w:t>
      </w:r>
      <w:r w:rsidR="00061526">
        <w:t>items 1 to 4.1.3</w:t>
      </w:r>
    </w:p>
    <w:p w14:paraId="0A9CF5D3" w14:textId="71B12565" w:rsidR="00085585" w:rsidRPr="00085585" w:rsidRDefault="00996D63" w:rsidP="00085585">
      <w:pPr>
        <w:pStyle w:val="Paragraphnonumbers"/>
      </w:pPr>
      <w:r>
        <w:t>Rachael Jones</w:t>
      </w:r>
      <w:r w:rsidR="00085585" w:rsidRPr="00085585">
        <w:t xml:space="preserve">, </w:t>
      </w:r>
      <w:r w:rsidRPr="001652A0">
        <w:t>Consultant at Chelsea and Westminster Hospital NHS Foundation Trust</w:t>
      </w:r>
      <w:r>
        <w:t xml:space="preserve">, </w:t>
      </w:r>
      <w:r w:rsidRPr="00996D63">
        <w:rPr>
          <w:bCs w:val="0"/>
        </w:rPr>
        <w:t>clinical expert</w:t>
      </w:r>
      <w:r>
        <w:t xml:space="preserve"> nominated by NHS England</w:t>
      </w:r>
      <w:r w:rsidR="009D7C35">
        <w:t xml:space="preserve">, </w:t>
      </w:r>
      <w:r w:rsidR="009436DE">
        <w:t>items 1 to 4.1.3</w:t>
      </w:r>
    </w:p>
    <w:p w14:paraId="1430E205" w14:textId="48F188E7" w:rsidR="002D5FF0" w:rsidRDefault="009D7C35" w:rsidP="00085585">
      <w:pPr>
        <w:pStyle w:val="Paragraphnonumbers"/>
      </w:pPr>
      <w:r>
        <w:t xml:space="preserve">Michael Brady, </w:t>
      </w:r>
      <w:r w:rsidRPr="009D7C35">
        <w:t xml:space="preserve">Consultant in HIV and Sexual Health at King’s College Hospital – clinical expert nominated by </w:t>
      </w:r>
      <w:proofErr w:type="spellStart"/>
      <w:r w:rsidRPr="009D7C35">
        <w:t>ViiV</w:t>
      </w:r>
      <w:proofErr w:type="spellEnd"/>
      <w:r w:rsidRPr="009D7C35">
        <w:t xml:space="preserve"> (company</w:t>
      </w:r>
      <w:r>
        <w:t xml:space="preserve">), </w:t>
      </w:r>
      <w:r w:rsidR="009436DE">
        <w:t>items 1 to 4.1.3</w:t>
      </w:r>
    </w:p>
    <w:p w14:paraId="3553F98F" w14:textId="75889557" w:rsidR="00AC64FC" w:rsidRDefault="00AC64FC" w:rsidP="00085585">
      <w:pPr>
        <w:pStyle w:val="Paragraphnonumbers"/>
      </w:pPr>
      <w:r>
        <w:t>Sophie Brady</w:t>
      </w:r>
      <w:r w:rsidR="00BB71C2">
        <w:t xml:space="preserve">, </w:t>
      </w:r>
      <w:r w:rsidR="00BB71C2" w:rsidRPr="00414D93">
        <w:t>Clinical Director</w:t>
      </w:r>
      <w:r w:rsidR="00BB71C2">
        <w:t xml:space="preserve"> and</w:t>
      </w:r>
      <w:r w:rsidR="00BB71C2" w:rsidRPr="00414D93">
        <w:t xml:space="preserve"> Consultant in Genitourinary Medicine</w:t>
      </w:r>
      <w:r w:rsidR="00BB71C2">
        <w:t xml:space="preserve"> at </w:t>
      </w:r>
      <w:proofErr w:type="spellStart"/>
      <w:r w:rsidR="00BB71C2" w:rsidRPr="00AD52AF">
        <w:t>Locala</w:t>
      </w:r>
      <w:proofErr w:type="spellEnd"/>
      <w:r w:rsidR="00BB71C2" w:rsidRPr="00AD52AF">
        <w:t xml:space="preserve"> CIC (and Bradford Teaching Hospitals NHS F T)</w:t>
      </w:r>
      <w:r w:rsidR="00BB71C2">
        <w:t xml:space="preserve">, </w:t>
      </w:r>
      <w:r w:rsidR="00BB71C2" w:rsidRPr="00BB71C2">
        <w:t>clinical expert</w:t>
      </w:r>
      <w:r w:rsidR="00BB71C2">
        <w:t xml:space="preserve"> nominated by BASHH, items 1 to 4.1.3</w:t>
      </w:r>
    </w:p>
    <w:p w14:paraId="31D9B21F" w14:textId="77777777" w:rsidR="009436DE" w:rsidRDefault="009D7C35" w:rsidP="00085585">
      <w:pPr>
        <w:pStyle w:val="Paragraphnonumbers"/>
      </w:pPr>
      <w:r w:rsidRPr="00B45CA1">
        <w:t xml:space="preserve">Anna </w:t>
      </w:r>
      <w:proofErr w:type="spellStart"/>
      <w:r w:rsidRPr="00B45CA1">
        <w:t>Kafkalia</w:t>
      </w:r>
      <w:proofErr w:type="spellEnd"/>
      <w:r>
        <w:t xml:space="preserve">, </w:t>
      </w:r>
      <w:r w:rsidRPr="009D7C35">
        <w:t>Advanced PH Lead, Sexual Health Commissioning Lead at Liverpool City Council</w:t>
      </w:r>
      <w:r>
        <w:t xml:space="preserve">, </w:t>
      </w:r>
      <w:r w:rsidRPr="009D7C35">
        <w:t>commissioning expert nominated by English HIV and Sexual Health Commissioners Group (EHSHCG)</w:t>
      </w:r>
      <w:r>
        <w:t xml:space="preserve">, </w:t>
      </w:r>
      <w:r w:rsidR="009436DE">
        <w:t>items 1 to 4.1.3</w:t>
      </w:r>
    </w:p>
    <w:p w14:paraId="788332E2" w14:textId="2FD9A771" w:rsidR="009D7C35" w:rsidRDefault="009D7C35" w:rsidP="00085585">
      <w:pPr>
        <w:pStyle w:val="Paragraphnonumbers"/>
      </w:pPr>
      <w:r>
        <w:lastRenderedPageBreak/>
        <w:t xml:space="preserve">James Woolgar, </w:t>
      </w:r>
      <w:r w:rsidRPr="00782666">
        <w:t>Advanced PH Lead, Sexual Health Commissioning Lead at Liverpool City Council</w:t>
      </w:r>
      <w:r>
        <w:t xml:space="preserve">, </w:t>
      </w:r>
      <w:r w:rsidRPr="009D7C35">
        <w:rPr>
          <w:bCs w:val="0"/>
        </w:rPr>
        <w:t>commissioning expert,</w:t>
      </w:r>
      <w:r>
        <w:t xml:space="preserve"> nominated by </w:t>
      </w:r>
      <w:r w:rsidRPr="00782666">
        <w:t>English HIV and Sexual Health Commissioners Group (EHSHCG)</w:t>
      </w:r>
      <w:r>
        <w:t xml:space="preserve">, </w:t>
      </w:r>
      <w:r w:rsidR="009436DE">
        <w:t>items 1 to 4.1.3</w:t>
      </w:r>
    </w:p>
    <w:p w14:paraId="3BD7F1C0" w14:textId="5D098545" w:rsidR="009D7C35" w:rsidRDefault="009D7C35" w:rsidP="00085585">
      <w:pPr>
        <w:pStyle w:val="Paragraphnonumbers"/>
      </w:pPr>
      <w:r w:rsidRPr="008D5A32">
        <w:t>Sanjeev Patel,</w:t>
      </w:r>
      <w:r w:rsidR="008E562C" w:rsidRPr="008D5A32">
        <w:t xml:space="preserve"> Clinical Lead for Innovative Medicine Fund (IMF)</w:t>
      </w:r>
      <w:r w:rsidR="00F53C17" w:rsidRPr="008D5A32">
        <w:t>,</w:t>
      </w:r>
      <w:r w:rsidRPr="008D5A32">
        <w:t xml:space="preserve"> NHS</w:t>
      </w:r>
      <w:r w:rsidR="00F53C17" w:rsidRPr="008D5A32">
        <w:t xml:space="preserve"> En</w:t>
      </w:r>
      <w:r w:rsidR="006F164F" w:rsidRPr="008D5A32">
        <w:t>gland,</w:t>
      </w:r>
      <w:r w:rsidRPr="008D5A32">
        <w:t xml:space="preserve"> items </w:t>
      </w:r>
      <w:r w:rsidR="00AC64FC" w:rsidRPr="008D5A32">
        <w:t>1</w:t>
      </w:r>
      <w:r w:rsidRPr="008D5A32">
        <w:t xml:space="preserve"> to </w:t>
      </w:r>
      <w:r w:rsidR="008A179B" w:rsidRPr="008D5A32">
        <w:t>4.</w:t>
      </w:r>
      <w:r w:rsidR="00C54E8D" w:rsidRPr="008D5A32">
        <w:t>3</w:t>
      </w:r>
    </w:p>
    <w:p w14:paraId="16E80E16" w14:textId="7976376F" w:rsidR="009D7C35" w:rsidRDefault="00923CE7" w:rsidP="00085585">
      <w:pPr>
        <w:pStyle w:val="Paragraphnonumbers"/>
      </w:pPr>
      <w:r>
        <w:t xml:space="preserve">Professor </w:t>
      </w:r>
      <w:r w:rsidR="009D7C35" w:rsidRPr="450D9ACA">
        <w:t>David Jones</w:t>
      </w:r>
      <w:r w:rsidR="009D7C35">
        <w:t xml:space="preserve">, </w:t>
      </w:r>
      <w:r w:rsidR="009D7C35" w:rsidRPr="00E104EB">
        <w:t>Professor of Liver Immunology</w:t>
      </w:r>
      <w:r w:rsidR="009D7C35">
        <w:t xml:space="preserve">, </w:t>
      </w:r>
      <w:r w:rsidR="009D7C35" w:rsidRPr="009D7C35">
        <w:rPr>
          <w:bCs w:val="0"/>
        </w:rPr>
        <w:t>Clinical expert,</w:t>
      </w:r>
      <w:r w:rsidR="009D7C35" w:rsidRPr="25CD2AB6">
        <w:t xml:space="preserve"> nominated by Ipsen</w:t>
      </w:r>
      <w:r w:rsidR="009D7C35">
        <w:t>, i</w:t>
      </w:r>
      <w:r w:rsidR="009D7C35" w:rsidRPr="00751143">
        <w:t xml:space="preserve">tems </w:t>
      </w:r>
      <w:r w:rsidR="00D43FE3">
        <w:t>5</w:t>
      </w:r>
      <w:r w:rsidR="009D7C35" w:rsidRPr="00751143">
        <w:t xml:space="preserve"> to </w:t>
      </w:r>
      <w:r w:rsidR="00D43FE3">
        <w:t>5.1.3</w:t>
      </w:r>
    </w:p>
    <w:p w14:paraId="11E6BC09" w14:textId="13D232F6" w:rsidR="009D7C35" w:rsidRDefault="00923CE7" w:rsidP="00085585">
      <w:pPr>
        <w:pStyle w:val="Paragraphnonumbers"/>
      </w:pPr>
      <w:r>
        <w:t>Professo</w:t>
      </w:r>
      <w:r w:rsidR="00774D3C">
        <w:t>r</w:t>
      </w:r>
      <w:r>
        <w:t xml:space="preserve"> </w:t>
      </w:r>
      <w:r w:rsidR="009D7C35" w:rsidRPr="450D9ACA">
        <w:t>Palak Trivedi</w:t>
      </w:r>
      <w:r w:rsidR="009D7C35">
        <w:t xml:space="preserve">, </w:t>
      </w:r>
      <w:r w:rsidR="009D7C35" w:rsidRPr="009D7C35">
        <w:t>Consultant Hepatologist and Associate Professor of Cholestatic Liver Disease</w:t>
      </w:r>
      <w:r w:rsidR="009D7C35">
        <w:t xml:space="preserve">, </w:t>
      </w:r>
      <w:r w:rsidR="009D7C35" w:rsidRPr="009D7C35">
        <w:t>Clinical expert nominated by the British Association for the Study of the Liver</w:t>
      </w:r>
      <w:r w:rsidR="009D7C35">
        <w:t xml:space="preserve">, </w:t>
      </w:r>
      <w:r>
        <w:t>i</w:t>
      </w:r>
      <w:r w:rsidRPr="00751143">
        <w:t xml:space="preserve">tems </w:t>
      </w:r>
      <w:r>
        <w:t>5</w:t>
      </w:r>
      <w:r w:rsidRPr="00751143">
        <w:t xml:space="preserve"> to </w:t>
      </w:r>
      <w:r>
        <w:t>5.1.3</w:t>
      </w:r>
    </w:p>
    <w:p w14:paraId="364CDAB7" w14:textId="709A4EAA" w:rsidR="009D7C35" w:rsidRDefault="009D7C35" w:rsidP="00085585">
      <w:pPr>
        <w:pStyle w:val="Paragraphnonumbers"/>
      </w:pPr>
      <w:r w:rsidRPr="450D9ACA">
        <w:t>Mo Christie</w:t>
      </w:r>
      <w:r>
        <w:t xml:space="preserve">, </w:t>
      </w:r>
      <w:r w:rsidRPr="00230DD6">
        <w:t>Head of Patient Services at PBC Foundation</w:t>
      </w:r>
      <w:r>
        <w:t xml:space="preserve">, </w:t>
      </w:r>
      <w:r w:rsidRPr="009D7C35">
        <w:rPr>
          <w:bCs w:val="0"/>
        </w:rPr>
        <w:t>Patient expert</w:t>
      </w:r>
      <w:r w:rsidRPr="25CD2AB6">
        <w:t xml:space="preserve"> nominated by the PBC Foundation</w:t>
      </w:r>
      <w:r>
        <w:t>, i</w:t>
      </w:r>
      <w:r w:rsidRPr="00751143">
        <w:t xml:space="preserve">tems </w:t>
      </w:r>
      <w:r w:rsidR="00774D3C">
        <w:t>5</w:t>
      </w:r>
      <w:r w:rsidR="00774D3C" w:rsidRPr="00751143">
        <w:t xml:space="preserve"> to </w:t>
      </w:r>
      <w:r w:rsidR="00774D3C">
        <w:t>5.1.3</w:t>
      </w:r>
    </w:p>
    <w:p w14:paraId="25CFD7EC" w14:textId="307DD48D" w:rsidR="009D7C35" w:rsidRDefault="009D7C35" w:rsidP="00085585">
      <w:pPr>
        <w:pStyle w:val="Paragraphnonumbers"/>
      </w:pPr>
      <w:r w:rsidRPr="450D9ACA">
        <w:t>Lisa Woodcock</w:t>
      </w:r>
      <w:r>
        <w:t xml:space="preserve">, </w:t>
      </w:r>
      <w:r w:rsidRPr="009D7C35">
        <w:rPr>
          <w:bCs w:val="0"/>
        </w:rPr>
        <w:t>Patient expert</w:t>
      </w:r>
      <w:r w:rsidRPr="25CD2AB6">
        <w:t xml:space="preserve"> nominated by British Liver Trust</w:t>
      </w:r>
      <w:r>
        <w:t>, i</w:t>
      </w:r>
      <w:r w:rsidRPr="00751143">
        <w:t xml:space="preserve">tems </w:t>
      </w:r>
      <w:r w:rsidR="00774D3C">
        <w:t>5</w:t>
      </w:r>
      <w:r w:rsidR="00774D3C" w:rsidRPr="00751143">
        <w:t xml:space="preserve"> to </w:t>
      </w:r>
      <w:r w:rsidR="00774D3C">
        <w:t>5.1.3</w:t>
      </w:r>
    </w:p>
    <w:p w14:paraId="6850664E" w14:textId="372CF2C9" w:rsidR="009D7C35" w:rsidRDefault="009D7C35" w:rsidP="00085585">
      <w:pPr>
        <w:pStyle w:val="Paragraphnonumbers"/>
      </w:pPr>
      <w:r w:rsidRPr="4BD12786">
        <w:t>Lydia Ball</w:t>
      </w:r>
      <w:r>
        <w:t xml:space="preserve">, </w:t>
      </w:r>
      <w:r w:rsidRPr="002F6AEF">
        <w:t>National Programme of Care Senior Manager</w:t>
      </w:r>
      <w:r>
        <w:rPr>
          <w:b/>
        </w:rPr>
        <w:t>,</w:t>
      </w:r>
      <w:r w:rsidRPr="00B163F7">
        <w:t xml:space="preserve"> </w:t>
      </w:r>
      <w:r w:rsidRPr="009D7C35">
        <w:rPr>
          <w:bCs w:val="0"/>
        </w:rPr>
        <w:t>NHS Commissioning expert,</w:t>
      </w:r>
      <w:r w:rsidRPr="25CD2AB6">
        <w:t xml:space="preserve"> nominated by NHSE</w:t>
      </w:r>
      <w:r>
        <w:t>, i</w:t>
      </w:r>
      <w:r w:rsidRPr="00751143">
        <w:t xml:space="preserve">tems </w:t>
      </w:r>
      <w:r w:rsidR="003D33FB">
        <w:t>5</w:t>
      </w:r>
      <w:r w:rsidR="003D33FB" w:rsidRPr="00751143">
        <w:t xml:space="preserve"> to </w:t>
      </w:r>
      <w:r w:rsidR="003D33FB">
        <w:t>5.1.3</w:t>
      </w:r>
    </w:p>
    <w:p w14:paraId="04A57E5F" w14:textId="14C7823A" w:rsidR="009D7C35" w:rsidRDefault="00AC5CC3" w:rsidP="00085585">
      <w:pPr>
        <w:pStyle w:val="Paragraphnonumbers"/>
      </w:pPr>
      <w:r>
        <w:t xml:space="preserve">Professor </w:t>
      </w:r>
      <w:r w:rsidR="009D7C35" w:rsidRPr="00C16245">
        <w:t>Peter Clark</w:t>
      </w:r>
      <w:r w:rsidR="009D7C35">
        <w:t xml:space="preserve">, </w:t>
      </w:r>
      <w:r w:rsidR="009D7C35" w:rsidRPr="009D7C35">
        <w:rPr>
          <w:bCs w:val="0"/>
        </w:rPr>
        <w:t>CDF Lead,</w:t>
      </w:r>
      <w:r w:rsidR="009D7C35" w:rsidRPr="00C16245">
        <w:t xml:space="preserve"> NHS England</w:t>
      </w:r>
      <w:r w:rsidR="009D7C35">
        <w:t>, i</w:t>
      </w:r>
      <w:r w:rsidR="009D7C35" w:rsidRPr="00751143">
        <w:t xml:space="preserve">tems </w:t>
      </w:r>
      <w:r w:rsidR="00197F76">
        <w:t>6</w:t>
      </w:r>
      <w:r w:rsidR="00774D3C" w:rsidRPr="00751143">
        <w:t xml:space="preserve"> to </w:t>
      </w:r>
      <w:r w:rsidR="00197F76">
        <w:t>6</w:t>
      </w:r>
      <w:r w:rsidR="00774D3C">
        <w:t>.</w:t>
      </w:r>
      <w:r w:rsidR="005144AB">
        <w:t>2.2</w:t>
      </w:r>
    </w:p>
    <w:p w14:paraId="16B808B9" w14:textId="5378ABB2" w:rsidR="009D7C35" w:rsidRDefault="009D7C35" w:rsidP="00085585">
      <w:pPr>
        <w:pStyle w:val="Paragraphnonumbers"/>
      </w:pPr>
      <w:r>
        <w:t xml:space="preserve">Dr </w:t>
      </w:r>
      <w:r w:rsidRPr="00145E38">
        <w:t>Rakesh Popat</w:t>
      </w:r>
      <w:r>
        <w:t xml:space="preserve">, </w:t>
      </w:r>
      <w:r w:rsidRPr="009D7C35">
        <w:t>Consultant Haematologist</w:t>
      </w:r>
      <w:r>
        <w:t xml:space="preserve">, </w:t>
      </w:r>
      <w:r w:rsidRPr="009D7C35">
        <w:t>clinical expert nominated by Johnson &amp; Johnson Innovative Medicine</w:t>
      </w:r>
      <w:r>
        <w:t>, i</w:t>
      </w:r>
      <w:r w:rsidRPr="00751143">
        <w:t xml:space="preserve">tems </w:t>
      </w:r>
      <w:r w:rsidR="00154861">
        <w:t>6</w:t>
      </w:r>
      <w:r w:rsidRPr="00751143">
        <w:t xml:space="preserve"> to </w:t>
      </w:r>
      <w:r w:rsidR="00154861">
        <w:t>6.13</w:t>
      </w:r>
    </w:p>
    <w:p w14:paraId="512B9CFF" w14:textId="7829FA4E" w:rsidR="009D7C35" w:rsidRDefault="009D7C35" w:rsidP="00085585">
      <w:pPr>
        <w:pStyle w:val="Paragraphnonumbers"/>
      </w:pPr>
      <w:r w:rsidRPr="00A757BD">
        <w:t>Dr Karthik Ramasamy</w:t>
      </w:r>
      <w:r>
        <w:t xml:space="preserve">, </w:t>
      </w:r>
      <w:r w:rsidRPr="009D7C35">
        <w:t>Associate Professor and Consultant Haematologist</w:t>
      </w:r>
      <w:r>
        <w:t xml:space="preserve">, </w:t>
      </w:r>
      <w:r w:rsidRPr="009D7C35">
        <w:t>clinical expert</w:t>
      </w:r>
      <w:r>
        <w:t xml:space="preserve"> </w:t>
      </w:r>
      <w:r w:rsidRPr="009D7C35">
        <w:t>nominated by the UK Myeloma Society</w:t>
      </w:r>
      <w:r>
        <w:t>, i</w:t>
      </w:r>
      <w:r w:rsidRPr="00751143">
        <w:t xml:space="preserve">tems </w:t>
      </w:r>
      <w:r w:rsidR="00154861">
        <w:t>6</w:t>
      </w:r>
      <w:r w:rsidR="00154861" w:rsidRPr="00751143">
        <w:t xml:space="preserve"> to </w:t>
      </w:r>
      <w:r w:rsidR="00154861">
        <w:t>6.13</w:t>
      </w:r>
    </w:p>
    <w:p w14:paraId="08FE1CBC" w14:textId="7A369480" w:rsidR="009D7C35" w:rsidRDefault="00743732" w:rsidP="00085585">
      <w:pPr>
        <w:pStyle w:val="Paragraphnonumbers"/>
      </w:pPr>
      <w:r w:rsidRPr="00FF49AF">
        <w:t>Caroline Donoghue</w:t>
      </w:r>
      <w:r>
        <w:t xml:space="preserve">, </w:t>
      </w:r>
      <w:r w:rsidRPr="00743732">
        <w:t>Senior Policy Officer, Myeloma UK</w:t>
      </w:r>
      <w:r>
        <w:t xml:space="preserve">, </w:t>
      </w:r>
      <w:r w:rsidRPr="00743732">
        <w:t>patient expert nominated by Myeloma UK</w:t>
      </w:r>
      <w:r>
        <w:t>, i</w:t>
      </w:r>
      <w:r w:rsidRPr="00751143">
        <w:t xml:space="preserve">tems </w:t>
      </w:r>
      <w:r w:rsidR="00154861">
        <w:t>6</w:t>
      </w:r>
      <w:r w:rsidR="00154861" w:rsidRPr="00751143">
        <w:t xml:space="preserve"> to </w:t>
      </w:r>
      <w:r w:rsidR="00154861">
        <w:t>6.13</w:t>
      </w:r>
    </w:p>
    <w:p w14:paraId="046EC61E" w14:textId="6669508D" w:rsidR="00743732" w:rsidRDefault="00743732" w:rsidP="00085585">
      <w:pPr>
        <w:pStyle w:val="Paragraphnonumbers"/>
      </w:pPr>
      <w:r w:rsidRPr="00BC17AF">
        <w:t>Kathryn Oddie</w:t>
      </w:r>
      <w:r>
        <w:t xml:space="preserve">, </w:t>
      </w:r>
      <w:r w:rsidRPr="00743732">
        <w:t>Patient expert</w:t>
      </w:r>
      <w:r w:rsidRPr="002134BB">
        <w:t>, nominated by</w:t>
      </w:r>
      <w:r w:rsidRPr="00743732">
        <w:t xml:space="preserve"> Myeloma UK</w:t>
      </w:r>
      <w:r>
        <w:t>, i</w:t>
      </w:r>
      <w:r w:rsidRPr="00751143">
        <w:t xml:space="preserve">tems </w:t>
      </w:r>
      <w:r w:rsidR="00154861">
        <w:t>6</w:t>
      </w:r>
      <w:r w:rsidR="00154861" w:rsidRPr="00751143">
        <w:t xml:space="preserve"> to </w:t>
      </w:r>
      <w:r w:rsidR="00154861">
        <w:t>6.13</w:t>
      </w:r>
    </w:p>
    <w:p w14:paraId="21A16971" w14:textId="77777777" w:rsidR="009D7C35" w:rsidRDefault="009D7C35" w:rsidP="00085585">
      <w:pPr>
        <w:pStyle w:val="Paragraphnonumbers"/>
      </w:pPr>
    </w:p>
    <w:p w14:paraId="62517C06" w14:textId="77777777" w:rsidR="002D5FF0" w:rsidRDefault="002D5FF0" w:rsidP="002D5FF0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7C905031" w14:textId="77777777" w:rsidR="002D5FF0" w:rsidRDefault="002D5FF0" w:rsidP="00085585">
      <w:pPr>
        <w:pStyle w:val="Paragraphnonumbers"/>
      </w:pPr>
    </w:p>
    <w:p w14:paraId="4C0185A2" w14:textId="77777777" w:rsidR="00A65961" w:rsidRDefault="00A65961">
      <w:pPr>
        <w:rPr>
          <w:rFonts w:eastAsia="Times New Roman"/>
          <w:sz w:val="24"/>
          <w:lang w:eastAsia="en-GB"/>
        </w:rPr>
      </w:pPr>
      <w:r>
        <w:br w:type="page"/>
      </w:r>
    </w:p>
    <w:p w14:paraId="6E8184E2" w14:textId="77777777" w:rsidR="00085585" w:rsidRDefault="00085585" w:rsidP="00085585">
      <w:pPr>
        <w:pStyle w:val="Paragraphnonumbers"/>
      </w:pPr>
    </w:p>
    <w:p w14:paraId="481C8800" w14:textId="77777777" w:rsidR="00FD0266" w:rsidRDefault="00FD0266" w:rsidP="003E65BA">
      <w:pPr>
        <w:pStyle w:val="Heading2"/>
      </w:pPr>
      <w:r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3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3"/>
    <w:p w14:paraId="7F60B551" w14:textId="7573E8FF" w:rsidR="00C978CB" w:rsidRPr="00C978CB" w:rsidRDefault="00C978CB">
      <w:pPr>
        <w:pStyle w:val="Level2numbered"/>
      </w:pPr>
      <w:r w:rsidRPr="00A82301">
        <w:t xml:space="preserve">The </w:t>
      </w:r>
      <w:r w:rsidRPr="00BA01A2">
        <w:t>chair</w:t>
      </w:r>
      <w:r w:rsidR="00BA01A2" w:rsidRPr="00BA01A2">
        <w:t xml:space="preserve"> –</w:t>
      </w:r>
      <w:r w:rsidR="00BA01A2">
        <w:t xml:space="preserve"> Professor Stephen O’Brien - </w:t>
      </w:r>
      <w:r w:rsidR="00BA01A2" w:rsidRPr="00A82301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6E04616A" w:rsidR="00A82301" w:rsidRPr="00A82301" w:rsidRDefault="00A82301" w:rsidP="00F57A78">
      <w:pPr>
        <w:pStyle w:val="Level2numbered"/>
      </w:pPr>
      <w:r>
        <w:t xml:space="preserve">The chair noted apologies from </w:t>
      </w:r>
      <w:r w:rsidR="00BE3CC5">
        <w:t>Dr Amit Parekh, Professor Andrew Renehan, Louise Hunt, Dr Steve Lloyd</w:t>
      </w:r>
      <w:r w:rsidR="00085585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65B2BD63" w:rsidR="00C015B8" w:rsidRPr="00205638" w:rsidRDefault="00BE3CC5">
      <w:pPr>
        <w:pStyle w:val="Level2numbered"/>
      </w:pPr>
      <w:r>
        <w:t>None</w:t>
      </w:r>
      <w:r w:rsidR="00E56B48">
        <w:t>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34F538B6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BE3CC5">
        <w:t>Tuesday 6 August 2024</w:t>
      </w:r>
      <w:r w:rsidR="00743732">
        <w:t>.</w:t>
      </w:r>
      <w:r w:rsidR="00205638" w:rsidRPr="005E2873">
        <w:rPr>
          <w:highlight w:val="lightGray"/>
        </w:rPr>
        <w:t xml:space="preserve"> </w:t>
      </w:r>
    </w:p>
    <w:p w14:paraId="61D36CA8" w14:textId="7A02AECA" w:rsidR="006B43E4" w:rsidRPr="00BE3CC5" w:rsidRDefault="006B43E4" w:rsidP="006B43E4">
      <w:pPr>
        <w:pStyle w:val="Heading3"/>
        <w:numPr>
          <w:ilvl w:val="0"/>
          <w:numId w:val="5"/>
        </w:numPr>
      </w:pPr>
      <w:bookmarkStart w:id="4" w:name="_Hlk119512620"/>
      <w:r>
        <w:t>Appraisal</w:t>
      </w:r>
      <w:r w:rsidRPr="00205638">
        <w:t xml:space="preserve"> of</w:t>
      </w:r>
      <w:r w:rsidRPr="00BE3CC5">
        <w:t xml:space="preserve"> </w:t>
      </w:r>
      <w:r w:rsidR="003C1B94">
        <w:rPr>
          <w:rFonts w:cs="Arial"/>
        </w:rPr>
        <w:t>c</w:t>
      </w:r>
      <w:r w:rsidR="00BE3CC5" w:rsidRPr="00BE3CC5">
        <w:rPr>
          <w:rFonts w:cs="Arial"/>
        </w:rPr>
        <w:t>abotegravir for preventing HIV-1 in adults and young people [ID6255]</w:t>
      </w:r>
    </w:p>
    <w:p w14:paraId="06FC6185" w14:textId="77777777" w:rsidR="006B43E4" w:rsidRPr="000C4E08" w:rsidRDefault="006B43E4" w:rsidP="006B43E4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1B35E1CB" w14:textId="099E5818" w:rsidR="006B43E4" w:rsidRPr="00205638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proofErr w:type="spellStart"/>
      <w:r w:rsidR="00074966">
        <w:t>ViiV</w:t>
      </w:r>
      <w:proofErr w:type="spellEnd"/>
      <w:r w:rsidR="00074966">
        <w:t xml:space="preserve"> Healthcare (GSK)</w:t>
      </w:r>
      <w:r w:rsidR="00643B0E">
        <w:t>.</w:t>
      </w:r>
      <w:r>
        <w:t xml:space="preserve"> </w:t>
      </w:r>
    </w:p>
    <w:p w14:paraId="7D23DE3E" w14:textId="7828C285" w:rsidR="006B43E4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205638">
        <w:t>The chair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8D4C8C" w:rsidRPr="008D4C8C">
        <w:t xml:space="preserve"> </w:t>
      </w:r>
      <w:r w:rsidR="008D4C8C" w:rsidRPr="00711346">
        <w:t xml:space="preserve">Declarations for this appraisal can be found on the Topic Register of Interest (TROI) on the topic webpage, </w:t>
      </w:r>
      <w:hyperlink r:id="rId8" w:history="1">
        <w:r w:rsidR="008D4C8C" w:rsidRPr="00D33CA9">
          <w:rPr>
            <w:rStyle w:val="Hyperlink"/>
          </w:rPr>
          <w:t>here</w:t>
        </w:r>
        <w:r w:rsidR="00D33CA9" w:rsidRPr="00D33CA9">
          <w:rPr>
            <w:rStyle w:val="Hyperlink"/>
          </w:rPr>
          <w:t>.</w:t>
        </w:r>
      </w:hyperlink>
    </w:p>
    <w:p w14:paraId="5EAFF55A" w14:textId="4EE3A9B2" w:rsidR="006B43E4" w:rsidRPr="00C02D61" w:rsidRDefault="006B43E4" w:rsidP="008D4C8C">
      <w:pPr>
        <w:pStyle w:val="Level3numbered"/>
        <w:numPr>
          <w:ilvl w:val="2"/>
          <w:numId w:val="5"/>
        </w:numPr>
        <w:ind w:left="2155" w:hanging="737"/>
      </w:pPr>
      <w:bookmarkStart w:id="5" w:name="_Hlk95998136"/>
      <w:r w:rsidRPr="00C02D61">
        <w:t xml:space="preserve">The </w:t>
      </w:r>
      <w:r w:rsidR="003C1B94">
        <w:t>c</w:t>
      </w:r>
      <w:r w:rsidRPr="00C02D61">
        <w:t xml:space="preserve">hair </w:t>
      </w:r>
      <w:r>
        <w:t xml:space="preserve">led a discussion </w:t>
      </w:r>
      <w:r w:rsidR="00074966">
        <w:t>of the evidence presented to the committee.</w:t>
      </w:r>
      <w:r>
        <w:t xml:space="preserve"> This information was presented to the committee by </w:t>
      </w:r>
      <w:r w:rsidR="00074966">
        <w:t>Dr Alex Cale, Dr Mark Corbett, Stella O’Brien.</w:t>
      </w:r>
    </w:p>
    <w:bookmarkEnd w:id="5"/>
    <w:p w14:paraId="1F6454EA" w14:textId="65F5B134" w:rsidR="006B43E4" w:rsidRPr="001F551E" w:rsidRDefault="006B43E4" w:rsidP="006B43E4">
      <w:pPr>
        <w:pStyle w:val="Level2numbered"/>
        <w:numPr>
          <w:ilvl w:val="1"/>
          <w:numId w:val="5"/>
        </w:numPr>
      </w:pPr>
      <w:r w:rsidRPr="001F551E">
        <w:t>Part 2a – Closed session (members of the public</w:t>
      </w:r>
      <w:r w:rsidR="00CF5D9B">
        <w:t xml:space="preserve">, </w:t>
      </w:r>
      <w:r w:rsidR="00A91122">
        <w:t>clinical</w:t>
      </w:r>
      <w:r w:rsidR="00482FB0">
        <w:t xml:space="preserve">, </w:t>
      </w:r>
      <w:r w:rsidR="00A91122">
        <w:t xml:space="preserve">community </w:t>
      </w:r>
      <w:r w:rsidR="00482FB0">
        <w:t xml:space="preserve">and commissioning </w:t>
      </w:r>
      <w:r w:rsidR="00A91122">
        <w:t>experts and company representatives</w:t>
      </w:r>
      <w:r w:rsidRPr="001F551E">
        <w:t xml:space="preserve"> were asked to leave the meeting)</w:t>
      </w:r>
      <w:r>
        <w:t>.</w:t>
      </w:r>
    </w:p>
    <w:p w14:paraId="671A58F7" w14:textId="77777777" w:rsidR="006B43E4" w:rsidRPr="00E00AAB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>The committee discussed confidential information submitted for this item.</w:t>
      </w:r>
    </w:p>
    <w:p w14:paraId="78D3F244" w14:textId="7351E6E9" w:rsidR="006B43E4" w:rsidRPr="001F551E" w:rsidRDefault="006B43E4" w:rsidP="006B43E4">
      <w:pPr>
        <w:pStyle w:val="Level2numbered"/>
        <w:numPr>
          <w:ilvl w:val="1"/>
          <w:numId w:val="5"/>
        </w:numPr>
      </w:pPr>
      <w:r w:rsidRPr="001F551E">
        <w:lastRenderedPageBreak/>
        <w:t xml:space="preserve">Part 2b – Closed session (external </w:t>
      </w:r>
      <w:r>
        <w:t xml:space="preserve">assessment </w:t>
      </w:r>
      <w:r w:rsidRPr="001F551E">
        <w:t>group representatives</w:t>
      </w:r>
      <w:r w:rsidR="00D37CDE">
        <w:t xml:space="preserve"> were asked to lea</w:t>
      </w:r>
      <w:r w:rsidR="00BF4CC5">
        <w:t>ve the meeting</w:t>
      </w:r>
      <w:r w:rsidRPr="001F551E">
        <w:t>)</w:t>
      </w:r>
    </w:p>
    <w:p w14:paraId="7602022D" w14:textId="0264B841" w:rsidR="006B43E4" w:rsidRPr="001F551E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>The committee then agreed on the content of the</w:t>
      </w:r>
      <w:r w:rsidR="00A80296" w:rsidRPr="00A80296">
        <w:t xml:space="preserve"> Draft Guidance (DG) or Final Draft Guidance (FDG)</w:t>
      </w:r>
      <w:r w:rsidRPr="001F551E">
        <w:t xml:space="preserve">. The committee decision was reached </w:t>
      </w:r>
      <w:r w:rsidR="005A1335">
        <w:t>by consensus.</w:t>
      </w:r>
    </w:p>
    <w:p w14:paraId="461A72B5" w14:textId="74D7FD45" w:rsidR="006B43E4" w:rsidRPr="00C02D61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A80296" w:rsidRPr="00A80296">
        <w:t>Draft Guidance (DG) or Final Draft Guidance (FDG)</w:t>
      </w:r>
      <w:r w:rsidRPr="001F551E">
        <w:t xml:space="preserve"> in line with their </w:t>
      </w:r>
      <w:r w:rsidRPr="00C02D61">
        <w:t>decisions.</w:t>
      </w:r>
    </w:p>
    <w:p w14:paraId="7FAF550E" w14:textId="129BA895" w:rsidR="006B43E4" w:rsidRPr="00C02D61" w:rsidRDefault="006B43E4" w:rsidP="006B43E4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9" w:history="1">
        <w:r w:rsidR="00746A13" w:rsidRPr="00746A13">
          <w:rPr>
            <w:rStyle w:val="Hyperlink"/>
          </w:rPr>
          <w:t>https://www.nice.org.uk/guidance/indevelopment/gid-ta11304</w:t>
        </w:r>
      </w:hyperlink>
    </w:p>
    <w:bookmarkEnd w:id="4"/>
    <w:p w14:paraId="045EE8FC" w14:textId="24B06A45" w:rsidR="006B43E4" w:rsidRPr="00205638" w:rsidRDefault="006B43E4" w:rsidP="006B43E4">
      <w:pPr>
        <w:pStyle w:val="Heading3"/>
        <w:numPr>
          <w:ilvl w:val="0"/>
          <w:numId w:val="5"/>
        </w:numPr>
      </w:pPr>
      <w:r>
        <w:t>Appraisal</w:t>
      </w:r>
      <w:r w:rsidRPr="00205638">
        <w:t xml:space="preserve"> of </w:t>
      </w:r>
      <w:proofErr w:type="spellStart"/>
      <w:r w:rsidR="00F42680">
        <w:rPr>
          <w:rFonts w:cs="Arial"/>
        </w:rPr>
        <w:t>e</w:t>
      </w:r>
      <w:r w:rsidR="00D33CA9" w:rsidRPr="00D33CA9">
        <w:rPr>
          <w:rFonts w:cs="Arial"/>
        </w:rPr>
        <w:t>lafibranor</w:t>
      </w:r>
      <w:proofErr w:type="spellEnd"/>
      <w:r w:rsidR="00D33CA9" w:rsidRPr="00D33CA9">
        <w:rPr>
          <w:rFonts w:cs="Arial"/>
        </w:rPr>
        <w:t xml:space="preserve"> for treating primary biliary cholangitis [ID6331</w:t>
      </w:r>
      <w:r w:rsidR="00D33CA9">
        <w:rPr>
          <w:rFonts w:cs="Arial"/>
        </w:rPr>
        <w:t>]</w:t>
      </w:r>
    </w:p>
    <w:p w14:paraId="481CB86E" w14:textId="27B646E7" w:rsidR="006B43E4" w:rsidRPr="000C4E08" w:rsidRDefault="006B43E4" w:rsidP="006B43E4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</w:t>
      </w:r>
      <w:r w:rsidRPr="00F318CB">
        <w:t xml:space="preserve">– </w:t>
      </w:r>
      <w:r w:rsidR="00837839" w:rsidRPr="00F318CB">
        <w:t>Closed</w:t>
      </w:r>
      <w:r w:rsidRPr="00F318CB">
        <w:t xml:space="preserve"> session</w:t>
      </w:r>
      <w:r w:rsidR="003A792E" w:rsidRPr="00F318CB">
        <w:t xml:space="preserve"> </w:t>
      </w:r>
      <w:r w:rsidR="00F318CB" w:rsidRPr="00F318CB">
        <w:t>-</w:t>
      </w:r>
      <w:r w:rsidR="00F318CB">
        <w:t xml:space="preserve"> t</w:t>
      </w:r>
      <w:r w:rsidR="003A792E" w:rsidRPr="003A792E">
        <w:t xml:space="preserve">he </w:t>
      </w:r>
      <w:r w:rsidR="00F318CB" w:rsidRPr="00F318CB">
        <w:t>Medicines and Healthcare products Regulatory Agency</w:t>
      </w:r>
      <w:r w:rsidR="00F318CB">
        <w:t xml:space="preserve"> (MHRA) </w:t>
      </w:r>
      <w:r w:rsidR="003A792E" w:rsidRPr="003A792E">
        <w:t>has not yet given its regulatory opinion for this appraisal, and therefore this discussion will take place in a part 2 session</w:t>
      </w:r>
      <w:r w:rsidR="00E21CE8">
        <w:t>, which is closed to public observers.</w:t>
      </w:r>
    </w:p>
    <w:p w14:paraId="10DC263C" w14:textId="3BA82E7C" w:rsidR="006B43E4" w:rsidRPr="00205638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and company </w:t>
      </w:r>
      <w:r w:rsidRPr="00031524">
        <w:t>representatives</w:t>
      </w:r>
      <w:r w:rsidRPr="00205638">
        <w:t xml:space="preserve"> from </w:t>
      </w:r>
      <w:r w:rsidR="00EE5BED" w:rsidRPr="010B2937">
        <w:t>Ipsen</w:t>
      </w:r>
      <w:r w:rsidR="00EE5BED">
        <w:t>.</w:t>
      </w:r>
    </w:p>
    <w:p w14:paraId="68B39034" w14:textId="403631DB" w:rsidR="006B43E4" w:rsidRPr="008D4C8C" w:rsidRDefault="006B43E4" w:rsidP="006B43E4">
      <w:pPr>
        <w:pStyle w:val="Level3numbered"/>
        <w:numPr>
          <w:ilvl w:val="2"/>
          <w:numId w:val="5"/>
        </w:numPr>
        <w:ind w:left="2155" w:hanging="737"/>
        <w:rPr>
          <w:szCs w:val="24"/>
        </w:rPr>
      </w:pPr>
      <w:r w:rsidRPr="008D4C8C">
        <w:rPr>
          <w:szCs w:val="24"/>
        </w:rPr>
        <w:t>The chair asked all committee members and experts, external assessment group representatives and NICE staff present to declare any relevant interests in relation to the item being considered.</w:t>
      </w:r>
      <w:r w:rsidR="008D4C8C" w:rsidRPr="008D4C8C">
        <w:rPr>
          <w:rFonts w:eastAsia="Calibri"/>
          <w:szCs w:val="24"/>
        </w:rPr>
        <w:t xml:space="preserve"> Declarations for this appraisal can be found on the Topic Register of Interest (TROI) on the topic webpage, </w:t>
      </w:r>
      <w:hyperlink r:id="rId10" w:history="1">
        <w:r w:rsidR="008D4C8C" w:rsidRPr="00EE5BED">
          <w:rPr>
            <w:rStyle w:val="Hyperlink"/>
            <w:rFonts w:eastAsia="Calibri"/>
            <w:szCs w:val="24"/>
          </w:rPr>
          <w:t>here</w:t>
        </w:r>
      </w:hyperlink>
      <w:r w:rsidR="008D4C8C" w:rsidRPr="008D4C8C">
        <w:rPr>
          <w:rFonts w:eastAsia="Calibri"/>
          <w:szCs w:val="24"/>
        </w:rPr>
        <w:t>.</w:t>
      </w:r>
    </w:p>
    <w:p w14:paraId="4C72F8FD" w14:textId="2491644C" w:rsidR="006B43E4" w:rsidRPr="008D4C8C" w:rsidRDefault="006B43E4" w:rsidP="008D4C8C">
      <w:pPr>
        <w:pStyle w:val="Level3numbered"/>
        <w:numPr>
          <w:ilvl w:val="2"/>
          <w:numId w:val="5"/>
        </w:numPr>
        <w:ind w:left="2155" w:hanging="737"/>
        <w:rPr>
          <w:szCs w:val="24"/>
        </w:rPr>
      </w:pPr>
      <w:r w:rsidRPr="008D4C8C">
        <w:rPr>
          <w:szCs w:val="24"/>
        </w:rPr>
        <w:t xml:space="preserve">The </w:t>
      </w:r>
      <w:r w:rsidR="003C1B94">
        <w:rPr>
          <w:szCs w:val="24"/>
        </w:rPr>
        <w:t>c</w:t>
      </w:r>
      <w:r w:rsidRPr="008D4C8C">
        <w:rPr>
          <w:szCs w:val="24"/>
        </w:rPr>
        <w:t xml:space="preserve">hair led a discussion </w:t>
      </w:r>
      <w:r w:rsidR="00EE5BED">
        <w:rPr>
          <w:szCs w:val="24"/>
        </w:rPr>
        <w:t>of the evidence presented to the committee.</w:t>
      </w:r>
      <w:r w:rsidRPr="008D4C8C">
        <w:rPr>
          <w:szCs w:val="24"/>
        </w:rPr>
        <w:t xml:space="preserve"> This information was presented to the committee by </w:t>
      </w:r>
      <w:r w:rsidR="00EE5BED">
        <w:rPr>
          <w:szCs w:val="24"/>
        </w:rPr>
        <w:t>Dr Pedro Saram</w:t>
      </w:r>
      <w:r w:rsidR="00661695">
        <w:rPr>
          <w:szCs w:val="24"/>
        </w:rPr>
        <w:t>a</w:t>
      </w:r>
      <w:r w:rsidR="00EE5BED">
        <w:rPr>
          <w:szCs w:val="24"/>
        </w:rPr>
        <w:t xml:space="preserve">go Goncalves, Dr Arpit Srivastava and Ugochi </w:t>
      </w:r>
      <w:proofErr w:type="spellStart"/>
      <w:r w:rsidR="00EE5BED">
        <w:rPr>
          <w:szCs w:val="24"/>
        </w:rPr>
        <w:t>Nwulu</w:t>
      </w:r>
      <w:proofErr w:type="spellEnd"/>
      <w:r w:rsidRPr="008D4C8C">
        <w:rPr>
          <w:szCs w:val="24"/>
        </w:rPr>
        <w:t>.</w:t>
      </w:r>
    </w:p>
    <w:p w14:paraId="0BE18D60" w14:textId="79926C2E" w:rsidR="006B43E4" w:rsidRPr="001F551E" w:rsidRDefault="006B43E4" w:rsidP="006B43E4">
      <w:pPr>
        <w:pStyle w:val="Level2numbered"/>
        <w:numPr>
          <w:ilvl w:val="1"/>
          <w:numId w:val="5"/>
        </w:numPr>
      </w:pPr>
      <w:r w:rsidRPr="001F551E">
        <w:t xml:space="preserve">Part 2 – Closed session (company representatives, </w:t>
      </w:r>
      <w:r w:rsidR="00FC3322">
        <w:t>clinical, patient and commissioning experts</w:t>
      </w:r>
      <w:r w:rsidR="00661695">
        <w:t xml:space="preserve"> and</w:t>
      </w:r>
      <w:r w:rsidRPr="001F551E">
        <w:t xml:space="preserve"> external </w:t>
      </w:r>
      <w:r>
        <w:t xml:space="preserve">assessment </w:t>
      </w:r>
      <w:r w:rsidRPr="001F551E">
        <w:t>group representatives were asked to leave the meeting)</w:t>
      </w:r>
    </w:p>
    <w:p w14:paraId="66F963E1" w14:textId="14FB1C66" w:rsidR="006B43E4" w:rsidRPr="001F551E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then agreed on the content of the </w:t>
      </w:r>
      <w:r w:rsidR="00A80296" w:rsidRPr="00A80296">
        <w:t>Draft Guidance (DG) or Final Draft Guidance (FDG)</w:t>
      </w:r>
      <w:r w:rsidRPr="001F551E">
        <w:t xml:space="preserve">. The committee decision was reached </w:t>
      </w:r>
      <w:r w:rsidR="007469A5">
        <w:t>by consensus.</w:t>
      </w:r>
    </w:p>
    <w:p w14:paraId="08799DF0" w14:textId="2CDB7046" w:rsidR="006B43E4" w:rsidRPr="00C02D61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A80296" w:rsidRPr="00A80296">
        <w:t>Draft Guidance (DG) or Final Draft Guidance (FDG)</w:t>
      </w:r>
      <w:r w:rsidRPr="001F551E">
        <w:t xml:space="preserve"> in line with their </w:t>
      </w:r>
      <w:r w:rsidRPr="00C02D61">
        <w:t>decisions.</w:t>
      </w:r>
    </w:p>
    <w:p w14:paraId="3CACA295" w14:textId="6168C4E5" w:rsidR="006B43E4" w:rsidRDefault="006B43E4" w:rsidP="006B43E4">
      <w:pPr>
        <w:pStyle w:val="Level3numbered"/>
        <w:numPr>
          <w:ilvl w:val="0"/>
          <w:numId w:val="28"/>
        </w:numPr>
      </w:pPr>
      <w:r>
        <w:lastRenderedPageBreak/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11" w:history="1">
        <w:r w:rsidR="00EE5BED" w:rsidRPr="00EE5BED">
          <w:rPr>
            <w:rStyle w:val="Hyperlink"/>
          </w:rPr>
          <w:t>https://www.nice.org.uk/guidance/indevelopment/gid-ta11378/documents</w:t>
        </w:r>
      </w:hyperlink>
    </w:p>
    <w:p w14:paraId="45E5EFEA" w14:textId="77777777" w:rsidR="006B43E4" w:rsidRDefault="006B43E4" w:rsidP="006B43E4">
      <w:pPr>
        <w:pStyle w:val="Level3numbered"/>
        <w:numPr>
          <w:ilvl w:val="0"/>
          <w:numId w:val="0"/>
        </w:numPr>
        <w:ind w:left="2155" w:hanging="737"/>
      </w:pPr>
    </w:p>
    <w:p w14:paraId="2131D048" w14:textId="4352B5D5" w:rsidR="006B43E4" w:rsidRPr="00205638" w:rsidRDefault="006B43E4" w:rsidP="006B43E4">
      <w:pPr>
        <w:pStyle w:val="Heading3"/>
        <w:numPr>
          <w:ilvl w:val="0"/>
          <w:numId w:val="5"/>
        </w:numPr>
      </w:pPr>
      <w:r>
        <w:t>Appraisal</w:t>
      </w:r>
      <w:r w:rsidRPr="00205638">
        <w:t xml:space="preserve"> of </w:t>
      </w:r>
      <w:proofErr w:type="spellStart"/>
      <w:r w:rsidR="00F42680">
        <w:rPr>
          <w:rFonts w:cs="Arial"/>
        </w:rPr>
        <w:t>t</w:t>
      </w:r>
      <w:r w:rsidR="00D33CA9" w:rsidRPr="00D33CA9">
        <w:rPr>
          <w:rFonts w:cs="Arial"/>
        </w:rPr>
        <w:t>eclistamab</w:t>
      </w:r>
      <w:proofErr w:type="spellEnd"/>
      <w:r w:rsidR="00D33CA9" w:rsidRPr="00D33CA9">
        <w:rPr>
          <w:rFonts w:cs="Arial"/>
        </w:rPr>
        <w:t xml:space="preserve"> for treating relapsed and refractory multiple myeloma after 3 or more treatments (Review of TA869) [ID6333]</w:t>
      </w:r>
    </w:p>
    <w:p w14:paraId="0F101FB1" w14:textId="77777777" w:rsidR="006B43E4" w:rsidRPr="000C4E08" w:rsidRDefault="006B43E4" w:rsidP="006B43E4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789C925A" w14:textId="3D2F8BF5" w:rsidR="006B43E4" w:rsidRPr="00205638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746A13" w:rsidRPr="008C79DB">
        <w:t>Johnson &amp; Johnson Innovative Medicine</w:t>
      </w:r>
      <w:r w:rsidR="00746A13">
        <w:t>.</w:t>
      </w:r>
    </w:p>
    <w:p w14:paraId="29A78AB8" w14:textId="4C0B3726" w:rsidR="006B43E4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8D4C8C">
        <w:rPr>
          <w:szCs w:val="24"/>
        </w:rPr>
        <w:t>The chair asked all committee members and experts, external assessment group representatives and NICE staff present to declare any relevant interests in relation to the item being considered.</w:t>
      </w:r>
      <w:r w:rsidR="008D4C8C" w:rsidRPr="008D4C8C">
        <w:rPr>
          <w:szCs w:val="24"/>
        </w:rPr>
        <w:t xml:space="preserve"> </w:t>
      </w:r>
      <w:r w:rsidR="008D4C8C" w:rsidRPr="008D4C8C">
        <w:rPr>
          <w:rFonts w:eastAsia="Calibri"/>
          <w:szCs w:val="24"/>
        </w:rPr>
        <w:t xml:space="preserve">Declarations for this appraisal can be found on the Topic Register of Interest (TROI) on the topic webpage, </w:t>
      </w:r>
      <w:hyperlink r:id="rId12" w:history="1">
        <w:r w:rsidR="008D4C8C" w:rsidRPr="00746A13">
          <w:rPr>
            <w:rStyle w:val="Hyperlink"/>
            <w:rFonts w:eastAsia="Calibri"/>
            <w:szCs w:val="24"/>
          </w:rPr>
          <w:t>here.</w:t>
        </w:r>
      </w:hyperlink>
    </w:p>
    <w:p w14:paraId="4E36E265" w14:textId="03D3F5FF" w:rsidR="006B43E4" w:rsidRPr="008D4C8C" w:rsidRDefault="006B43E4" w:rsidP="008D4C8C">
      <w:pPr>
        <w:pStyle w:val="Level3numbered"/>
        <w:numPr>
          <w:ilvl w:val="2"/>
          <w:numId w:val="5"/>
        </w:numPr>
        <w:ind w:left="2155" w:hanging="737"/>
        <w:rPr>
          <w:szCs w:val="24"/>
        </w:rPr>
      </w:pPr>
      <w:r w:rsidRPr="008D4C8C">
        <w:rPr>
          <w:szCs w:val="24"/>
        </w:rPr>
        <w:t xml:space="preserve">The </w:t>
      </w:r>
      <w:r w:rsidR="003C1B94">
        <w:rPr>
          <w:szCs w:val="24"/>
        </w:rPr>
        <w:t>c</w:t>
      </w:r>
      <w:r w:rsidRPr="008D4C8C">
        <w:rPr>
          <w:szCs w:val="24"/>
        </w:rPr>
        <w:t xml:space="preserve">hair led a discussion </w:t>
      </w:r>
      <w:r w:rsidR="00746A13">
        <w:rPr>
          <w:szCs w:val="24"/>
        </w:rPr>
        <w:t>of the consultation comments presented to the committee.</w:t>
      </w:r>
    </w:p>
    <w:p w14:paraId="00E94AD4" w14:textId="03AB3639" w:rsidR="006B43E4" w:rsidRPr="001F551E" w:rsidRDefault="006B43E4" w:rsidP="006B43E4">
      <w:pPr>
        <w:pStyle w:val="Level2numbered"/>
        <w:numPr>
          <w:ilvl w:val="1"/>
          <w:numId w:val="5"/>
        </w:numPr>
      </w:pPr>
      <w:r w:rsidRPr="001F551E">
        <w:t xml:space="preserve">Part 2 – Closed session (company representatives, </w:t>
      </w:r>
      <w:r w:rsidR="005A4D90">
        <w:t xml:space="preserve">clinical and patient experts, </w:t>
      </w:r>
      <w:r w:rsidRPr="001F551E">
        <w:t xml:space="preserve">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10E84571" w14:textId="1129C806" w:rsidR="006B43E4" w:rsidRPr="001F551E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then agreed on the content of the </w:t>
      </w:r>
      <w:r w:rsidR="00A80296" w:rsidRPr="00A80296">
        <w:t>Draft Guidance (DG) or Final Draft Guidance (FDG)</w:t>
      </w:r>
      <w:r w:rsidRPr="001F551E">
        <w:t xml:space="preserve">. The committee decision was reached </w:t>
      </w:r>
      <w:r w:rsidR="0051173E">
        <w:t>by consensus.</w:t>
      </w:r>
    </w:p>
    <w:p w14:paraId="39BCA9CA" w14:textId="0A162F73" w:rsidR="006B43E4" w:rsidRPr="00C02D61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A80296" w:rsidRPr="00A80296">
        <w:t>Draft Guidance (DG) or Final Draft Guidance (FDG)</w:t>
      </w:r>
      <w:r w:rsidRPr="001F551E">
        <w:t xml:space="preserve"> in line with their </w:t>
      </w:r>
      <w:r w:rsidRPr="00C02D61">
        <w:t>decisions.</w:t>
      </w:r>
    </w:p>
    <w:p w14:paraId="15CA7008" w14:textId="5E2249B8" w:rsidR="006B43E4" w:rsidRPr="00C02D61" w:rsidRDefault="006B43E4" w:rsidP="006B43E4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13" w:history="1">
        <w:r w:rsidR="00746A13" w:rsidRPr="00746A13">
          <w:rPr>
            <w:rStyle w:val="Hyperlink"/>
          </w:rPr>
          <w:t>https://www.nice.org.uk/guidance/indevelopment/gid-ta11418</w:t>
        </w:r>
      </w:hyperlink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7CF9FE5A" w14:textId="32E8834C" w:rsidR="00463336" w:rsidRDefault="007507BD" w:rsidP="00AD0E92">
      <w:pPr>
        <w:pStyle w:val="Paragraphnonumbers"/>
      </w:pPr>
      <w:r w:rsidRPr="001F551E">
        <w:t xml:space="preserve">The next meeting of the </w:t>
      </w:r>
      <w:r w:rsidR="00A80296">
        <w:t>Technology Appraisal Committee C</w:t>
      </w:r>
      <w:r w:rsidR="00236AD0" w:rsidRPr="001F551E">
        <w:t xml:space="preserve"> will be held on </w:t>
      </w:r>
      <w:r w:rsidR="00746A13">
        <w:t>Wednesday 2 October 2024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572F46">
        <w:t>9</w:t>
      </w:r>
      <w:r w:rsidR="00746A13">
        <w:t>am</w:t>
      </w:r>
      <w:r w:rsidR="00236AD0" w:rsidRPr="001F551E">
        <w:t xml:space="preserve">. </w:t>
      </w:r>
    </w:p>
    <w:p w14:paraId="1D9FC719" w14:textId="77777777" w:rsidR="00135794" w:rsidRDefault="00135794" w:rsidP="00B62844">
      <w:pPr>
        <w:spacing w:line="276" w:lineRule="auto"/>
      </w:pPr>
    </w:p>
    <w:p w14:paraId="15A5BC10" w14:textId="77777777" w:rsidR="00135794" w:rsidRDefault="00135794" w:rsidP="00B62844">
      <w:pPr>
        <w:spacing w:line="276" w:lineRule="auto"/>
      </w:pP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000621">
      <w:headerReference w:type="default" r:id="rId14"/>
      <w:footerReference w:type="defaul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C4E7CD" w14:textId="77777777" w:rsidR="00CC7BAF" w:rsidRDefault="00CC7BAF" w:rsidP="006231D3">
      <w:r>
        <w:separator/>
      </w:r>
    </w:p>
  </w:endnote>
  <w:endnote w:type="continuationSeparator" w:id="0">
    <w:p w14:paraId="7155BC63" w14:textId="77777777" w:rsidR="00CC7BAF" w:rsidRDefault="00CC7BAF" w:rsidP="006231D3">
      <w:r>
        <w:continuationSeparator/>
      </w:r>
    </w:p>
  </w:endnote>
  <w:endnote w:type="continuationNotice" w:id="1">
    <w:p w14:paraId="213BE6F1" w14:textId="77777777" w:rsidR="00CC7BAF" w:rsidRDefault="00CC7BAF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FE4907">
      <w:fldChar w:fldCharType="begin"/>
    </w:r>
    <w:r w:rsidR="00FE4907">
      <w:instrText xml:space="preserve"> NUMPAGES  </w:instrText>
    </w:r>
    <w:r w:rsidR="00FE4907">
      <w:fldChar w:fldCharType="separate"/>
    </w:r>
    <w:r>
      <w:rPr>
        <w:noProof/>
      </w:rPr>
      <w:t>5</w:t>
    </w:r>
    <w:r w:rsidR="00FE4907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5E022A" w14:textId="77777777" w:rsidR="00CC7BAF" w:rsidRDefault="00CC7BAF" w:rsidP="006231D3">
      <w:r>
        <w:separator/>
      </w:r>
    </w:p>
  </w:footnote>
  <w:footnote w:type="continuationSeparator" w:id="0">
    <w:p w14:paraId="706D8C82" w14:textId="77777777" w:rsidR="00CC7BAF" w:rsidRDefault="00CC7BAF" w:rsidP="006231D3">
      <w:r>
        <w:continuationSeparator/>
      </w:r>
    </w:p>
  </w:footnote>
  <w:footnote w:type="continuationNotice" w:id="1">
    <w:p w14:paraId="6262AA84" w14:textId="77777777" w:rsidR="00CC7BAF" w:rsidRDefault="00CC7BAF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301AD"/>
    <w:multiLevelType w:val="hybridMultilevel"/>
    <w:tmpl w:val="D472C3A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0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124493">
    <w:abstractNumId w:val="18"/>
  </w:num>
  <w:num w:numId="2" w16cid:durableId="4090072">
    <w:abstractNumId w:val="15"/>
  </w:num>
  <w:num w:numId="3" w16cid:durableId="2435283">
    <w:abstractNumId w:val="20"/>
  </w:num>
  <w:num w:numId="4" w16cid:durableId="1764910640">
    <w:abstractNumId w:val="16"/>
  </w:num>
  <w:num w:numId="5" w16cid:durableId="206334942">
    <w:abstractNumId w:val="22"/>
  </w:num>
  <w:num w:numId="6" w16cid:durableId="781996222">
    <w:abstractNumId w:val="24"/>
  </w:num>
  <w:num w:numId="7" w16cid:durableId="376394483">
    <w:abstractNumId w:val="10"/>
  </w:num>
  <w:num w:numId="8" w16cid:durableId="1903367365">
    <w:abstractNumId w:val="12"/>
  </w:num>
  <w:num w:numId="9" w16cid:durableId="2083333982">
    <w:abstractNumId w:val="23"/>
  </w:num>
  <w:num w:numId="10" w16cid:durableId="1154372200">
    <w:abstractNumId w:val="22"/>
  </w:num>
  <w:num w:numId="11" w16cid:durableId="1270358719">
    <w:abstractNumId w:val="22"/>
  </w:num>
  <w:num w:numId="12" w16cid:durableId="891766305">
    <w:abstractNumId w:val="22"/>
  </w:num>
  <w:num w:numId="13" w16cid:durableId="838278657">
    <w:abstractNumId w:val="13"/>
  </w:num>
  <w:num w:numId="14" w16cid:durableId="887185801">
    <w:abstractNumId w:val="17"/>
  </w:num>
  <w:num w:numId="15" w16cid:durableId="130945212">
    <w:abstractNumId w:val="11"/>
  </w:num>
  <w:num w:numId="16" w16cid:durableId="393896295">
    <w:abstractNumId w:val="14"/>
  </w:num>
  <w:num w:numId="17" w16cid:durableId="1622570058">
    <w:abstractNumId w:val="9"/>
  </w:num>
  <w:num w:numId="18" w16cid:durableId="805510174">
    <w:abstractNumId w:val="7"/>
  </w:num>
  <w:num w:numId="19" w16cid:durableId="1490556072">
    <w:abstractNumId w:val="6"/>
  </w:num>
  <w:num w:numId="20" w16cid:durableId="1333412031">
    <w:abstractNumId w:val="5"/>
  </w:num>
  <w:num w:numId="21" w16cid:durableId="1203709064">
    <w:abstractNumId w:val="4"/>
  </w:num>
  <w:num w:numId="22" w16cid:durableId="920260099">
    <w:abstractNumId w:val="8"/>
  </w:num>
  <w:num w:numId="23" w16cid:durableId="1127970271">
    <w:abstractNumId w:val="3"/>
  </w:num>
  <w:num w:numId="24" w16cid:durableId="375277027">
    <w:abstractNumId w:val="2"/>
  </w:num>
  <w:num w:numId="25" w16cid:durableId="330380364">
    <w:abstractNumId w:val="1"/>
  </w:num>
  <w:num w:numId="26" w16cid:durableId="827986602">
    <w:abstractNumId w:val="0"/>
  </w:num>
  <w:num w:numId="27" w16cid:durableId="4559523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9542241">
    <w:abstractNumId w:val="21"/>
  </w:num>
  <w:num w:numId="29" w16cid:durableId="1582913348">
    <w:abstractNumId w:val="19"/>
  </w:num>
  <w:num w:numId="30" w16cid:durableId="2086603423">
    <w:abstractNumId w:val="22"/>
  </w:num>
  <w:num w:numId="31" w16cid:durableId="1694769724">
    <w:abstractNumId w:val="22"/>
  </w:num>
  <w:num w:numId="32" w16cid:durableId="99951907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00621"/>
    <w:rsid w:val="00004036"/>
    <w:rsid w:val="00004C0B"/>
    <w:rsid w:val="0001168D"/>
    <w:rsid w:val="0001656F"/>
    <w:rsid w:val="00022B42"/>
    <w:rsid w:val="00031524"/>
    <w:rsid w:val="00040BED"/>
    <w:rsid w:val="000411A2"/>
    <w:rsid w:val="000444F9"/>
    <w:rsid w:val="00044FC1"/>
    <w:rsid w:val="00053C24"/>
    <w:rsid w:val="00061526"/>
    <w:rsid w:val="00074966"/>
    <w:rsid w:val="00080C80"/>
    <w:rsid w:val="00083CF9"/>
    <w:rsid w:val="00085585"/>
    <w:rsid w:val="000A3C2F"/>
    <w:rsid w:val="000A687D"/>
    <w:rsid w:val="000C4E08"/>
    <w:rsid w:val="000D1197"/>
    <w:rsid w:val="000D5F50"/>
    <w:rsid w:val="000F04B6"/>
    <w:rsid w:val="000F1B0C"/>
    <w:rsid w:val="0010461D"/>
    <w:rsid w:val="0011038B"/>
    <w:rsid w:val="00112212"/>
    <w:rsid w:val="0012100C"/>
    <w:rsid w:val="001220B1"/>
    <w:rsid w:val="00135794"/>
    <w:rsid w:val="001420B9"/>
    <w:rsid w:val="001501C0"/>
    <w:rsid w:val="00154861"/>
    <w:rsid w:val="00161397"/>
    <w:rsid w:val="001662DA"/>
    <w:rsid w:val="00167902"/>
    <w:rsid w:val="00196E93"/>
    <w:rsid w:val="00197F76"/>
    <w:rsid w:val="001A18CE"/>
    <w:rsid w:val="001A310F"/>
    <w:rsid w:val="001B1733"/>
    <w:rsid w:val="001C38B8"/>
    <w:rsid w:val="001C5FB8"/>
    <w:rsid w:val="001D769D"/>
    <w:rsid w:val="001E131B"/>
    <w:rsid w:val="001E1376"/>
    <w:rsid w:val="001F2404"/>
    <w:rsid w:val="001F551E"/>
    <w:rsid w:val="002038C6"/>
    <w:rsid w:val="00205638"/>
    <w:rsid w:val="0021120F"/>
    <w:rsid w:val="0021381B"/>
    <w:rsid w:val="0022082C"/>
    <w:rsid w:val="002228E3"/>
    <w:rsid w:val="00223637"/>
    <w:rsid w:val="00236AD0"/>
    <w:rsid w:val="00240933"/>
    <w:rsid w:val="00250F16"/>
    <w:rsid w:val="00252BE3"/>
    <w:rsid w:val="002668E3"/>
    <w:rsid w:val="00271988"/>
    <w:rsid w:val="002748D1"/>
    <w:rsid w:val="00277DAE"/>
    <w:rsid w:val="002927DD"/>
    <w:rsid w:val="002B5720"/>
    <w:rsid w:val="002B6A96"/>
    <w:rsid w:val="002C258D"/>
    <w:rsid w:val="002C660B"/>
    <w:rsid w:val="002C7A84"/>
    <w:rsid w:val="002D1A7F"/>
    <w:rsid w:val="002D5FF0"/>
    <w:rsid w:val="002E4544"/>
    <w:rsid w:val="002F2EAA"/>
    <w:rsid w:val="002F3D4E"/>
    <w:rsid w:val="002F41B2"/>
    <w:rsid w:val="002F5606"/>
    <w:rsid w:val="0030059A"/>
    <w:rsid w:val="00306517"/>
    <w:rsid w:val="00337868"/>
    <w:rsid w:val="00344EA6"/>
    <w:rsid w:val="003479CA"/>
    <w:rsid w:val="00350071"/>
    <w:rsid w:val="00370813"/>
    <w:rsid w:val="003755EE"/>
    <w:rsid w:val="00377867"/>
    <w:rsid w:val="003965A8"/>
    <w:rsid w:val="003A2CF7"/>
    <w:rsid w:val="003A4E3F"/>
    <w:rsid w:val="003A4F8A"/>
    <w:rsid w:val="003A6B73"/>
    <w:rsid w:val="003A792E"/>
    <w:rsid w:val="003B0C8A"/>
    <w:rsid w:val="003B3F31"/>
    <w:rsid w:val="003C1B94"/>
    <w:rsid w:val="003C1D05"/>
    <w:rsid w:val="003C2EEF"/>
    <w:rsid w:val="003D0F29"/>
    <w:rsid w:val="003D33FB"/>
    <w:rsid w:val="003D4563"/>
    <w:rsid w:val="003D5F9F"/>
    <w:rsid w:val="003E005F"/>
    <w:rsid w:val="003E3BA6"/>
    <w:rsid w:val="003E5516"/>
    <w:rsid w:val="003E65BA"/>
    <w:rsid w:val="003F4378"/>
    <w:rsid w:val="003F5516"/>
    <w:rsid w:val="00400E0D"/>
    <w:rsid w:val="00402715"/>
    <w:rsid w:val="00402DFB"/>
    <w:rsid w:val="00410E8B"/>
    <w:rsid w:val="00411B9A"/>
    <w:rsid w:val="00422523"/>
    <w:rsid w:val="00436657"/>
    <w:rsid w:val="004366CD"/>
    <w:rsid w:val="00440B00"/>
    <w:rsid w:val="00444D16"/>
    <w:rsid w:val="00451599"/>
    <w:rsid w:val="00456A6D"/>
    <w:rsid w:val="00463336"/>
    <w:rsid w:val="00463370"/>
    <w:rsid w:val="00465E35"/>
    <w:rsid w:val="00472AE6"/>
    <w:rsid w:val="00482FB0"/>
    <w:rsid w:val="00497B95"/>
    <w:rsid w:val="004A370D"/>
    <w:rsid w:val="004A4309"/>
    <w:rsid w:val="004B45D0"/>
    <w:rsid w:val="004E02E2"/>
    <w:rsid w:val="005065A3"/>
    <w:rsid w:val="00507F46"/>
    <w:rsid w:val="005113A9"/>
    <w:rsid w:val="0051173E"/>
    <w:rsid w:val="005144AB"/>
    <w:rsid w:val="00517600"/>
    <w:rsid w:val="005360C8"/>
    <w:rsid w:val="0053638B"/>
    <w:rsid w:val="00540FB2"/>
    <w:rsid w:val="00541984"/>
    <w:rsid w:val="00551530"/>
    <w:rsid w:val="00556AD2"/>
    <w:rsid w:val="00572F46"/>
    <w:rsid w:val="00581198"/>
    <w:rsid w:val="00593560"/>
    <w:rsid w:val="00596F1C"/>
    <w:rsid w:val="005A1335"/>
    <w:rsid w:val="005A21EC"/>
    <w:rsid w:val="005A4D90"/>
    <w:rsid w:val="005C0A14"/>
    <w:rsid w:val="005D2B46"/>
    <w:rsid w:val="005D4E6C"/>
    <w:rsid w:val="005D57B6"/>
    <w:rsid w:val="005E24AD"/>
    <w:rsid w:val="005E2873"/>
    <w:rsid w:val="005E2FA2"/>
    <w:rsid w:val="005E6B2F"/>
    <w:rsid w:val="00603397"/>
    <w:rsid w:val="00611CB1"/>
    <w:rsid w:val="00613786"/>
    <w:rsid w:val="00621721"/>
    <w:rsid w:val="006231D3"/>
    <w:rsid w:val="00642433"/>
    <w:rsid w:val="0064247C"/>
    <w:rsid w:val="00643B0E"/>
    <w:rsid w:val="00643C23"/>
    <w:rsid w:val="00654704"/>
    <w:rsid w:val="00661695"/>
    <w:rsid w:val="006625BD"/>
    <w:rsid w:val="0066652E"/>
    <w:rsid w:val="00670F87"/>
    <w:rsid w:val="006712CE"/>
    <w:rsid w:val="0067259D"/>
    <w:rsid w:val="00682F9B"/>
    <w:rsid w:val="00683EA8"/>
    <w:rsid w:val="006B324A"/>
    <w:rsid w:val="006B43E4"/>
    <w:rsid w:val="006B4C67"/>
    <w:rsid w:val="006D1D38"/>
    <w:rsid w:val="006D3185"/>
    <w:rsid w:val="006D7478"/>
    <w:rsid w:val="006E1DBF"/>
    <w:rsid w:val="006F164F"/>
    <w:rsid w:val="006F3468"/>
    <w:rsid w:val="007019D5"/>
    <w:rsid w:val="00706F32"/>
    <w:rsid w:val="00733BA3"/>
    <w:rsid w:val="00743732"/>
    <w:rsid w:val="007469A5"/>
    <w:rsid w:val="00746A13"/>
    <w:rsid w:val="007507BD"/>
    <w:rsid w:val="00751143"/>
    <w:rsid w:val="00755E0E"/>
    <w:rsid w:val="007574E0"/>
    <w:rsid w:val="00761C9C"/>
    <w:rsid w:val="00762025"/>
    <w:rsid w:val="0076515E"/>
    <w:rsid w:val="00774747"/>
    <w:rsid w:val="00774D3C"/>
    <w:rsid w:val="007809A9"/>
    <w:rsid w:val="007822BF"/>
    <w:rsid w:val="00782C9C"/>
    <w:rsid w:val="007851C3"/>
    <w:rsid w:val="007924A7"/>
    <w:rsid w:val="007A0762"/>
    <w:rsid w:val="007A3DC0"/>
    <w:rsid w:val="007A468B"/>
    <w:rsid w:val="007A689D"/>
    <w:rsid w:val="007A77E4"/>
    <w:rsid w:val="007B5879"/>
    <w:rsid w:val="007C331F"/>
    <w:rsid w:val="007C5EC3"/>
    <w:rsid w:val="007D0D24"/>
    <w:rsid w:val="007F5E7F"/>
    <w:rsid w:val="008052FE"/>
    <w:rsid w:val="00815D6A"/>
    <w:rsid w:val="008236B6"/>
    <w:rsid w:val="00835FBC"/>
    <w:rsid w:val="00837839"/>
    <w:rsid w:val="00842ACF"/>
    <w:rsid w:val="008451A1"/>
    <w:rsid w:val="00850A81"/>
    <w:rsid w:val="00850C0E"/>
    <w:rsid w:val="00850D2E"/>
    <w:rsid w:val="0086786F"/>
    <w:rsid w:val="00883B46"/>
    <w:rsid w:val="0088566F"/>
    <w:rsid w:val="008937E0"/>
    <w:rsid w:val="008A179B"/>
    <w:rsid w:val="008C3DD4"/>
    <w:rsid w:val="008C42E7"/>
    <w:rsid w:val="008C44A2"/>
    <w:rsid w:val="008C6086"/>
    <w:rsid w:val="008D4C8C"/>
    <w:rsid w:val="008D5A32"/>
    <w:rsid w:val="008E0E0D"/>
    <w:rsid w:val="008E562C"/>
    <w:rsid w:val="008E75F2"/>
    <w:rsid w:val="008F2C30"/>
    <w:rsid w:val="008F50EA"/>
    <w:rsid w:val="008F5411"/>
    <w:rsid w:val="00903E68"/>
    <w:rsid w:val="009114CE"/>
    <w:rsid w:val="00920415"/>
    <w:rsid w:val="00921A61"/>
    <w:rsid w:val="00922F67"/>
    <w:rsid w:val="00923CE7"/>
    <w:rsid w:val="00924278"/>
    <w:rsid w:val="009436DE"/>
    <w:rsid w:val="00945826"/>
    <w:rsid w:val="00947812"/>
    <w:rsid w:val="009538E7"/>
    <w:rsid w:val="00955914"/>
    <w:rsid w:val="009665AE"/>
    <w:rsid w:val="009742E7"/>
    <w:rsid w:val="009807BF"/>
    <w:rsid w:val="00986E38"/>
    <w:rsid w:val="00990AD4"/>
    <w:rsid w:val="00994987"/>
    <w:rsid w:val="00996D63"/>
    <w:rsid w:val="009A4333"/>
    <w:rsid w:val="009A4AFE"/>
    <w:rsid w:val="009B0F74"/>
    <w:rsid w:val="009B1704"/>
    <w:rsid w:val="009B5D1C"/>
    <w:rsid w:val="009D7C35"/>
    <w:rsid w:val="009E20B3"/>
    <w:rsid w:val="009E4E35"/>
    <w:rsid w:val="009F2632"/>
    <w:rsid w:val="00A0304E"/>
    <w:rsid w:val="00A06F9C"/>
    <w:rsid w:val="00A20640"/>
    <w:rsid w:val="00A269AF"/>
    <w:rsid w:val="00A35D76"/>
    <w:rsid w:val="00A3610D"/>
    <w:rsid w:val="00A41ABA"/>
    <w:rsid w:val="00A428F8"/>
    <w:rsid w:val="00A45CDD"/>
    <w:rsid w:val="00A46156"/>
    <w:rsid w:val="00A47355"/>
    <w:rsid w:val="00A55891"/>
    <w:rsid w:val="00A60AF0"/>
    <w:rsid w:val="00A652B6"/>
    <w:rsid w:val="00A65961"/>
    <w:rsid w:val="00A70955"/>
    <w:rsid w:val="00A75520"/>
    <w:rsid w:val="00A80296"/>
    <w:rsid w:val="00A82301"/>
    <w:rsid w:val="00A82558"/>
    <w:rsid w:val="00A87D93"/>
    <w:rsid w:val="00A91122"/>
    <w:rsid w:val="00A92276"/>
    <w:rsid w:val="00A973EA"/>
    <w:rsid w:val="00AC5CC3"/>
    <w:rsid w:val="00AC64FC"/>
    <w:rsid w:val="00AC6510"/>
    <w:rsid w:val="00AC7782"/>
    <w:rsid w:val="00AC7BD7"/>
    <w:rsid w:val="00AD0E92"/>
    <w:rsid w:val="00AD1DBC"/>
    <w:rsid w:val="00AD6F07"/>
    <w:rsid w:val="00AE068C"/>
    <w:rsid w:val="00AF3BCA"/>
    <w:rsid w:val="00B053D4"/>
    <w:rsid w:val="00B07D36"/>
    <w:rsid w:val="00B429C5"/>
    <w:rsid w:val="00B45ABC"/>
    <w:rsid w:val="00B46E0C"/>
    <w:rsid w:val="00B477EC"/>
    <w:rsid w:val="00B549C7"/>
    <w:rsid w:val="00B62844"/>
    <w:rsid w:val="00B76064"/>
    <w:rsid w:val="00B76EE1"/>
    <w:rsid w:val="00B8506A"/>
    <w:rsid w:val="00B85DE1"/>
    <w:rsid w:val="00BA01A2"/>
    <w:rsid w:val="00BA07EB"/>
    <w:rsid w:val="00BA3A8A"/>
    <w:rsid w:val="00BA4EAD"/>
    <w:rsid w:val="00BB22E9"/>
    <w:rsid w:val="00BB49D9"/>
    <w:rsid w:val="00BB71C2"/>
    <w:rsid w:val="00BC47C4"/>
    <w:rsid w:val="00BC6C1F"/>
    <w:rsid w:val="00BD1329"/>
    <w:rsid w:val="00BD1714"/>
    <w:rsid w:val="00BE2D92"/>
    <w:rsid w:val="00BE3CC5"/>
    <w:rsid w:val="00BE6E5D"/>
    <w:rsid w:val="00BF4CC5"/>
    <w:rsid w:val="00C015B8"/>
    <w:rsid w:val="00C02D61"/>
    <w:rsid w:val="00C04D2E"/>
    <w:rsid w:val="00C3119A"/>
    <w:rsid w:val="00C4215E"/>
    <w:rsid w:val="00C51601"/>
    <w:rsid w:val="00C53A0A"/>
    <w:rsid w:val="00C54E8D"/>
    <w:rsid w:val="00C55E3A"/>
    <w:rsid w:val="00C5743E"/>
    <w:rsid w:val="00C7373D"/>
    <w:rsid w:val="00C75930"/>
    <w:rsid w:val="00C82337"/>
    <w:rsid w:val="00C82EFE"/>
    <w:rsid w:val="00C871D3"/>
    <w:rsid w:val="00C941B6"/>
    <w:rsid w:val="00C963C4"/>
    <w:rsid w:val="00C978CB"/>
    <w:rsid w:val="00CA2EE4"/>
    <w:rsid w:val="00CB14E1"/>
    <w:rsid w:val="00CB4466"/>
    <w:rsid w:val="00CC7076"/>
    <w:rsid w:val="00CC7BAF"/>
    <w:rsid w:val="00CF3F88"/>
    <w:rsid w:val="00CF5D9B"/>
    <w:rsid w:val="00D11E93"/>
    <w:rsid w:val="00D14E64"/>
    <w:rsid w:val="00D2035E"/>
    <w:rsid w:val="00D22F90"/>
    <w:rsid w:val="00D33CA9"/>
    <w:rsid w:val="00D33D2F"/>
    <w:rsid w:val="00D34AA6"/>
    <w:rsid w:val="00D34C79"/>
    <w:rsid w:val="00D36E00"/>
    <w:rsid w:val="00D37CDE"/>
    <w:rsid w:val="00D4088D"/>
    <w:rsid w:val="00D43FE3"/>
    <w:rsid w:val="00D50F4D"/>
    <w:rsid w:val="00D70F52"/>
    <w:rsid w:val="00D71ECA"/>
    <w:rsid w:val="00D72095"/>
    <w:rsid w:val="00D74026"/>
    <w:rsid w:val="00D76D86"/>
    <w:rsid w:val="00D84ECD"/>
    <w:rsid w:val="00D94083"/>
    <w:rsid w:val="00DA0F66"/>
    <w:rsid w:val="00DA1F50"/>
    <w:rsid w:val="00DA34AB"/>
    <w:rsid w:val="00DA78F8"/>
    <w:rsid w:val="00DA7E81"/>
    <w:rsid w:val="00DB7ED3"/>
    <w:rsid w:val="00DC038C"/>
    <w:rsid w:val="00DC1F86"/>
    <w:rsid w:val="00DD06F9"/>
    <w:rsid w:val="00DF0C5C"/>
    <w:rsid w:val="00E00AAB"/>
    <w:rsid w:val="00E0615F"/>
    <w:rsid w:val="00E16CDD"/>
    <w:rsid w:val="00E21CE8"/>
    <w:rsid w:val="00E2211D"/>
    <w:rsid w:val="00E23EE2"/>
    <w:rsid w:val="00E37C8A"/>
    <w:rsid w:val="00E44151"/>
    <w:rsid w:val="00E46F5D"/>
    <w:rsid w:val="00E53250"/>
    <w:rsid w:val="00E56B48"/>
    <w:rsid w:val="00E60116"/>
    <w:rsid w:val="00E62460"/>
    <w:rsid w:val="00E62E33"/>
    <w:rsid w:val="00E77A26"/>
    <w:rsid w:val="00E82B9F"/>
    <w:rsid w:val="00E9120D"/>
    <w:rsid w:val="00E927DA"/>
    <w:rsid w:val="00E95304"/>
    <w:rsid w:val="00E970D4"/>
    <w:rsid w:val="00EA22A4"/>
    <w:rsid w:val="00EA375B"/>
    <w:rsid w:val="00EA450B"/>
    <w:rsid w:val="00EA7444"/>
    <w:rsid w:val="00EB1941"/>
    <w:rsid w:val="00EC2028"/>
    <w:rsid w:val="00EC57DD"/>
    <w:rsid w:val="00EE5BED"/>
    <w:rsid w:val="00EE7EBA"/>
    <w:rsid w:val="00EF1B45"/>
    <w:rsid w:val="00EF2BE2"/>
    <w:rsid w:val="00EF312E"/>
    <w:rsid w:val="00EF4CB5"/>
    <w:rsid w:val="00F318CB"/>
    <w:rsid w:val="00F32B92"/>
    <w:rsid w:val="00F42680"/>
    <w:rsid w:val="00F42F8E"/>
    <w:rsid w:val="00F478F5"/>
    <w:rsid w:val="00F53C17"/>
    <w:rsid w:val="00F57A78"/>
    <w:rsid w:val="00F72D90"/>
    <w:rsid w:val="00F86390"/>
    <w:rsid w:val="00F9166D"/>
    <w:rsid w:val="00F93904"/>
    <w:rsid w:val="00F95663"/>
    <w:rsid w:val="00F97481"/>
    <w:rsid w:val="00FA676B"/>
    <w:rsid w:val="00FB7C71"/>
    <w:rsid w:val="00FC3322"/>
    <w:rsid w:val="00FD0266"/>
    <w:rsid w:val="00FD640F"/>
    <w:rsid w:val="00FE1041"/>
    <w:rsid w:val="00FE4907"/>
    <w:rsid w:val="00FF405F"/>
    <w:rsid w:val="00FF4318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16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1304/documents" TargetMode="External"/><Relationship Id="rId13" Type="http://schemas.openxmlformats.org/officeDocument/2006/relationships/hyperlink" Target="https://www.nice.org.uk/guidance/indevelopment/gid-ta1141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ice.org.uk/guidance/indevelopment/gid-ta11418/document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indevelopment/gid-ta11378/document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nice.org.uk/guidance/indevelopment/gid-ta11378/documen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indevelopment/gid-ta11304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1533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10257</CharactersWithSpaces>
  <SharedDoc>false</SharedDoc>
  <HLinks>
    <vt:vector size="36" baseType="variant">
      <vt:variant>
        <vt:i4>3145855</vt:i4>
      </vt:variant>
      <vt:variant>
        <vt:i4>15</vt:i4>
      </vt:variant>
      <vt:variant>
        <vt:i4>0</vt:i4>
      </vt:variant>
      <vt:variant>
        <vt:i4>5</vt:i4>
      </vt:variant>
      <vt:variant>
        <vt:lpwstr>https://www.nice.org.uk/guidance/indevelopment/gid-ta11418</vt:lpwstr>
      </vt:variant>
      <vt:variant>
        <vt:lpwstr/>
      </vt:variant>
      <vt:variant>
        <vt:i4>4653147</vt:i4>
      </vt:variant>
      <vt:variant>
        <vt:i4>12</vt:i4>
      </vt:variant>
      <vt:variant>
        <vt:i4>0</vt:i4>
      </vt:variant>
      <vt:variant>
        <vt:i4>5</vt:i4>
      </vt:variant>
      <vt:variant>
        <vt:lpwstr>https://www.nice.org.uk/guidance/indevelopment/gid-ta11418/documents</vt:lpwstr>
      </vt:variant>
      <vt:variant>
        <vt:lpwstr/>
      </vt:variant>
      <vt:variant>
        <vt:i4>4194397</vt:i4>
      </vt:variant>
      <vt:variant>
        <vt:i4>9</vt:i4>
      </vt:variant>
      <vt:variant>
        <vt:i4>0</vt:i4>
      </vt:variant>
      <vt:variant>
        <vt:i4>5</vt:i4>
      </vt:variant>
      <vt:variant>
        <vt:lpwstr>https://www.nice.org.uk/guidance/indevelopment/gid-ta11378/documents</vt:lpwstr>
      </vt:variant>
      <vt:variant>
        <vt:lpwstr/>
      </vt:variant>
      <vt:variant>
        <vt:i4>4194397</vt:i4>
      </vt:variant>
      <vt:variant>
        <vt:i4>6</vt:i4>
      </vt:variant>
      <vt:variant>
        <vt:i4>0</vt:i4>
      </vt:variant>
      <vt:variant>
        <vt:i4>5</vt:i4>
      </vt:variant>
      <vt:variant>
        <vt:lpwstr>https://www.nice.org.uk/guidance/indevelopment/gid-ta11378/documents</vt:lpwstr>
      </vt:variant>
      <vt:variant>
        <vt:lpwstr/>
      </vt:variant>
      <vt:variant>
        <vt:i4>3866750</vt:i4>
      </vt:variant>
      <vt:variant>
        <vt:i4>3</vt:i4>
      </vt:variant>
      <vt:variant>
        <vt:i4>0</vt:i4>
      </vt:variant>
      <vt:variant>
        <vt:i4>5</vt:i4>
      </vt:variant>
      <vt:variant>
        <vt:lpwstr>https://www.nice.org.uk/guidance/indevelopment/gid-ta11304</vt:lpwstr>
      </vt:variant>
      <vt:variant>
        <vt:lpwstr/>
      </vt:variant>
      <vt:variant>
        <vt:i4>4980826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https://www.nice.org.uk/guidance/indevelopment/gid-ta11304/documents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2024-10-18T08:17:00Z</dcterms:created>
  <dcterms:modified xsi:type="dcterms:W3CDTF">2024-10-18T08:17:00Z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2024-10-18T08:17:36Z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c27953f1-242e-4b4f-8a8d-28775d53243c</vt:lpwstr>
  </property>
  <property fmtid="{D5CDD505-2E9C-101B-9397-08002B2CF9AE}" pid="8" name="MSIP_Label_c69d85d5-6d9e-4305-a294-1f636ec0f2d6_ContentBits">
    <vt:lpwstr>0</vt:lpwstr>
  </property>
</Properties>
</file>