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44AF7" w14:textId="22249AC6" w:rsidR="002F0B71" w:rsidRPr="00C87B5C" w:rsidRDefault="002F0B71" w:rsidP="00902B5E">
      <w:pPr>
        <w:pStyle w:val="Heading1"/>
        <w:spacing w:line="276" w:lineRule="auto"/>
      </w:pPr>
      <w:r w:rsidRPr="00C87B5C">
        <w:t>National Institute for Health and Care Excellence</w:t>
      </w:r>
    </w:p>
    <w:p w14:paraId="2D1CAEB6" w14:textId="58B0B912" w:rsidR="00DA7E86" w:rsidRDefault="00556973" w:rsidP="00902B5E">
      <w:pPr>
        <w:pStyle w:val="Heading3"/>
        <w:spacing w:line="276" w:lineRule="auto"/>
      </w:pPr>
      <w:r>
        <w:t>I</w:t>
      </w:r>
      <w:r w:rsidR="00EB723E" w:rsidRPr="007A6F23">
        <w:t xml:space="preserve">ndicator Advisory Committee </w:t>
      </w:r>
      <w:r w:rsidR="00EE4945">
        <w:t>meeting minutes</w:t>
      </w:r>
    </w:p>
    <w:p w14:paraId="0DAF0154" w14:textId="286F1385" w:rsidR="001A14F3" w:rsidRDefault="00CA2334" w:rsidP="00902B5E">
      <w:pPr>
        <w:pStyle w:val="Paragraph"/>
        <w:numPr>
          <w:ilvl w:val="0"/>
          <w:numId w:val="0"/>
        </w:numPr>
        <w:rPr>
          <w:rFonts w:cs="Arial"/>
          <w:sz w:val="20"/>
          <w:szCs w:val="20"/>
        </w:rPr>
      </w:pPr>
      <w:r w:rsidRPr="007A6F23">
        <w:rPr>
          <w:rFonts w:cs="Arial"/>
          <w:b/>
          <w:sz w:val="20"/>
          <w:szCs w:val="20"/>
        </w:rPr>
        <w:t>Date:</w:t>
      </w:r>
      <w:r w:rsidR="00EB723E" w:rsidRPr="003809BC">
        <w:rPr>
          <w:rFonts w:cs="Arial"/>
          <w:bCs/>
          <w:sz w:val="20"/>
          <w:szCs w:val="20"/>
        </w:rPr>
        <w:t xml:space="preserve"> </w:t>
      </w:r>
      <w:r w:rsidR="00686217">
        <w:rPr>
          <w:rFonts w:cs="Arial"/>
          <w:bCs/>
          <w:sz w:val="20"/>
          <w:szCs w:val="20"/>
        </w:rPr>
        <w:t>5</w:t>
      </w:r>
      <w:r w:rsidR="00826E2A">
        <w:rPr>
          <w:rFonts w:cs="Arial"/>
          <w:bCs/>
          <w:sz w:val="20"/>
          <w:szCs w:val="20"/>
        </w:rPr>
        <w:t xml:space="preserve"> June 202</w:t>
      </w:r>
      <w:r w:rsidR="00686217">
        <w:rPr>
          <w:rFonts w:cs="Arial"/>
          <w:bCs/>
          <w:sz w:val="20"/>
          <w:szCs w:val="20"/>
        </w:rPr>
        <w:t>4</w:t>
      </w:r>
      <w:r w:rsidR="001A14F3">
        <w:rPr>
          <w:rFonts w:cs="Arial"/>
          <w:bCs/>
          <w:sz w:val="20"/>
          <w:szCs w:val="20"/>
        </w:rPr>
        <w:tab/>
      </w:r>
      <w:r w:rsidR="001A14F3">
        <w:rPr>
          <w:rFonts w:cs="Arial"/>
          <w:bCs/>
          <w:sz w:val="20"/>
          <w:szCs w:val="20"/>
        </w:rPr>
        <w:tab/>
      </w:r>
    </w:p>
    <w:p w14:paraId="1DC328DF" w14:textId="5A6DCCBB" w:rsidR="00CA2334" w:rsidRDefault="00CA2334" w:rsidP="00902B5E">
      <w:pPr>
        <w:spacing w:line="276" w:lineRule="auto"/>
        <w:rPr>
          <w:rFonts w:ascii="Arial" w:hAnsi="Arial" w:cs="Arial"/>
          <w:sz w:val="20"/>
          <w:szCs w:val="20"/>
        </w:rPr>
      </w:pPr>
      <w:r w:rsidRPr="007A6F23">
        <w:rPr>
          <w:rFonts w:ascii="Arial" w:hAnsi="Arial" w:cs="Arial"/>
          <w:b/>
          <w:sz w:val="20"/>
          <w:szCs w:val="20"/>
        </w:rPr>
        <w:t xml:space="preserve">Location: </w:t>
      </w:r>
      <w:r w:rsidR="00826E2A">
        <w:rPr>
          <w:rFonts w:ascii="Arial" w:hAnsi="Arial" w:cs="Arial"/>
          <w:sz w:val="20"/>
          <w:szCs w:val="20"/>
        </w:rPr>
        <w:t xml:space="preserve">NICE </w:t>
      </w:r>
      <w:r w:rsidR="006D38C4">
        <w:rPr>
          <w:rFonts w:ascii="Arial" w:hAnsi="Arial" w:cs="Arial"/>
          <w:sz w:val="20"/>
          <w:szCs w:val="20"/>
        </w:rPr>
        <w:t>Manchester</w:t>
      </w:r>
      <w:r w:rsidR="00826E2A">
        <w:rPr>
          <w:rFonts w:ascii="Arial" w:hAnsi="Arial" w:cs="Arial"/>
          <w:sz w:val="20"/>
          <w:szCs w:val="20"/>
        </w:rPr>
        <w:t xml:space="preserve"> office with virtual attendees via Zoom (hybrid) </w:t>
      </w:r>
    </w:p>
    <w:p w14:paraId="6303B938" w14:textId="62DAD7A2" w:rsidR="001D35EA" w:rsidRPr="003809BC" w:rsidRDefault="001D35EA" w:rsidP="00902B5E">
      <w:pPr>
        <w:pStyle w:val="Paragraph"/>
        <w:numPr>
          <w:ilvl w:val="0"/>
          <w:numId w:val="0"/>
        </w:numPr>
        <w:rPr>
          <w:rFonts w:cs="Arial"/>
          <w:b/>
          <w:sz w:val="20"/>
          <w:szCs w:val="20"/>
        </w:rPr>
      </w:pPr>
      <w:r w:rsidRPr="003809BC">
        <w:rPr>
          <w:rFonts w:cs="Arial"/>
          <w:b/>
          <w:sz w:val="20"/>
          <w:szCs w:val="20"/>
        </w:rPr>
        <w:t>Attendees</w:t>
      </w:r>
      <w:r w:rsidR="00556973">
        <w:rPr>
          <w:rFonts w:cs="Arial"/>
          <w:b/>
          <w:sz w:val="20"/>
          <w:szCs w:val="20"/>
        </w:rPr>
        <w:t>:</w:t>
      </w:r>
      <w:r w:rsidR="00772664">
        <w:rPr>
          <w:rFonts w:cs="Arial"/>
          <w:b/>
          <w:sz w:val="20"/>
          <w:szCs w:val="20"/>
        </w:rPr>
        <w:t xml:space="preserve"> </w:t>
      </w:r>
    </w:p>
    <w:p w14:paraId="20E57AC1" w14:textId="60BF574B" w:rsidR="00BF3180" w:rsidRDefault="004437FA" w:rsidP="00902B5E">
      <w:pPr>
        <w:spacing w:line="276" w:lineRule="auto"/>
        <w:rPr>
          <w:rFonts w:ascii="Arial" w:hAnsi="Arial" w:cs="Arial"/>
          <w:b/>
          <w:sz w:val="20"/>
          <w:szCs w:val="20"/>
        </w:rPr>
      </w:pPr>
      <w:r>
        <w:rPr>
          <w:rFonts w:ascii="Arial" w:hAnsi="Arial" w:cs="Arial"/>
          <w:b/>
          <w:sz w:val="20"/>
          <w:szCs w:val="20"/>
        </w:rPr>
        <w:t>Indicator</w:t>
      </w:r>
      <w:r w:rsidR="001D35EA" w:rsidRPr="007A6F23">
        <w:rPr>
          <w:rFonts w:ascii="Arial" w:hAnsi="Arial" w:cs="Arial"/>
          <w:b/>
          <w:sz w:val="20"/>
          <w:szCs w:val="20"/>
        </w:rPr>
        <w:t xml:space="preserve"> Advisory Committee members:</w:t>
      </w:r>
      <w:r w:rsidR="00BF3180">
        <w:rPr>
          <w:rFonts w:ascii="Arial" w:hAnsi="Arial" w:cs="Arial"/>
          <w:b/>
          <w:sz w:val="20"/>
          <w:szCs w:val="20"/>
        </w:rPr>
        <w:t xml:space="preserve"> </w:t>
      </w:r>
    </w:p>
    <w:p w14:paraId="1EA2F6B0" w14:textId="3EE7981C" w:rsidR="00EB723E" w:rsidRPr="00E479C3" w:rsidRDefault="00FF5E47" w:rsidP="00902B5E">
      <w:pPr>
        <w:spacing w:line="276" w:lineRule="auto"/>
        <w:rPr>
          <w:rFonts w:ascii="Arial" w:hAnsi="Arial" w:cs="Arial"/>
          <w:sz w:val="20"/>
          <w:szCs w:val="20"/>
        </w:rPr>
      </w:pPr>
      <w:r>
        <w:rPr>
          <w:rFonts w:ascii="Arial" w:hAnsi="Arial" w:cs="Arial"/>
          <w:sz w:val="20"/>
          <w:szCs w:val="20"/>
        </w:rPr>
        <w:t>Ronny Cheung</w:t>
      </w:r>
      <w:r w:rsidR="00E479C3" w:rsidRPr="00E479C3">
        <w:rPr>
          <w:rFonts w:ascii="Arial" w:hAnsi="Arial" w:cs="Arial"/>
          <w:sz w:val="20"/>
          <w:szCs w:val="20"/>
        </w:rPr>
        <w:t xml:space="preserve"> (</w:t>
      </w:r>
      <w:r>
        <w:rPr>
          <w:rFonts w:ascii="Arial" w:hAnsi="Arial" w:cs="Arial"/>
          <w:sz w:val="20"/>
          <w:szCs w:val="20"/>
        </w:rPr>
        <w:t>RC</w:t>
      </w:r>
      <w:r w:rsidR="00E479C3" w:rsidRPr="00E479C3">
        <w:rPr>
          <w:rFonts w:ascii="Arial" w:hAnsi="Arial" w:cs="Arial"/>
          <w:sz w:val="20"/>
          <w:szCs w:val="20"/>
        </w:rPr>
        <w:t>) [</w:t>
      </w:r>
      <w:r w:rsidR="001017AE">
        <w:rPr>
          <w:rFonts w:ascii="Arial" w:hAnsi="Arial" w:cs="Arial"/>
          <w:sz w:val="20"/>
          <w:szCs w:val="20"/>
        </w:rPr>
        <w:t>C</w:t>
      </w:r>
      <w:r w:rsidR="00E479C3" w:rsidRPr="00E479C3">
        <w:rPr>
          <w:rFonts w:ascii="Arial" w:hAnsi="Arial" w:cs="Arial"/>
          <w:sz w:val="20"/>
          <w:szCs w:val="20"/>
        </w:rPr>
        <w:t>hair]</w:t>
      </w:r>
      <w:r w:rsidR="008E19EF">
        <w:rPr>
          <w:rFonts w:ascii="Arial" w:hAnsi="Arial" w:cs="Arial"/>
          <w:sz w:val="20"/>
          <w:szCs w:val="20"/>
        </w:rPr>
        <w:t xml:space="preserve">, </w:t>
      </w:r>
      <w:r w:rsidR="006E44BD">
        <w:rPr>
          <w:rFonts w:ascii="Arial" w:hAnsi="Arial" w:cs="Arial"/>
          <w:sz w:val="20"/>
          <w:szCs w:val="20"/>
        </w:rPr>
        <w:t xml:space="preserve">Chloe Evans (CE), Martin Vernon (MV), Mieke Van </w:t>
      </w:r>
      <w:r w:rsidR="003A6904" w:rsidRPr="003A6904">
        <w:rPr>
          <w:rFonts w:ascii="Arial" w:hAnsi="Arial" w:cs="Arial"/>
          <w:sz w:val="20"/>
          <w:szCs w:val="20"/>
        </w:rPr>
        <w:t>Hemelrijck</w:t>
      </w:r>
      <w:r w:rsidR="006E44BD">
        <w:rPr>
          <w:rFonts w:ascii="Arial" w:hAnsi="Arial" w:cs="Arial"/>
          <w:sz w:val="20"/>
          <w:szCs w:val="20"/>
        </w:rPr>
        <w:t xml:space="preserve"> (MVH), </w:t>
      </w:r>
      <w:r w:rsidR="003A6904">
        <w:rPr>
          <w:rFonts w:ascii="Arial" w:hAnsi="Arial" w:cs="Arial"/>
          <w:sz w:val="20"/>
          <w:szCs w:val="20"/>
        </w:rPr>
        <w:t>Rachel Brown (RB), Tessa Lewis (TL), Victoria Welsh (VW</w:t>
      </w:r>
      <w:r w:rsidR="00221C9C">
        <w:rPr>
          <w:rFonts w:ascii="Arial" w:hAnsi="Arial" w:cs="Arial"/>
          <w:sz w:val="20"/>
          <w:szCs w:val="20"/>
        </w:rPr>
        <w:t>, C</w:t>
      </w:r>
      <w:r w:rsidR="003A6904">
        <w:rPr>
          <w:rFonts w:ascii="Arial" w:hAnsi="Arial" w:cs="Arial"/>
          <w:sz w:val="20"/>
          <w:szCs w:val="20"/>
        </w:rPr>
        <w:t xml:space="preserve">hris Wilkinson (CW), Paula </w:t>
      </w:r>
      <w:r w:rsidR="003A6904" w:rsidRPr="003A6904">
        <w:rPr>
          <w:rFonts w:ascii="Arial" w:hAnsi="Arial" w:cs="Arial"/>
          <w:sz w:val="20"/>
          <w:szCs w:val="20"/>
        </w:rPr>
        <w:t>Parvulescu</w:t>
      </w:r>
      <w:r w:rsidR="003A6904">
        <w:rPr>
          <w:rFonts w:ascii="Arial" w:hAnsi="Arial" w:cs="Arial"/>
          <w:sz w:val="20"/>
          <w:szCs w:val="20"/>
        </w:rPr>
        <w:t xml:space="preserve"> (PP), </w:t>
      </w:r>
      <w:r w:rsidR="00221C9C">
        <w:rPr>
          <w:rFonts w:ascii="Arial" w:hAnsi="Arial" w:cs="Arial"/>
          <w:sz w:val="20"/>
          <w:szCs w:val="20"/>
        </w:rPr>
        <w:t>L</w:t>
      </w:r>
      <w:r w:rsidR="003A6904">
        <w:rPr>
          <w:rFonts w:ascii="Arial" w:hAnsi="Arial" w:cs="Arial"/>
          <w:sz w:val="20"/>
          <w:szCs w:val="20"/>
        </w:rPr>
        <w:t>iz Cross (LC), Elena Garralda (EG), Adrian Barker (AB), Linn Phipps (LP)</w:t>
      </w:r>
      <w:r w:rsidR="00686217">
        <w:rPr>
          <w:rFonts w:ascii="Arial" w:hAnsi="Arial" w:cs="Arial"/>
          <w:sz w:val="20"/>
          <w:szCs w:val="20"/>
        </w:rPr>
        <w:t>, Michael Bainbridge (MB), Chris Gale (CG), Ben Anderson (BA)</w:t>
      </w:r>
    </w:p>
    <w:p w14:paraId="6CDE76BB" w14:textId="77777777" w:rsidR="00E479C3" w:rsidRPr="007A6F23" w:rsidRDefault="00E479C3" w:rsidP="00902B5E">
      <w:pPr>
        <w:spacing w:line="276" w:lineRule="auto"/>
        <w:rPr>
          <w:rFonts w:ascii="Arial" w:hAnsi="Arial" w:cs="Arial"/>
          <w:sz w:val="20"/>
          <w:szCs w:val="20"/>
        </w:rPr>
      </w:pPr>
    </w:p>
    <w:p w14:paraId="2D7DD800" w14:textId="77777777" w:rsidR="00EB723E" w:rsidRDefault="00EB723E" w:rsidP="00902B5E">
      <w:pPr>
        <w:spacing w:line="276" w:lineRule="auto"/>
        <w:rPr>
          <w:rFonts w:ascii="Arial" w:hAnsi="Arial" w:cs="Arial"/>
          <w:b/>
          <w:bCs/>
          <w:sz w:val="20"/>
          <w:szCs w:val="20"/>
        </w:rPr>
      </w:pPr>
      <w:r w:rsidRPr="007A6F23">
        <w:rPr>
          <w:rFonts w:ascii="Arial" w:hAnsi="Arial" w:cs="Arial"/>
          <w:b/>
          <w:bCs/>
          <w:sz w:val="20"/>
          <w:szCs w:val="20"/>
        </w:rPr>
        <w:t>NICE attendees:</w:t>
      </w:r>
    </w:p>
    <w:p w14:paraId="4FD43969" w14:textId="2D12431D" w:rsidR="006A38D8" w:rsidRPr="006A38D8" w:rsidRDefault="006A38D8" w:rsidP="00902B5E">
      <w:pPr>
        <w:spacing w:line="276" w:lineRule="auto"/>
        <w:rPr>
          <w:rFonts w:ascii="Arial" w:hAnsi="Arial" w:cs="Arial"/>
          <w:sz w:val="20"/>
          <w:szCs w:val="20"/>
        </w:rPr>
      </w:pPr>
      <w:r w:rsidRPr="006A38D8">
        <w:rPr>
          <w:rFonts w:ascii="Arial" w:hAnsi="Arial" w:cs="Arial"/>
          <w:sz w:val="20"/>
          <w:szCs w:val="20"/>
        </w:rPr>
        <w:t>Craig Grime (CDG),</w:t>
      </w:r>
      <w:r w:rsidR="00DC0BF8">
        <w:rPr>
          <w:rFonts w:ascii="Arial" w:hAnsi="Arial" w:cs="Arial"/>
          <w:sz w:val="20"/>
          <w:szCs w:val="20"/>
        </w:rPr>
        <w:t xml:space="preserve"> </w:t>
      </w:r>
      <w:r w:rsidR="00902B5E">
        <w:rPr>
          <w:rFonts w:ascii="Arial" w:hAnsi="Arial" w:cs="Arial"/>
          <w:sz w:val="20"/>
          <w:szCs w:val="20"/>
        </w:rPr>
        <w:t>Rick Keen (RK)</w:t>
      </w:r>
      <w:r w:rsidR="003A234D">
        <w:rPr>
          <w:rFonts w:ascii="Arial" w:hAnsi="Arial" w:cs="Arial"/>
          <w:sz w:val="20"/>
          <w:szCs w:val="20"/>
        </w:rPr>
        <w:t xml:space="preserve"> [minutes]</w:t>
      </w:r>
      <w:r w:rsidR="00902B5E">
        <w:rPr>
          <w:rFonts w:ascii="Arial" w:hAnsi="Arial" w:cs="Arial"/>
          <w:sz w:val="20"/>
          <w:szCs w:val="20"/>
        </w:rPr>
        <w:t>,</w:t>
      </w:r>
      <w:r w:rsidR="00902B5E" w:rsidRPr="00902B5E">
        <w:rPr>
          <w:rFonts w:ascii="Arial" w:hAnsi="Arial" w:cs="Arial"/>
          <w:sz w:val="20"/>
          <w:szCs w:val="20"/>
        </w:rPr>
        <w:t xml:space="preserve"> </w:t>
      </w:r>
      <w:r w:rsidRPr="006A38D8">
        <w:rPr>
          <w:rFonts w:ascii="Arial" w:hAnsi="Arial" w:cs="Arial"/>
          <w:sz w:val="20"/>
          <w:szCs w:val="20"/>
        </w:rPr>
        <w:t>Mark Minchin (MM)</w:t>
      </w:r>
      <w:r w:rsidR="001E173F">
        <w:rPr>
          <w:rFonts w:ascii="Arial" w:hAnsi="Arial" w:cs="Arial"/>
          <w:sz w:val="20"/>
          <w:szCs w:val="20"/>
        </w:rPr>
        <w:t>, Charlotte Fairclough (CF)</w:t>
      </w:r>
      <w:r w:rsidR="00FB3D78">
        <w:rPr>
          <w:rFonts w:ascii="Arial" w:hAnsi="Arial" w:cs="Arial"/>
          <w:sz w:val="20"/>
          <w:szCs w:val="20"/>
        </w:rPr>
        <w:t xml:space="preserve">, </w:t>
      </w:r>
      <w:r w:rsidR="006D38C4">
        <w:rPr>
          <w:rFonts w:ascii="Arial" w:hAnsi="Arial" w:cs="Arial"/>
          <w:sz w:val="20"/>
          <w:szCs w:val="20"/>
        </w:rPr>
        <w:t>Victoria Fitton</w:t>
      </w:r>
      <w:r w:rsidR="00FB3D78">
        <w:rPr>
          <w:rFonts w:ascii="Arial" w:hAnsi="Arial" w:cs="Arial"/>
          <w:sz w:val="20"/>
          <w:szCs w:val="20"/>
        </w:rPr>
        <w:t xml:space="preserve"> (</w:t>
      </w:r>
      <w:r w:rsidR="006D38C4">
        <w:rPr>
          <w:rFonts w:ascii="Arial" w:hAnsi="Arial" w:cs="Arial"/>
          <w:sz w:val="20"/>
          <w:szCs w:val="20"/>
        </w:rPr>
        <w:t>VF</w:t>
      </w:r>
      <w:r w:rsidR="00FB3D78">
        <w:rPr>
          <w:rFonts w:ascii="Arial" w:hAnsi="Arial" w:cs="Arial"/>
          <w:sz w:val="20"/>
          <w:szCs w:val="20"/>
        </w:rPr>
        <w:t>)</w:t>
      </w:r>
      <w:r w:rsidR="00826E2A">
        <w:rPr>
          <w:rFonts w:ascii="Arial" w:hAnsi="Arial" w:cs="Arial"/>
          <w:sz w:val="20"/>
          <w:szCs w:val="20"/>
        </w:rPr>
        <w:t>,</w:t>
      </w:r>
      <w:r w:rsidR="006E44BD">
        <w:rPr>
          <w:rFonts w:ascii="Arial" w:hAnsi="Arial" w:cs="Arial"/>
          <w:sz w:val="20"/>
          <w:szCs w:val="20"/>
        </w:rPr>
        <w:t xml:space="preserve"> Nicola Greenway (NG),</w:t>
      </w:r>
      <w:r w:rsidR="00826E2A">
        <w:rPr>
          <w:rFonts w:ascii="Arial" w:hAnsi="Arial" w:cs="Arial"/>
          <w:sz w:val="20"/>
          <w:szCs w:val="20"/>
        </w:rPr>
        <w:t xml:space="preserve"> </w:t>
      </w:r>
      <w:r w:rsidR="006D38C4">
        <w:rPr>
          <w:rFonts w:ascii="Arial" w:hAnsi="Arial" w:cs="Arial"/>
          <w:sz w:val="20"/>
          <w:szCs w:val="20"/>
        </w:rPr>
        <w:t>Jean Bennie</w:t>
      </w:r>
      <w:r w:rsidR="00826E2A">
        <w:rPr>
          <w:rFonts w:ascii="Arial" w:hAnsi="Arial" w:cs="Arial"/>
          <w:sz w:val="20"/>
          <w:szCs w:val="20"/>
        </w:rPr>
        <w:t xml:space="preserve"> (</w:t>
      </w:r>
      <w:r w:rsidR="006D38C4">
        <w:rPr>
          <w:rFonts w:ascii="Arial" w:hAnsi="Arial" w:cs="Arial"/>
          <w:sz w:val="20"/>
          <w:szCs w:val="20"/>
        </w:rPr>
        <w:t>JB</w:t>
      </w:r>
      <w:r w:rsidR="00826E2A">
        <w:rPr>
          <w:rFonts w:ascii="Arial" w:hAnsi="Arial" w:cs="Arial"/>
          <w:sz w:val="20"/>
          <w:szCs w:val="20"/>
        </w:rPr>
        <w:t>),</w:t>
      </w:r>
      <w:r w:rsidR="00686217">
        <w:rPr>
          <w:rFonts w:ascii="Arial" w:hAnsi="Arial" w:cs="Arial"/>
          <w:sz w:val="20"/>
          <w:szCs w:val="20"/>
        </w:rPr>
        <w:t xml:space="preserve"> Melanie Carr (MC), Paul Daly (PD), Daniel Smithson (DS),</w:t>
      </w:r>
      <w:r w:rsidR="006D38C4">
        <w:rPr>
          <w:rFonts w:ascii="Arial" w:hAnsi="Arial" w:cs="Arial"/>
          <w:sz w:val="20"/>
          <w:szCs w:val="20"/>
        </w:rPr>
        <w:t xml:space="preserve"> </w:t>
      </w:r>
      <w:r w:rsidR="009A6FC6">
        <w:rPr>
          <w:rFonts w:ascii="Arial" w:hAnsi="Arial" w:cs="Arial"/>
          <w:sz w:val="20"/>
          <w:szCs w:val="20"/>
        </w:rPr>
        <w:t>Eileen Taylor (ET)</w:t>
      </w:r>
      <w:r w:rsidR="007633D5">
        <w:rPr>
          <w:rFonts w:ascii="Arial" w:hAnsi="Arial" w:cs="Arial"/>
          <w:sz w:val="20"/>
          <w:szCs w:val="20"/>
        </w:rPr>
        <w:t>.</w:t>
      </w:r>
    </w:p>
    <w:p w14:paraId="1BAB60F1" w14:textId="77777777" w:rsidR="00EB723E" w:rsidRPr="007A6F23" w:rsidRDefault="00EB723E" w:rsidP="00902B5E">
      <w:pPr>
        <w:spacing w:line="276" w:lineRule="auto"/>
        <w:rPr>
          <w:rFonts w:ascii="Arial" w:hAnsi="Arial" w:cs="Arial"/>
          <w:sz w:val="20"/>
          <w:szCs w:val="20"/>
        </w:rPr>
      </w:pPr>
    </w:p>
    <w:p w14:paraId="23571368" w14:textId="5E904B9B" w:rsidR="008E19EF" w:rsidRDefault="00EB723E" w:rsidP="00902B5E">
      <w:pPr>
        <w:spacing w:line="276" w:lineRule="auto"/>
        <w:rPr>
          <w:rFonts w:ascii="Arial" w:hAnsi="Arial" w:cs="Arial"/>
          <w:b/>
          <w:bCs/>
          <w:sz w:val="20"/>
          <w:szCs w:val="20"/>
        </w:rPr>
      </w:pPr>
      <w:r w:rsidRPr="007A6F23">
        <w:rPr>
          <w:rFonts w:ascii="Arial" w:hAnsi="Arial" w:cs="Arial"/>
          <w:b/>
          <w:bCs/>
          <w:sz w:val="20"/>
          <w:szCs w:val="20"/>
        </w:rPr>
        <w:t>National Collaborating Centre for Indicators Development (NCCID):</w:t>
      </w:r>
    </w:p>
    <w:p w14:paraId="1A49AAB3" w14:textId="6312BEE5" w:rsidR="00EB723E" w:rsidRDefault="005C3BEF" w:rsidP="00902B5E">
      <w:pPr>
        <w:spacing w:line="276" w:lineRule="auto"/>
        <w:rPr>
          <w:rFonts w:ascii="Arial" w:hAnsi="Arial" w:cs="Arial"/>
          <w:sz w:val="20"/>
          <w:szCs w:val="20"/>
        </w:rPr>
      </w:pPr>
      <w:r>
        <w:rPr>
          <w:rFonts w:ascii="Arial" w:hAnsi="Arial" w:cs="Arial"/>
          <w:sz w:val="20"/>
          <w:szCs w:val="20"/>
        </w:rPr>
        <w:t>Andrea Brown (AB)</w:t>
      </w:r>
      <w:r w:rsidR="006D38C4">
        <w:rPr>
          <w:rFonts w:ascii="Arial" w:hAnsi="Arial" w:cs="Arial"/>
          <w:sz w:val="20"/>
          <w:szCs w:val="20"/>
        </w:rPr>
        <w:t>, Kate Thurland (KT)</w:t>
      </w:r>
      <w:r w:rsidR="006E44BD">
        <w:rPr>
          <w:rFonts w:ascii="Arial" w:hAnsi="Arial" w:cs="Arial"/>
          <w:sz w:val="20"/>
          <w:szCs w:val="20"/>
        </w:rPr>
        <w:t xml:space="preserve">, Tony Roberts (TR), </w:t>
      </w:r>
      <w:r w:rsidR="00686217">
        <w:rPr>
          <w:rFonts w:ascii="Arial" w:hAnsi="Arial" w:cs="Arial"/>
          <w:sz w:val="20"/>
          <w:szCs w:val="20"/>
        </w:rPr>
        <w:t>Jackie Gray (JG), Naomi Rutherford (NR)</w:t>
      </w:r>
    </w:p>
    <w:p w14:paraId="77276833" w14:textId="3DD560BE" w:rsidR="00E431F7" w:rsidRDefault="00E431F7" w:rsidP="00902B5E">
      <w:pPr>
        <w:spacing w:line="276" w:lineRule="auto"/>
        <w:rPr>
          <w:rFonts w:ascii="Arial" w:hAnsi="Arial" w:cs="Arial"/>
          <w:sz w:val="20"/>
          <w:szCs w:val="20"/>
        </w:rPr>
      </w:pPr>
    </w:p>
    <w:p w14:paraId="3DED285F" w14:textId="0C1AB81E" w:rsidR="00E431F7" w:rsidRDefault="00AB6FDA" w:rsidP="00902B5E">
      <w:pPr>
        <w:spacing w:line="276" w:lineRule="auto"/>
        <w:rPr>
          <w:rFonts w:ascii="Arial" w:hAnsi="Arial" w:cs="Arial"/>
          <w:b/>
          <w:bCs/>
          <w:sz w:val="20"/>
          <w:szCs w:val="20"/>
        </w:rPr>
      </w:pPr>
      <w:r>
        <w:rPr>
          <w:rFonts w:ascii="Arial" w:hAnsi="Arial" w:cs="Arial"/>
          <w:b/>
          <w:bCs/>
          <w:sz w:val="20"/>
          <w:szCs w:val="20"/>
        </w:rPr>
        <w:t>NHS England</w:t>
      </w:r>
      <w:r w:rsidR="00367645">
        <w:rPr>
          <w:rFonts w:ascii="Arial" w:hAnsi="Arial" w:cs="Arial"/>
          <w:b/>
          <w:bCs/>
          <w:sz w:val="20"/>
          <w:szCs w:val="20"/>
        </w:rPr>
        <w:t xml:space="preserve"> (NHS Digital)</w:t>
      </w:r>
      <w:r w:rsidR="00E431F7">
        <w:rPr>
          <w:rFonts w:ascii="Arial" w:hAnsi="Arial" w:cs="Arial"/>
          <w:b/>
          <w:bCs/>
          <w:sz w:val="20"/>
          <w:szCs w:val="20"/>
        </w:rPr>
        <w:t>:</w:t>
      </w:r>
    </w:p>
    <w:p w14:paraId="7C3B17DC" w14:textId="2E44581A" w:rsidR="00E431F7" w:rsidRDefault="00AB6FDA" w:rsidP="00902B5E">
      <w:pPr>
        <w:spacing w:line="276" w:lineRule="auto"/>
        <w:rPr>
          <w:rFonts w:ascii="Arial" w:hAnsi="Arial" w:cs="Arial"/>
          <w:sz w:val="20"/>
          <w:szCs w:val="20"/>
        </w:rPr>
      </w:pPr>
      <w:r>
        <w:rPr>
          <w:rFonts w:ascii="Arial" w:hAnsi="Arial" w:cs="Arial"/>
          <w:sz w:val="20"/>
          <w:szCs w:val="20"/>
        </w:rPr>
        <w:t>Laura Corbett</w:t>
      </w:r>
      <w:r w:rsidR="005A7165">
        <w:rPr>
          <w:rFonts w:ascii="Arial" w:hAnsi="Arial" w:cs="Arial"/>
          <w:sz w:val="20"/>
          <w:szCs w:val="20"/>
        </w:rPr>
        <w:t xml:space="preserve"> (LC)</w:t>
      </w:r>
      <w:r w:rsidR="00192F6B">
        <w:rPr>
          <w:rFonts w:ascii="Arial" w:hAnsi="Arial" w:cs="Arial"/>
          <w:sz w:val="20"/>
          <w:szCs w:val="20"/>
        </w:rPr>
        <w:t xml:space="preserve">, </w:t>
      </w:r>
      <w:r w:rsidR="00686217">
        <w:rPr>
          <w:rFonts w:ascii="Arial" w:hAnsi="Arial" w:cs="Arial"/>
          <w:sz w:val="20"/>
          <w:szCs w:val="20"/>
        </w:rPr>
        <w:t>Nicola Wright (NW)</w:t>
      </w:r>
    </w:p>
    <w:p w14:paraId="112BE54C" w14:textId="77777777" w:rsidR="00AB6FDA" w:rsidRDefault="00AB6FDA" w:rsidP="00902B5E">
      <w:pPr>
        <w:spacing w:line="276" w:lineRule="auto"/>
        <w:rPr>
          <w:rFonts w:ascii="Arial" w:hAnsi="Arial" w:cs="Arial"/>
          <w:sz w:val="20"/>
          <w:szCs w:val="20"/>
        </w:rPr>
      </w:pPr>
    </w:p>
    <w:p w14:paraId="1F5C5F85" w14:textId="146B055B" w:rsidR="00AB6FDA" w:rsidRDefault="00AB6FDA" w:rsidP="00AB6FDA">
      <w:pPr>
        <w:spacing w:line="276" w:lineRule="auto"/>
        <w:rPr>
          <w:rFonts w:ascii="Arial" w:hAnsi="Arial" w:cs="Arial"/>
          <w:b/>
          <w:bCs/>
          <w:sz w:val="20"/>
          <w:szCs w:val="20"/>
        </w:rPr>
      </w:pPr>
      <w:r>
        <w:rPr>
          <w:rFonts w:ascii="Arial" w:hAnsi="Arial" w:cs="Arial"/>
          <w:b/>
          <w:bCs/>
          <w:sz w:val="20"/>
          <w:szCs w:val="20"/>
        </w:rPr>
        <w:t>External experts:</w:t>
      </w:r>
    </w:p>
    <w:p w14:paraId="4397531D" w14:textId="1F2CD19B" w:rsidR="00AB6FDA" w:rsidRDefault="00686217" w:rsidP="00902B5E">
      <w:pPr>
        <w:spacing w:line="276" w:lineRule="auto"/>
        <w:rPr>
          <w:rFonts w:ascii="Arial" w:hAnsi="Arial" w:cs="Arial"/>
          <w:sz w:val="20"/>
          <w:szCs w:val="20"/>
        </w:rPr>
      </w:pPr>
      <w:r>
        <w:rPr>
          <w:rFonts w:ascii="Arial" w:hAnsi="Arial" w:cs="Arial"/>
          <w:sz w:val="20"/>
          <w:szCs w:val="20"/>
        </w:rPr>
        <w:t xml:space="preserve">Kevin </w:t>
      </w:r>
      <w:proofErr w:type="spellStart"/>
      <w:r>
        <w:rPr>
          <w:rFonts w:ascii="Arial" w:hAnsi="Arial" w:cs="Arial"/>
          <w:sz w:val="20"/>
          <w:szCs w:val="20"/>
        </w:rPr>
        <w:t>Gruffyd</w:t>
      </w:r>
      <w:proofErr w:type="spellEnd"/>
      <w:r>
        <w:rPr>
          <w:rFonts w:ascii="Arial" w:hAnsi="Arial" w:cs="Arial"/>
          <w:sz w:val="20"/>
          <w:szCs w:val="20"/>
        </w:rPr>
        <w:t xml:space="preserve">-Jones – GP and member of the asthma guidelines committee </w:t>
      </w:r>
      <w:r w:rsidR="0097479A">
        <w:rPr>
          <w:rFonts w:ascii="Arial" w:hAnsi="Arial" w:cs="Arial"/>
          <w:sz w:val="20"/>
          <w:szCs w:val="20"/>
        </w:rPr>
        <w:t xml:space="preserve">(item </w:t>
      </w:r>
      <w:r w:rsidR="00D6390F">
        <w:rPr>
          <w:rFonts w:ascii="Arial" w:hAnsi="Arial" w:cs="Arial"/>
          <w:sz w:val="20"/>
          <w:szCs w:val="20"/>
        </w:rPr>
        <w:t>5</w:t>
      </w:r>
      <w:r w:rsidR="0097479A">
        <w:rPr>
          <w:rFonts w:ascii="Arial" w:hAnsi="Arial" w:cs="Arial"/>
          <w:sz w:val="20"/>
          <w:szCs w:val="20"/>
        </w:rPr>
        <w:t xml:space="preserve"> only)</w:t>
      </w:r>
    </w:p>
    <w:p w14:paraId="7297B7A1" w14:textId="77777777" w:rsidR="00686217" w:rsidRDefault="00686217" w:rsidP="00902B5E">
      <w:pPr>
        <w:spacing w:line="276" w:lineRule="auto"/>
        <w:rPr>
          <w:rFonts w:ascii="Arial" w:hAnsi="Arial" w:cs="Arial"/>
          <w:sz w:val="20"/>
          <w:szCs w:val="20"/>
        </w:rPr>
      </w:pPr>
    </w:p>
    <w:p w14:paraId="3A37FF48" w14:textId="63C29A18" w:rsidR="00686217" w:rsidRDefault="00686217" w:rsidP="00686217">
      <w:pPr>
        <w:spacing w:line="276" w:lineRule="auto"/>
        <w:rPr>
          <w:rFonts w:ascii="Arial" w:hAnsi="Arial" w:cs="Arial"/>
          <w:b/>
          <w:bCs/>
          <w:sz w:val="20"/>
          <w:szCs w:val="20"/>
        </w:rPr>
      </w:pPr>
      <w:r>
        <w:rPr>
          <w:rFonts w:ascii="Arial" w:hAnsi="Arial" w:cs="Arial"/>
          <w:b/>
          <w:bCs/>
          <w:sz w:val="20"/>
          <w:szCs w:val="20"/>
        </w:rPr>
        <w:t>NICE observers:</w:t>
      </w:r>
    </w:p>
    <w:p w14:paraId="3A992F5A" w14:textId="564E7886" w:rsidR="00686217" w:rsidRDefault="00686217" w:rsidP="00686217">
      <w:pPr>
        <w:spacing w:line="276" w:lineRule="auto"/>
        <w:rPr>
          <w:rFonts w:ascii="Arial" w:hAnsi="Arial" w:cs="Arial"/>
          <w:sz w:val="20"/>
          <w:szCs w:val="20"/>
        </w:rPr>
      </w:pPr>
      <w:r>
        <w:rPr>
          <w:rFonts w:ascii="Arial" w:hAnsi="Arial" w:cs="Arial"/>
          <w:sz w:val="20"/>
          <w:szCs w:val="20"/>
        </w:rPr>
        <w:t>Martin Allaby, Victoria Carter, Louise Edwards</w:t>
      </w:r>
      <w:r w:rsidR="00A2444F">
        <w:rPr>
          <w:rFonts w:ascii="Arial" w:hAnsi="Arial" w:cs="Arial"/>
          <w:sz w:val="20"/>
          <w:szCs w:val="20"/>
        </w:rPr>
        <w:t>, Peter Shearn</w:t>
      </w:r>
    </w:p>
    <w:p w14:paraId="6F2909BA" w14:textId="77777777" w:rsidR="00686217" w:rsidRDefault="00686217" w:rsidP="00686217">
      <w:pPr>
        <w:spacing w:line="276" w:lineRule="auto"/>
        <w:rPr>
          <w:rFonts w:ascii="Arial" w:hAnsi="Arial" w:cs="Arial"/>
          <w:sz w:val="20"/>
          <w:szCs w:val="20"/>
        </w:rPr>
      </w:pPr>
    </w:p>
    <w:p w14:paraId="21FEF504" w14:textId="69C52322" w:rsidR="00686217" w:rsidRDefault="002A3E81" w:rsidP="00686217">
      <w:pPr>
        <w:spacing w:line="276" w:lineRule="auto"/>
        <w:rPr>
          <w:rFonts w:ascii="Arial" w:hAnsi="Arial" w:cs="Arial"/>
          <w:b/>
          <w:bCs/>
          <w:sz w:val="20"/>
          <w:szCs w:val="20"/>
        </w:rPr>
      </w:pPr>
      <w:r>
        <w:rPr>
          <w:rFonts w:ascii="Arial" w:hAnsi="Arial" w:cs="Arial"/>
          <w:b/>
          <w:bCs/>
          <w:sz w:val="20"/>
          <w:szCs w:val="20"/>
        </w:rPr>
        <w:t xml:space="preserve">Invited </w:t>
      </w:r>
      <w:r w:rsidR="00686217">
        <w:rPr>
          <w:rFonts w:ascii="Arial" w:hAnsi="Arial" w:cs="Arial"/>
          <w:b/>
          <w:bCs/>
          <w:sz w:val="20"/>
          <w:szCs w:val="20"/>
        </w:rPr>
        <w:t>observers:</w:t>
      </w:r>
    </w:p>
    <w:p w14:paraId="7EA92687" w14:textId="33F1F68C" w:rsidR="00686217" w:rsidRPr="00E431F7" w:rsidRDefault="00686217" w:rsidP="00902B5E">
      <w:pPr>
        <w:spacing w:line="276" w:lineRule="auto"/>
        <w:rPr>
          <w:rFonts w:ascii="Arial" w:hAnsi="Arial" w:cs="Arial"/>
          <w:sz w:val="20"/>
          <w:szCs w:val="20"/>
        </w:rPr>
      </w:pPr>
      <w:r>
        <w:rPr>
          <w:rFonts w:ascii="Arial" w:hAnsi="Arial" w:cs="Arial"/>
          <w:sz w:val="20"/>
          <w:szCs w:val="20"/>
        </w:rPr>
        <w:t>Martin White, James Hollinshead</w:t>
      </w:r>
    </w:p>
    <w:p w14:paraId="17265DEF" w14:textId="77777777" w:rsidR="00EB723E" w:rsidRPr="007A6F23" w:rsidRDefault="00EB723E" w:rsidP="00902B5E">
      <w:pPr>
        <w:spacing w:line="276" w:lineRule="auto"/>
        <w:rPr>
          <w:rFonts w:ascii="Arial" w:hAnsi="Arial" w:cs="Arial"/>
          <w:sz w:val="20"/>
          <w:szCs w:val="20"/>
        </w:rPr>
      </w:pPr>
    </w:p>
    <w:p w14:paraId="3E12028C" w14:textId="77777777" w:rsidR="00B416A8" w:rsidRDefault="00B416A8" w:rsidP="00902B5E">
      <w:pPr>
        <w:spacing w:line="276" w:lineRule="auto"/>
        <w:rPr>
          <w:rFonts w:ascii="Arial" w:hAnsi="Arial" w:cs="Arial"/>
          <w:b/>
          <w:sz w:val="20"/>
          <w:szCs w:val="20"/>
        </w:rPr>
      </w:pPr>
      <w:r w:rsidRPr="007A6F23">
        <w:rPr>
          <w:rFonts w:ascii="Arial" w:hAnsi="Arial" w:cs="Arial"/>
          <w:b/>
          <w:sz w:val="20"/>
          <w:szCs w:val="20"/>
        </w:rPr>
        <w:t>Apologie</w:t>
      </w:r>
      <w:r w:rsidR="00EB723E" w:rsidRPr="007A6F23">
        <w:rPr>
          <w:rFonts w:ascii="Arial" w:hAnsi="Arial" w:cs="Arial"/>
          <w:b/>
          <w:sz w:val="20"/>
          <w:szCs w:val="20"/>
        </w:rPr>
        <w:t>s</w:t>
      </w:r>
      <w:r w:rsidR="00E42955">
        <w:rPr>
          <w:rFonts w:ascii="Arial" w:hAnsi="Arial" w:cs="Arial"/>
          <w:b/>
          <w:sz w:val="20"/>
          <w:szCs w:val="20"/>
        </w:rPr>
        <w:t>:</w:t>
      </w:r>
    </w:p>
    <w:p w14:paraId="53F88FAC" w14:textId="4715BEB7" w:rsidR="00C92F79" w:rsidRDefault="00686217" w:rsidP="00902B5E">
      <w:pPr>
        <w:spacing w:line="276" w:lineRule="auto"/>
        <w:rPr>
          <w:rFonts w:ascii="Arial" w:hAnsi="Arial" w:cs="Arial"/>
          <w:sz w:val="20"/>
          <w:szCs w:val="20"/>
        </w:rPr>
      </w:pPr>
      <w:r>
        <w:rPr>
          <w:rFonts w:ascii="Arial" w:hAnsi="Arial" w:cs="Arial"/>
          <w:sz w:val="20"/>
          <w:szCs w:val="20"/>
        </w:rPr>
        <w:t>Waqas Tahir</w:t>
      </w:r>
    </w:p>
    <w:p w14:paraId="01AC9906" w14:textId="773C9DB8" w:rsidR="003809BC" w:rsidRDefault="003809BC" w:rsidP="00902B5E">
      <w:pPr>
        <w:spacing w:line="276" w:lineRule="auto"/>
        <w:rPr>
          <w:rFonts w:ascii="Arial" w:hAnsi="Arial" w:cs="Arial"/>
          <w:sz w:val="20"/>
          <w:szCs w:val="20"/>
        </w:rPr>
      </w:pPr>
    </w:p>
    <w:p w14:paraId="6B7B87BD" w14:textId="34827253" w:rsidR="007061B7" w:rsidRDefault="007061B7" w:rsidP="00902B5E">
      <w:pPr>
        <w:spacing w:line="276" w:lineRule="auto"/>
        <w:rPr>
          <w:rFonts w:ascii="Arial" w:hAnsi="Arial" w:cs="Arial"/>
          <w:sz w:val="20"/>
          <w:szCs w:val="20"/>
        </w:rPr>
      </w:pPr>
      <w:r w:rsidRPr="007061B7">
        <w:rPr>
          <w:rFonts w:ascii="Arial" w:hAnsi="Arial" w:cs="Arial"/>
          <w:b/>
          <w:sz w:val="20"/>
          <w:szCs w:val="20"/>
        </w:rPr>
        <w:t>Quoracy</w:t>
      </w:r>
      <w:r w:rsidRPr="00B17D21">
        <w:rPr>
          <w:rFonts w:cs="Arial"/>
          <w:b/>
          <w:bCs/>
          <w:sz w:val="20"/>
          <w:szCs w:val="20"/>
        </w:rPr>
        <w:t xml:space="preserve">: </w:t>
      </w:r>
      <w:r>
        <w:rPr>
          <w:rFonts w:ascii="Arial" w:hAnsi="Arial" w:cs="Arial"/>
          <w:sz w:val="20"/>
          <w:szCs w:val="20"/>
        </w:rPr>
        <w:t>t</w:t>
      </w:r>
      <w:r w:rsidRPr="007061B7">
        <w:rPr>
          <w:rFonts w:ascii="Arial" w:hAnsi="Arial" w:cs="Arial"/>
          <w:sz w:val="20"/>
          <w:szCs w:val="20"/>
        </w:rPr>
        <w:t>he meeting was quorate.</w:t>
      </w:r>
    </w:p>
    <w:p w14:paraId="55771EFF" w14:textId="52A9EC1E" w:rsidR="003809BC" w:rsidRDefault="003809BC" w:rsidP="00902B5E">
      <w:pPr>
        <w:spacing w:line="276" w:lineRule="auto"/>
        <w:rPr>
          <w:rFonts w:ascii="Arial" w:hAnsi="Arial" w:cs="Arial"/>
          <w:sz w:val="20"/>
          <w:szCs w:val="20"/>
        </w:rPr>
      </w:pPr>
    </w:p>
    <w:p w14:paraId="55ECEFBC" w14:textId="52663474" w:rsidR="00C92F79" w:rsidRPr="003809BC" w:rsidRDefault="00EB723E" w:rsidP="00902B5E">
      <w:pPr>
        <w:spacing w:line="276" w:lineRule="auto"/>
        <w:rPr>
          <w:rFonts w:ascii="Arial" w:hAnsi="Arial" w:cs="Arial"/>
          <w:b/>
          <w:sz w:val="20"/>
          <w:szCs w:val="20"/>
        </w:rPr>
      </w:pPr>
      <w:r w:rsidRPr="003809BC">
        <w:rPr>
          <w:rFonts w:ascii="Arial" w:hAnsi="Arial" w:cs="Arial"/>
          <w:b/>
          <w:sz w:val="20"/>
          <w:szCs w:val="20"/>
        </w:rPr>
        <w:t>Outline of the meeting</w:t>
      </w:r>
    </w:p>
    <w:p w14:paraId="7DB5DAA2" w14:textId="77777777" w:rsidR="00B34A2B" w:rsidRPr="007A6F23" w:rsidRDefault="00B34A2B" w:rsidP="00902B5E">
      <w:pPr>
        <w:spacing w:line="276" w:lineRule="auto"/>
        <w:rPr>
          <w:rFonts w:ascii="Arial" w:hAnsi="Arial" w:cs="Arial"/>
          <w:b/>
          <w:sz w:val="20"/>
          <w:szCs w:val="20"/>
          <w:u w:val="single"/>
        </w:rPr>
      </w:pPr>
    </w:p>
    <w:p w14:paraId="449162CD" w14:textId="620B4DA3" w:rsidR="00C92F79" w:rsidRDefault="0066530B" w:rsidP="00902B5E">
      <w:pPr>
        <w:spacing w:line="276" w:lineRule="auto"/>
        <w:rPr>
          <w:rFonts w:ascii="Arial" w:hAnsi="Arial" w:cs="Arial"/>
          <w:sz w:val="20"/>
          <w:szCs w:val="20"/>
        </w:rPr>
      </w:pPr>
      <w:r>
        <w:rPr>
          <w:rFonts w:ascii="Arial" w:hAnsi="Arial" w:cs="Arial"/>
          <w:sz w:val="20"/>
          <w:szCs w:val="20"/>
        </w:rPr>
        <w:t>RC</w:t>
      </w:r>
      <w:r w:rsidR="00C92F79" w:rsidRPr="007A6F23">
        <w:rPr>
          <w:rFonts w:ascii="Arial" w:hAnsi="Arial" w:cs="Arial"/>
          <w:sz w:val="20"/>
          <w:szCs w:val="20"/>
        </w:rPr>
        <w:t xml:space="preserve"> welcomed the </w:t>
      </w:r>
      <w:proofErr w:type="gramStart"/>
      <w:r w:rsidR="00C92F79" w:rsidRPr="007A6F23">
        <w:rPr>
          <w:rFonts w:ascii="Arial" w:hAnsi="Arial" w:cs="Arial"/>
          <w:sz w:val="20"/>
          <w:szCs w:val="20"/>
        </w:rPr>
        <w:t>attendees</w:t>
      </w:r>
      <w:proofErr w:type="gramEnd"/>
      <w:r w:rsidR="00C92F79" w:rsidRPr="007A6F23">
        <w:rPr>
          <w:rFonts w:ascii="Arial" w:hAnsi="Arial" w:cs="Arial"/>
          <w:sz w:val="20"/>
          <w:szCs w:val="20"/>
        </w:rPr>
        <w:t xml:space="preserve"> and the </w:t>
      </w:r>
      <w:r w:rsidR="00EB723E" w:rsidRPr="007A6F23">
        <w:rPr>
          <w:rFonts w:ascii="Arial" w:hAnsi="Arial" w:cs="Arial"/>
          <w:sz w:val="20"/>
          <w:szCs w:val="20"/>
        </w:rPr>
        <w:t>indicator</w:t>
      </w:r>
      <w:r w:rsidR="00C92F79" w:rsidRPr="007A6F23">
        <w:rPr>
          <w:rFonts w:ascii="Arial" w:hAnsi="Arial" w:cs="Arial"/>
          <w:sz w:val="20"/>
          <w:szCs w:val="20"/>
        </w:rPr>
        <w:t xml:space="preserve"> advisory committee (</w:t>
      </w:r>
      <w:r w:rsidR="00EB723E" w:rsidRPr="007A6F23">
        <w:rPr>
          <w:rFonts w:ascii="Arial" w:hAnsi="Arial" w:cs="Arial"/>
          <w:sz w:val="20"/>
          <w:szCs w:val="20"/>
        </w:rPr>
        <w:t>I</w:t>
      </w:r>
      <w:r w:rsidR="00C92F79" w:rsidRPr="007A6F23">
        <w:rPr>
          <w:rFonts w:ascii="Arial" w:hAnsi="Arial" w:cs="Arial"/>
          <w:sz w:val="20"/>
          <w:szCs w:val="20"/>
        </w:rPr>
        <w:t>AC) members introduced themselves.</w:t>
      </w:r>
      <w:r w:rsidR="00422C64">
        <w:rPr>
          <w:rFonts w:ascii="Arial" w:hAnsi="Arial" w:cs="Arial"/>
          <w:sz w:val="20"/>
          <w:szCs w:val="20"/>
        </w:rPr>
        <w:t xml:space="preserve"> </w:t>
      </w:r>
    </w:p>
    <w:p w14:paraId="18882652" w14:textId="77777777" w:rsidR="00C92F79" w:rsidRPr="007A6F23" w:rsidRDefault="00C92F79" w:rsidP="00902B5E">
      <w:pPr>
        <w:spacing w:line="276" w:lineRule="auto"/>
        <w:rPr>
          <w:rFonts w:ascii="Arial" w:hAnsi="Arial" w:cs="Arial"/>
          <w:sz w:val="20"/>
          <w:szCs w:val="20"/>
        </w:rPr>
      </w:pPr>
    </w:p>
    <w:p w14:paraId="3A32D515" w14:textId="4B49D70C" w:rsidR="00C92F79" w:rsidRPr="003809BC" w:rsidRDefault="00EB723E" w:rsidP="00902B5E">
      <w:pPr>
        <w:spacing w:line="276" w:lineRule="auto"/>
        <w:rPr>
          <w:rFonts w:ascii="Arial" w:hAnsi="Arial" w:cs="Arial"/>
          <w:b/>
          <w:sz w:val="20"/>
          <w:szCs w:val="20"/>
          <w:lang w:val="en-US"/>
        </w:rPr>
      </w:pPr>
      <w:r w:rsidRPr="003809BC">
        <w:rPr>
          <w:rFonts w:ascii="Arial" w:hAnsi="Arial" w:cs="Arial"/>
          <w:b/>
          <w:sz w:val="20"/>
          <w:szCs w:val="20"/>
          <w:lang w:val="en-US"/>
        </w:rPr>
        <w:t xml:space="preserve">NICE advisory body declarations of interest </w:t>
      </w:r>
    </w:p>
    <w:p w14:paraId="4B25506F" w14:textId="77777777" w:rsidR="00B34A2B" w:rsidRDefault="00B34A2B" w:rsidP="00902B5E">
      <w:pPr>
        <w:spacing w:line="276" w:lineRule="auto"/>
        <w:rPr>
          <w:rFonts w:ascii="Arial" w:hAnsi="Arial" w:cs="Arial"/>
          <w:b/>
          <w:sz w:val="20"/>
          <w:szCs w:val="20"/>
          <w:u w:val="single"/>
        </w:rPr>
      </w:pPr>
    </w:p>
    <w:p w14:paraId="130BC7F7" w14:textId="3293B03D" w:rsidR="005F6E32" w:rsidRDefault="0066530B" w:rsidP="00DE595F">
      <w:pPr>
        <w:spacing w:line="276" w:lineRule="auto"/>
        <w:rPr>
          <w:rFonts w:ascii="Arial" w:hAnsi="Arial" w:cs="Arial"/>
          <w:bCs/>
          <w:sz w:val="20"/>
          <w:szCs w:val="20"/>
        </w:rPr>
      </w:pPr>
      <w:r>
        <w:rPr>
          <w:rFonts w:ascii="Arial" w:hAnsi="Arial" w:cs="Arial"/>
          <w:bCs/>
          <w:sz w:val="20"/>
          <w:szCs w:val="20"/>
        </w:rPr>
        <w:t>RC</w:t>
      </w:r>
      <w:r w:rsidR="000E76D6">
        <w:rPr>
          <w:rFonts w:ascii="Arial" w:hAnsi="Arial" w:cs="Arial"/>
          <w:bCs/>
          <w:sz w:val="20"/>
          <w:szCs w:val="20"/>
        </w:rPr>
        <w:t xml:space="preserve"> asked committee members to declare all new interests</w:t>
      </w:r>
      <w:r w:rsidR="00E82349">
        <w:rPr>
          <w:rFonts w:ascii="Arial" w:hAnsi="Arial" w:cs="Arial"/>
          <w:bCs/>
          <w:sz w:val="20"/>
          <w:szCs w:val="20"/>
        </w:rPr>
        <w:t xml:space="preserve">, that is those not already included in the </w:t>
      </w:r>
      <w:r w:rsidR="00D237CA">
        <w:rPr>
          <w:rFonts w:ascii="Arial" w:hAnsi="Arial" w:cs="Arial"/>
          <w:bCs/>
          <w:sz w:val="20"/>
          <w:szCs w:val="20"/>
        </w:rPr>
        <w:t xml:space="preserve">register of </w:t>
      </w:r>
      <w:r w:rsidR="00E82349">
        <w:rPr>
          <w:rFonts w:ascii="Arial" w:hAnsi="Arial" w:cs="Arial"/>
          <w:bCs/>
          <w:sz w:val="20"/>
          <w:szCs w:val="20"/>
        </w:rPr>
        <w:t>declared interests NICE has on file</w:t>
      </w:r>
      <w:r w:rsidR="00DC0BF8">
        <w:rPr>
          <w:rFonts w:ascii="Arial" w:hAnsi="Arial" w:cs="Arial"/>
          <w:bCs/>
          <w:sz w:val="20"/>
          <w:szCs w:val="20"/>
        </w:rPr>
        <w:t xml:space="preserve"> </w:t>
      </w:r>
      <w:r w:rsidR="000E76D6">
        <w:rPr>
          <w:rFonts w:ascii="Arial" w:hAnsi="Arial" w:cs="Arial"/>
          <w:bCs/>
          <w:sz w:val="20"/>
          <w:szCs w:val="20"/>
        </w:rPr>
        <w:t xml:space="preserve">and all interests related to items under discussion during the meeting. </w:t>
      </w:r>
    </w:p>
    <w:p w14:paraId="66DCF052" w14:textId="44FC63AA" w:rsidR="00DE595F" w:rsidRDefault="00DE595F" w:rsidP="00DE595F">
      <w:pPr>
        <w:spacing w:line="276" w:lineRule="auto"/>
        <w:rPr>
          <w:rFonts w:ascii="Arial" w:hAnsi="Arial" w:cs="Arial"/>
          <w:bCs/>
          <w:sz w:val="20"/>
          <w:szCs w:val="20"/>
        </w:rPr>
      </w:pPr>
    </w:p>
    <w:p w14:paraId="40136E79" w14:textId="5C67E644" w:rsidR="00AB5333" w:rsidRPr="00AE1B4D" w:rsidRDefault="00686217" w:rsidP="00DE595F">
      <w:pPr>
        <w:spacing w:line="276" w:lineRule="auto"/>
        <w:rPr>
          <w:rFonts w:ascii="Arial" w:hAnsi="Arial" w:cs="Arial"/>
          <w:bCs/>
          <w:sz w:val="20"/>
          <w:szCs w:val="20"/>
        </w:rPr>
      </w:pPr>
      <w:r>
        <w:rPr>
          <w:rFonts w:ascii="Arial" w:hAnsi="Arial" w:cs="Arial"/>
          <w:bCs/>
          <w:sz w:val="20"/>
          <w:szCs w:val="20"/>
        </w:rPr>
        <w:lastRenderedPageBreak/>
        <w:t>No new interests were declared.</w:t>
      </w:r>
    </w:p>
    <w:p w14:paraId="34D32FB8" w14:textId="77777777" w:rsidR="00826E2A" w:rsidRPr="00826E2A" w:rsidRDefault="00826E2A" w:rsidP="00826E2A">
      <w:pPr>
        <w:spacing w:line="276" w:lineRule="auto"/>
        <w:rPr>
          <w:rFonts w:ascii="Arial" w:hAnsi="Arial" w:cs="Arial"/>
          <w:b/>
          <w:sz w:val="20"/>
          <w:szCs w:val="20"/>
        </w:rPr>
      </w:pPr>
    </w:p>
    <w:p w14:paraId="610F6FCA" w14:textId="66C8753A" w:rsidR="001D35EA" w:rsidRDefault="00EB723E" w:rsidP="005476DD">
      <w:pPr>
        <w:rPr>
          <w:rFonts w:ascii="Arial" w:hAnsi="Arial" w:cs="Arial"/>
          <w:b/>
          <w:sz w:val="20"/>
          <w:szCs w:val="20"/>
        </w:rPr>
      </w:pPr>
      <w:r w:rsidRPr="003809BC">
        <w:rPr>
          <w:rFonts w:ascii="Arial" w:hAnsi="Arial" w:cs="Arial"/>
          <w:b/>
          <w:sz w:val="20"/>
          <w:szCs w:val="20"/>
        </w:rPr>
        <w:t xml:space="preserve">Item </w:t>
      </w:r>
      <w:r w:rsidR="0037499D">
        <w:rPr>
          <w:rFonts w:ascii="Arial" w:hAnsi="Arial" w:cs="Arial"/>
          <w:b/>
          <w:sz w:val="20"/>
          <w:szCs w:val="20"/>
        </w:rPr>
        <w:t>1</w:t>
      </w:r>
      <w:r w:rsidR="007A6F23" w:rsidRPr="003809BC">
        <w:rPr>
          <w:rFonts w:ascii="Arial" w:hAnsi="Arial" w:cs="Arial"/>
          <w:b/>
          <w:sz w:val="20"/>
          <w:szCs w:val="20"/>
        </w:rPr>
        <w:t xml:space="preserve"> -</w:t>
      </w:r>
      <w:r w:rsidRPr="003809BC">
        <w:rPr>
          <w:rFonts w:ascii="Arial" w:hAnsi="Arial" w:cs="Arial"/>
          <w:b/>
          <w:sz w:val="20"/>
          <w:szCs w:val="20"/>
        </w:rPr>
        <w:t xml:space="preserve"> Review of minutes and actions f</w:t>
      </w:r>
      <w:r w:rsidR="00A81EB2">
        <w:rPr>
          <w:rFonts w:ascii="Arial" w:hAnsi="Arial" w:cs="Arial"/>
          <w:b/>
          <w:sz w:val="20"/>
          <w:szCs w:val="20"/>
        </w:rPr>
        <w:t>rom</w:t>
      </w:r>
      <w:r w:rsidRPr="003809BC">
        <w:rPr>
          <w:rFonts w:ascii="Arial" w:hAnsi="Arial" w:cs="Arial"/>
          <w:b/>
          <w:sz w:val="20"/>
          <w:szCs w:val="20"/>
        </w:rPr>
        <w:t xml:space="preserve"> </w:t>
      </w:r>
      <w:r w:rsidR="00686217">
        <w:rPr>
          <w:rFonts w:ascii="Arial" w:hAnsi="Arial" w:cs="Arial"/>
          <w:b/>
          <w:sz w:val="20"/>
          <w:szCs w:val="20"/>
        </w:rPr>
        <w:t>September 2023</w:t>
      </w:r>
      <w:r w:rsidR="001C396B" w:rsidRPr="003809BC">
        <w:rPr>
          <w:rFonts w:ascii="Arial" w:hAnsi="Arial" w:cs="Arial"/>
          <w:b/>
          <w:sz w:val="20"/>
          <w:szCs w:val="20"/>
        </w:rPr>
        <w:t xml:space="preserve"> meeting</w:t>
      </w:r>
      <w:r w:rsidRPr="003809BC">
        <w:rPr>
          <w:rFonts w:ascii="Arial" w:hAnsi="Arial" w:cs="Arial"/>
          <w:b/>
          <w:sz w:val="20"/>
          <w:szCs w:val="20"/>
        </w:rPr>
        <w:t xml:space="preserve"> </w:t>
      </w:r>
      <w:r w:rsidR="00686217">
        <w:rPr>
          <w:rFonts w:ascii="Arial" w:hAnsi="Arial" w:cs="Arial"/>
          <w:b/>
          <w:sz w:val="20"/>
          <w:szCs w:val="20"/>
        </w:rPr>
        <w:t>and indicator programme update</w:t>
      </w:r>
    </w:p>
    <w:p w14:paraId="1BDDA36F" w14:textId="20D38D54" w:rsidR="00D01B71" w:rsidRDefault="00D01B71" w:rsidP="005476DD">
      <w:pPr>
        <w:rPr>
          <w:rFonts w:ascii="Arial" w:hAnsi="Arial" w:cs="Arial"/>
          <w:b/>
          <w:sz w:val="20"/>
          <w:szCs w:val="20"/>
        </w:rPr>
      </w:pPr>
    </w:p>
    <w:p w14:paraId="022D3693" w14:textId="42990622" w:rsidR="00C20BE0" w:rsidRDefault="00A22FB3" w:rsidP="00D01B71">
      <w:pPr>
        <w:spacing w:line="276" w:lineRule="auto"/>
        <w:jc w:val="both"/>
        <w:rPr>
          <w:rFonts w:ascii="Arial" w:hAnsi="Arial" w:cs="Arial"/>
          <w:sz w:val="20"/>
          <w:szCs w:val="20"/>
          <w:lang w:val="en-US"/>
        </w:rPr>
      </w:pPr>
      <w:r>
        <w:rPr>
          <w:rFonts w:ascii="Arial" w:hAnsi="Arial" w:cs="Arial"/>
          <w:sz w:val="20"/>
          <w:szCs w:val="20"/>
          <w:lang w:val="en-US"/>
        </w:rPr>
        <w:t>MM</w:t>
      </w:r>
      <w:r w:rsidR="00D01B71" w:rsidRPr="00BF2C76">
        <w:rPr>
          <w:rFonts w:ascii="Arial" w:hAnsi="Arial" w:cs="Arial"/>
          <w:sz w:val="20"/>
          <w:szCs w:val="20"/>
          <w:lang w:val="en-US"/>
        </w:rPr>
        <w:t xml:space="preserve"> informed the committee that</w:t>
      </w:r>
      <w:r w:rsidR="00362985">
        <w:rPr>
          <w:rFonts w:ascii="Arial" w:hAnsi="Arial" w:cs="Arial"/>
          <w:sz w:val="20"/>
          <w:szCs w:val="20"/>
          <w:lang w:val="en-US"/>
        </w:rPr>
        <w:t xml:space="preserve"> all </w:t>
      </w:r>
      <w:r w:rsidR="00D01B71" w:rsidRPr="00BF2C76">
        <w:rPr>
          <w:rFonts w:ascii="Arial" w:hAnsi="Arial" w:cs="Arial"/>
          <w:sz w:val="20"/>
          <w:szCs w:val="20"/>
          <w:lang w:val="en-US"/>
        </w:rPr>
        <w:t xml:space="preserve">actions from the last indicator meeting in </w:t>
      </w:r>
      <w:r w:rsidR="00686217">
        <w:rPr>
          <w:rFonts w:ascii="Arial" w:hAnsi="Arial" w:cs="Arial"/>
          <w:sz w:val="20"/>
          <w:szCs w:val="20"/>
          <w:lang w:val="en-US"/>
        </w:rPr>
        <w:t>September 2023</w:t>
      </w:r>
      <w:r w:rsidR="00D01B71" w:rsidRPr="00BF2C76">
        <w:rPr>
          <w:rFonts w:ascii="Arial" w:hAnsi="Arial" w:cs="Arial"/>
          <w:sz w:val="20"/>
          <w:szCs w:val="20"/>
          <w:lang w:val="en-US"/>
        </w:rPr>
        <w:t xml:space="preserve"> had</w:t>
      </w:r>
      <w:r w:rsidR="00D01B71">
        <w:rPr>
          <w:rFonts w:ascii="Arial" w:hAnsi="Arial" w:cs="Arial"/>
          <w:sz w:val="20"/>
          <w:szCs w:val="20"/>
          <w:lang w:val="en-US"/>
        </w:rPr>
        <w:t xml:space="preserve"> </w:t>
      </w:r>
      <w:r w:rsidR="00D01B71" w:rsidRPr="00BF2C76">
        <w:rPr>
          <w:rFonts w:ascii="Arial" w:hAnsi="Arial" w:cs="Arial"/>
          <w:sz w:val="20"/>
          <w:szCs w:val="20"/>
          <w:lang w:val="en-US"/>
        </w:rPr>
        <w:t>been progressed</w:t>
      </w:r>
      <w:r w:rsidR="002F0D99">
        <w:rPr>
          <w:rFonts w:ascii="Arial" w:hAnsi="Arial" w:cs="Arial"/>
          <w:sz w:val="20"/>
          <w:szCs w:val="20"/>
          <w:lang w:val="en-US"/>
        </w:rPr>
        <w:t xml:space="preserve"> or were included in today’s agenda</w:t>
      </w:r>
      <w:r w:rsidR="00D01B71">
        <w:rPr>
          <w:rFonts w:ascii="Arial" w:hAnsi="Arial" w:cs="Arial"/>
          <w:sz w:val="20"/>
          <w:szCs w:val="20"/>
          <w:lang w:val="en-US"/>
        </w:rPr>
        <w:t>.</w:t>
      </w:r>
      <w:r w:rsidR="001D102F">
        <w:rPr>
          <w:rFonts w:ascii="Arial" w:hAnsi="Arial" w:cs="Arial"/>
          <w:sz w:val="20"/>
          <w:szCs w:val="20"/>
          <w:lang w:val="en-US"/>
        </w:rPr>
        <w:t xml:space="preserve"> </w:t>
      </w:r>
    </w:p>
    <w:p w14:paraId="31F9D47A" w14:textId="77777777" w:rsidR="005F6E32" w:rsidRDefault="005F6E32" w:rsidP="00D01B71">
      <w:pPr>
        <w:spacing w:line="276" w:lineRule="auto"/>
        <w:jc w:val="both"/>
        <w:rPr>
          <w:rFonts w:ascii="Arial" w:hAnsi="Arial" w:cs="Arial"/>
          <w:sz w:val="20"/>
          <w:szCs w:val="20"/>
          <w:lang w:val="en-US"/>
        </w:rPr>
      </w:pPr>
    </w:p>
    <w:p w14:paraId="6EE1853D" w14:textId="58D2C4AC" w:rsidR="00D01B71" w:rsidRDefault="001D102F" w:rsidP="00D01B71">
      <w:pPr>
        <w:spacing w:line="276" w:lineRule="auto"/>
        <w:jc w:val="both"/>
        <w:rPr>
          <w:rFonts w:ascii="Arial" w:hAnsi="Arial" w:cs="Arial"/>
          <w:sz w:val="20"/>
          <w:szCs w:val="20"/>
          <w:lang w:val="en-US"/>
        </w:rPr>
      </w:pPr>
      <w:r w:rsidRPr="007A6F23">
        <w:rPr>
          <w:rFonts w:ascii="Arial" w:hAnsi="Arial" w:cs="Arial"/>
          <w:sz w:val="20"/>
          <w:szCs w:val="20"/>
          <w:lang w:val="en-US"/>
        </w:rPr>
        <w:t xml:space="preserve">The </w:t>
      </w:r>
      <w:r w:rsidR="00686217">
        <w:rPr>
          <w:rFonts w:ascii="Arial" w:hAnsi="Arial" w:cs="Arial"/>
          <w:sz w:val="20"/>
          <w:szCs w:val="20"/>
          <w:lang w:val="en-US"/>
        </w:rPr>
        <w:t>September 2023</w:t>
      </w:r>
      <w:r w:rsidR="00B029D5">
        <w:rPr>
          <w:rFonts w:ascii="Arial" w:hAnsi="Arial" w:cs="Arial"/>
          <w:sz w:val="20"/>
          <w:szCs w:val="20"/>
          <w:lang w:val="en-US"/>
        </w:rPr>
        <w:t xml:space="preserve"> </w:t>
      </w:r>
      <w:r w:rsidRPr="007A6F23">
        <w:rPr>
          <w:rFonts w:ascii="Arial" w:hAnsi="Arial" w:cs="Arial"/>
          <w:sz w:val="20"/>
          <w:szCs w:val="20"/>
          <w:lang w:val="en-US"/>
        </w:rPr>
        <w:t>minutes were approved as an accurate record.</w:t>
      </w:r>
    </w:p>
    <w:p w14:paraId="5A439083" w14:textId="77777777" w:rsidR="00686217" w:rsidRDefault="00686217" w:rsidP="00D01B71">
      <w:pPr>
        <w:spacing w:line="276" w:lineRule="auto"/>
        <w:jc w:val="both"/>
        <w:rPr>
          <w:rFonts w:ascii="Arial" w:hAnsi="Arial" w:cs="Arial"/>
          <w:sz w:val="20"/>
          <w:szCs w:val="20"/>
          <w:lang w:val="en-US"/>
        </w:rPr>
      </w:pPr>
    </w:p>
    <w:p w14:paraId="7A009BB0" w14:textId="0943FD25" w:rsidR="00686217" w:rsidRDefault="00686217" w:rsidP="00D01B71">
      <w:pPr>
        <w:spacing w:line="276" w:lineRule="auto"/>
        <w:jc w:val="both"/>
        <w:rPr>
          <w:rFonts w:ascii="Arial" w:hAnsi="Arial" w:cs="Arial"/>
          <w:sz w:val="20"/>
          <w:szCs w:val="20"/>
          <w:lang w:val="en-US"/>
        </w:rPr>
      </w:pPr>
      <w:r>
        <w:rPr>
          <w:rFonts w:ascii="Arial" w:hAnsi="Arial" w:cs="Arial"/>
          <w:sz w:val="20"/>
          <w:szCs w:val="20"/>
          <w:lang w:val="en-US"/>
        </w:rPr>
        <w:t xml:space="preserve">MM gave a brief update on the indicator </w:t>
      </w:r>
      <w:proofErr w:type="spellStart"/>
      <w:r>
        <w:rPr>
          <w:rFonts w:ascii="Arial" w:hAnsi="Arial" w:cs="Arial"/>
          <w:sz w:val="20"/>
          <w:szCs w:val="20"/>
          <w:lang w:val="en-US"/>
        </w:rPr>
        <w:t>programme</w:t>
      </w:r>
      <w:proofErr w:type="spellEnd"/>
      <w:r w:rsidR="00BC34DA">
        <w:rPr>
          <w:rFonts w:ascii="Arial" w:hAnsi="Arial" w:cs="Arial"/>
          <w:sz w:val="20"/>
          <w:szCs w:val="20"/>
          <w:lang w:val="en-US"/>
        </w:rPr>
        <w:t xml:space="preserve">. </w:t>
      </w:r>
    </w:p>
    <w:p w14:paraId="5F12CC5B" w14:textId="77777777" w:rsidR="00BC34DA" w:rsidRDefault="00BC34DA" w:rsidP="00D01B71">
      <w:pPr>
        <w:spacing w:line="276" w:lineRule="auto"/>
        <w:jc w:val="both"/>
        <w:rPr>
          <w:rFonts w:ascii="Arial" w:hAnsi="Arial" w:cs="Arial"/>
          <w:sz w:val="20"/>
          <w:szCs w:val="20"/>
          <w:lang w:val="en-US"/>
        </w:rPr>
      </w:pPr>
    </w:p>
    <w:p w14:paraId="1DA2B513" w14:textId="62CF044B" w:rsidR="00BC34DA" w:rsidRDefault="00BC34DA" w:rsidP="00D01B71">
      <w:pPr>
        <w:spacing w:line="276" w:lineRule="auto"/>
        <w:jc w:val="both"/>
        <w:rPr>
          <w:rFonts w:ascii="Arial" w:hAnsi="Arial" w:cs="Arial"/>
          <w:sz w:val="20"/>
          <w:szCs w:val="20"/>
          <w:lang w:val="en-US"/>
        </w:rPr>
      </w:pPr>
      <w:r>
        <w:rPr>
          <w:rFonts w:ascii="Arial" w:hAnsi="Arial" w:cs="Arial"/>
          <w:sz w:val="20"/>
          <w:szCs w:val="20"/>
          <w:lang w:val="en-US"/>
        </w:rPr>
        <w:t xml:space="preserve">The committee gave a farewell </w:t>
      </w:r>
      <w:r w:rsidR="007633D5">
        <w:rPr>
          <w:rFonts w:ascii="Arial" w:hAnsi="Arial" w:cs="Arial"/>
          <w:sz w:val="20"/>
          <w:szCs w:val="20"/>
          <w:lang w:val="en-US"/>
        </w:rPr>
        <w:t xml:space="preserve">and thanks </w:t>
      </w:r>
      <w:r>
        <w:rPr>
          <w:rFonts w:ascii="Arial" w:hAnsi="Arial" w:cs="Arial"/>
          <w:sz w:val="20"/>
          <w:szCs w:val="20"/>
          <w:lang w:val="en-US"/>
        </w:rPr>
        <w:t xml:space="preserve">to Andrew Black, who retired from the committee as Vice Chair. </w:t>
      </w:r>
    </w:p>
    <w:p w14:paraId="54A9D9E3" w14:textId="77777777" w:rsidR="00902B5E" w:rsidRPr="00BF2C76" w:rsidRDefault="00902B5E" w:rsidP="00902B5E">
      <w:pPr>
        <w:pStyle w:val="Paragraph"/>
        <w:numPr>
          <w:ilvl w:val="0"/>
          <w:numId w:val="0"/>
        </w:numPr>
        <w:spacing w:before="0" w:after="0"/>
        <w:rPr>
          <w:rFonts w:cs="Arial"/>
          <w:bCs/>
          <w:kern w:val="32"/>
          <w:sz w:val="20"/>
          <w:szCs w:val="20"/>
        </w:rPr>
      </w:pPr>
    </w:p>
    <w:p w14:paraId="0F021EAB" w14:textId="5F5F4908" w:rsidR="001E42C5" w:rsidRPr="001E42C5" w:rsidRDefault="00BC34DA" w:rsidP="005F5FCE">
      <w:pPr>
        <w:tabs>
          <w:tab w:val="left" w:pos="709"/>
        </w:tabs>
        <w:rPr>
          <w:rFonts w:ascii="Arial" w:hAnsi="Arial" w:cs="Arial"/>
          <w:b/>
          <w:bCs/>
          <w:color w:val="000000"/>
          <w:sz w:val="20"/>
          <w:szCs w:val="20"/>
          <w:shd w:val="clear" w:color="auto" w:fill="FFFFFF"/>
        </w:rPr>
      </w:pPr>
      <w:r w:rsidRPr="00BC34DA">
        <w:rPr>
          <w:rStyle w:val="normaltextrun"/>
          <w:rFonts w:ascii="Arial" w:hAnsi="Arial" w:cs="Arial"/>
          <w:b/>
          <w:bCs/>
          <w:color w:val="000000"/>
          <w:sz w:val="20"/>
          <w:szCs w:val="20"/>
          <w:shd w:val="clear" w:color="auto" w:fill="FFFFFF"/>
        </w:rPr>
        <w:t>Item 2: C</w:t>
      </w:r>
      <w:r w:rsidR="001E42C5">
        <w:rPr>
          <w:rStyle w:val="normaltextrun"/>
          <w:rFonts w:ascii="Arial" w:hAnsi="Arial" w:cs="Arial"/>
          <w:b/>
          <w:bCs/>
          <w:color w:val="000000"/>
          <w:sz w:val="20"/>
          <w:szCs w:val="20"/>
          <w:shd w:val="clear" w:color="auto" w:fill="FFFFFF"/>
        </w:rPr>
        <w:t>ardiovascular disease</w:t>
      </w:r>
      <w:r w:rsidRPr="00BC34DA">
        <w:rPr>
          <w:rStyle w:val="normaltextrun"/>
          <w:rFonts w:ascii="Arial" w:hAnsi="Arial" w:cs="Arial"/>
          <w:b/>
          <w:bCs/>
          <w:color w:val="000000"/>
          <w:sz w:val="20"/>
          <w:szCs w:val="20"/>
          <w:shd w:val="clear" w:color="auto" w:fill="FFFFFF"/>
        </w:rPr>
        <w:t xml:space="preserve"> risk assessment</w:t>
      </w:r>
    </w:p>
    <w:p w14:paraId="43D9ED7F" w14:textId="77777777" w:rsidR="00885A2B" w:rsidRDefault="00885A2B" w:rsidP="005F5FCE">
      <w:pPr>
        <w:tabs>
          <w:tab w:val="left" w:pos="709"/>
        </w:tabs>
        <w:rPr>
          <w:rFonts w:ascii="Arial" w:hAnsi="Arial" w:cs="Arial"/>
          <w:i/>
          <w:iCs/>
          <w:sz w:val="20"/>
          <w:szCs w:val="20"/>
        </w:rPr>
      </w:pPr>
    </w:p>
    <w:p w14:paraId="7AF90EDB" w14:textId="16355FDA" w:rsidR="00885A2B" w:rsidRDefault="00885A2B" w:rsidP="005F5FCE">
      <w:pPr>
        <w:tabs>
          <w:tab w:val="left" w:pos="709"/>
        </w:tabs>
        <w:rPr>
          <w:rFonts w:ascii="Arial" w:hAnsi="Arial" w:cs="Arial"/>
          <w:sz w:val="20"/>
          <w:szCs w:val="20"/>
        </w:rPr>
      </w:pPr>
      <w:r>
        <w:rPr>
          <w:rFonts w:ascii="Arial" w:hAnsi="Arial" w:cs="Arial"/>
          <w:sz w:val="20"/>
          <w:szCs w:val="20"/>
        </w:rPr>
        <w:t>JB presented to the committee</w:t>
      </w:r>
      <w:r w:rsidR="006164E5">
        <w:rPr>
          <w:rFonts w:ascii="Arial" w:hAnsi="Arial" w:cs="Arial"/>
          <w:sz w:val="20"/>
          <w:szCs w:val="20"/>
        </w:rPr>
        <w:t xml:space="preserve"> the consultation and testing results for the</w:t>
      </w:r>
      <w:r>
        <w:rPr>
          <w:rFonts w:ascii="Arial" w:hAnsi="Arial" w:cs="Arial"/>
          <w:sz w:val="20"/>
          <w:szCs w:val="20"/>
        </w:rPr>
        <w:t xml:space="preserve"> </w:t>
      </w:r>
      <w:r w:rsidR="001E42C5">
        <w:rPr>
          <w:rFonts w:ascii="Arial" w:hAnsi="Arial" w:cs="Arial"/>
          <w:sz w:val="20"/>
          <w:szCs w:val="20"/>
        </w:rPr>
        <w:t xml:space="preserve">three </w:t>
      </w:r>
      <w:r w:rsidR="007633D5">
        <w:rPr>
          <w:rFonts w:ascii="Arial" w:hAnsi="Arial" w:cs="Arial"/>
          <w:sz w:val="20"/>
          <w:szCs w:val="20"/>
        </w:rPr>
        <w:t xml:space="preserve">draft </w:t>
      </w:r>
      <w:r w:rsidR="001E42C5">
        <w:rPr>
          <w:rFonts w:ascii="Arial" w:hAnsi="Arial" w:cs="Arial"/>
          <w:sz w:val="20"/>
          <w:szCs w:val="20"/>
        </w:rPr>
        <w:t>indicators on cardiovascular disease (CVD) risk assessment:</w:t>
      </w:r>
    </w:p>
    <w:p w14:paraId="112093AB" w14:textId="77777777" w:rsidR="001E42C5" w:rsidRDefault="001E42C5" w:rsidP="005F5FCE">
      <w:pPr>
        <w:tabs>
          <w:tab w:val="left" w:pos="709"/>
        </w:tabs>
        <w:rPr>
          <w:rFonts w:ascii="Arial" w:hAnsi="Arial" w:cs="Arial"/>
          <w:sz w:val="20"/>
          <w:szCs w:val="20"/>
        </w:rPr>
      </w:pPr>
    </w:p>
    <w:p w14:paraId="5681B9F9" w14:textId="178422C0" w:rsidR="001E42C5" w:rsidRPr="00297782" w:rsidRDefault="001E42C5" w:rsidP="005F5FCE">
      <w:pPr>
        <w:pStyle w:val="ListParagraph"/>
        <w:numPr>
          <w:ilvl w:val="0"/>
          <w:numId w:val="4"/>
        </w:numPr>
        <w:tabs>
          <w:tab w:val="left" w:pos="709"/>
        </w:tabs>
        <w:rPr>
          <w:rFonts w:ascii="Arial" w:hAnsi="Arial" w:cs="Arial"/>
          <w:i/>
          <w:iCs/>
          <w:sz w:val="20"/>
          <w:szCs w:val="20"/>
        </w:rPr>
      </w:pPr>
      <w:r w:rsidRPr="00020597">
        <w:rPr>
          <w:rFonts w:ascii="Arial" w:hAnsi="Arial" w:cs="Arial"/>
          <w:b/>
          <w:bCs/>
          <w:i/>
          <w:iCs/>
          <w:sz w:val="20"/>
          <w:szCs w:val="20"/>
        </w:rPr>
        <w:t>IND2023-164</w:t>
      </w:r>
      <w:r w:rsidRPr="00297782">
        <w:rPr>
          <w:rFonts w:ascii="Arial" w:hAnsi="Arial" w:cs="Arial"/>
          <w:i/>
          <w:iCs/>
          <w:sz w:val="20"/>
          <w:szCs w:val="20"/>
        </w:rPr>
        <w:t>: The percentage of people aged 45 to 84 years who have a recorded CVD risk assessment score in the preceding 5 years.</w:t>
      </w:r>
    </w:p>
    <w:p w14:paraId="58EB491D" w14:textId="77777777" w:rsidR="001E42C5" w:rsidRPr="00020597" w:rsidRDefault="001E42C5" w:rsidP="005F5FCE">
      <w:pPr>
        <w:tabs>
          <w:tab w:val="left" w:pos="709"/>
        </w:tabs>
        <w:rPr>
          <w:rFonts w:ascii="Arial" w:hAnsi="Arial" w:cs="Arial"/>
          <w:b/>
          <w:bCs/>
          <w:i/>
          <w:iCs/>
          <w:sz w:val="20"/>
          <w:szCs w:val="20"/>
        </w:rPr>
      </w:pPr>
    </w:p>
    <w:p w14:paraId="7D3C0EF4" w14:textId="4A0C618B" w:rsidR="001E42C5" w:rsidRPr="00297782" w:rsidRDefault="001E42C5" w:rsidP="005F5FCE">
      <w:pPr>
        <w:pStyle w:val="ListParagraph"/>
        <w:numPr>
          <w:ilvl w:val="0"/>
          <w:numId w:val="4"/>
        </w:numPr>
        <w:tabs>
          <w:tab w:val="left" w:pos="709"/>
        </w:tabs>
        <w:rPr>
          <w:rFonts w:ascii="Arial" w:hAnsi="Arial" w:cs="Arial"/>
          <w:i/>
          <w:iCs/>
          <w:sz w:val="20"/>
          <w:szCs w:val="20"/>
        </w:rPr>
      </w:pPr>
      <w:r w:rsidRPr="00020597">
        <w:rPr>
          <w:rFonts w:ascii="Arial" w:hAnsi="Arial" w:cs="Arial"/>
          <w:b/>
          <w:bCs/>
          <w:i/>
          <w:iCs/>
          <w:sz w:val="20"/>
          <w:szCs w:val="20"/>
        </w:rPr>
        <w:t>IND2023-165</w:t>
      </w:r>
      <w:r w:rsidRPr="00297782">
        <w:rPr>
          <w:rFonts w:ascii="Arial" w:hAnsi="Arial" w:cs="Arial"/>
          <w:i/>
          <w:iCs/>
          <w:sz w:val="20"/>
          <w:szCs w:val="20"/>
        </w:rPr>
        <w:t>: The percentage of people aged 43 to 84 years with a modifiable risk factor or comorbidity who have a recorded CVD risk assessment score in the preceding 3 years.</w:t>
      </w:r>
    </w:p>
    <w:p w14:paraId="07DC67C0" w14:textId="77777777" w:rsidR="001E42C5" w:rsidRPr="001E42C5" w:rsidRDefault="001E42C5" w:rsidP="005F5FCE">
      <w:pPr>
        <w:tabs>
          <w:tab w:val="left" w:pos="709"/>
        </w:tabs>
        <w:rPr>
          <w:rFonts w:ascii="Arial" w:hAnsi="Arial" w:cs="Arial"/>
          <w:i/>
          <w:iCs/>
          <w:sz w:val="20"/>
          <w:szCs w:val="20"/>
        </w:rPr>
      </w:pPr>
    </w:p>
    <w:p w14:paraId="5ECF8FC2" w14:textId="29F542B8" w:rsidR="001E42C5" w:rsidRDefault="001E42C5" w:rsidP="005F5FCE">
      <w:pPr>
        <w:pStyle w:val="ListParagraph"/>
        <w:numPr>
          <w:ilvl w:val="0"/>
          <w:numId w:val="4"/>
        </w:numPr>
        <w:tabs>
          <w:tab w:val="left" w:pos="709"/>
        </w:tabs>
        <w:rPr>
          <w:rFonts w:ascii="Arial" w:hAnsi="Arial" w:cs="Arial"/>
          <w:i/>
          <w:iCs/>
          <w:sz w:val="20"/>
          <w:szCs w:val="20"/>
        </w:rPr>
      </w:pPr>
      <w:r w:rsidRPr="00020597">
        <w:rPr>
          <w:rFonts w:ascii="Arial" w:hAnsi="Arial" w:cs="Arial"/>
          <w:b/>
          <w:bCs/>
          <w:i/>
          <w:iCs/>
          <w:sz w:val="20"/>
          <w:szCs w:val="20"/>
        </w:rPr>
        <w:t>IND2023-166</w:t>
      </w:r>
      <w:r w:rsidRPr="00297782">
        <w:rPr>
          <w:rFonts w:ascii="Arial" w:hAnsi="Arial" w:cs="Arial"/>
          <w:i/>
          <w:iCs/>
          <w:sz w:val="20"/>
          <w:szCs w:val="20"/>
        </w:rPr>
        <w:t>: The percentage of people aged 43 to 84 years with a modifiable risk factor who have a recorded CVD risk assessment score in the preceding 3 years.</w:t>
      </w:r>
    </w:p>
    <w:p w14:paraId="43DF56AB" w14:textId="77777777" w:rsidR="001E42C5" w:rsidRDefault="001E42C5" w:rsidP="005F5FCE">
      <w:pPr>
        <w:tabs>
          <w:tab w:val="left" w:pos="709"/>
        </w:tabs>
        <w:rPr>
          <w:rFonts w:ascii="Arial" w:hAnsi="Arial" w:cs="Arial"/>
          <w:i/>
          <w:iCs/>
          <w:sz w:val="20"/>
          <w:szCs w:val="20"/>
        </w:rPr>
      </w:pPr>
    </w:p>
    <w:p w14:paraId="0B0D0501" w14:textId="08C29369" w:rsidR="001E42C5" w:rsidRPr="00DE37DD" w:rsidRDefault="001E42C5" w:rsidP="005F5FCE">
      <w:pPr>
        <w:tabs>
          <w:tab w:val="left" w:pos="709"/>
        </w:tabs>
        <w:rPr>
          <w:rFonts w:ascii="Arial" w:hAnsi="Arial" w:cs="Arial"/>
          <w:sz w:val="20"/>
          <w:szCs w:val="20"/>
        </w:rPr>
      </w:pPr>
      <w:r>
        <w:rPr>
          <w:rFonts w:ascii="Arial" w:hAnsi="Arial" w:cs="Arial"/>
          <w:sz w:val="20"/>
          <w:szCs w:val="20"/>
        </w:rPr>
        <w:t xml:space="preserve">It was noted that </w:t>
      </w:r>
      <w:r w:rsidRPr="001E42C5">
        <w:rPr>
          <w:rFonts w:ascii="Arial" w:hAnsi="Arial" w:cs="Arial"/>
          <w:sz w:val="20"/>
          <w:szCs w:val="20"/>
        </w:rPr>
        <w:t xml:space="preserve">NICE guidance recommends using a systematic strategy in primary care to identify </w:t>
      </w:r>
      <w:r w:rsidRPr="00DE37DD">
        <w:rPr>
          <w:rFonts w:ascii="Arial" w:hAnsi="Arial" w:cs="Arial"/>
          <w:sz w:val="20"/>
          <w:szCs w:val="20"/>
        </w:rPr>
        <w:t xml:space="preserve">people who are likely at high risk of CVD, and that these indicators have been proposed for use in primary care to identify people who are likely at high risk of CVD. It was highlighted that knowing CVD risk can help people make decisions about prevention strategies. </w:t>
      </w:r>
    </w:p>
    <w:p w14:paraId="56854092" w14:textId="77777777" w:rsidR="001E42C5" w:rsidRPr="00DE37DD" w:rsidRDefault="001E42C5" w:rsidP="005F5FCE">
      <w:pPr>
        <w:tabs>
          <w:tab w:val="left" w:pos="709"/>
        </w:tabs>
        <w:rPr>
          <w:rFonts w:ascii="Arial" w:hAnsi="Arial" w:cs="Arial"/>
          <w:sz w:val="20"/>
          <w:szCs w:val="20"/>
        </w:rPr>
      </w:pPr>
    </w:p>
    <w:p w14:paraId="4C78F9EE" w14:textId="2955020B" w:rsidR="00297782" w:rsidRPr="00DE37DD" w:rsidRDefault="001E42C5" w:rsidP="005F5FCE">
      <w:pPr>
        <w:tabs>
          <w:tab w:val="left" w:pos="709"/>
        </w:tabs>
        <w:rPr>
          <w:rFonts w:ascii="Arial" w:hAnsi="Arial" w:cs="Arial"/>
          <w:sz w:val="20"/>
          <w:szCs w:val="20"/>
        </w:rPr>
      </w:pPr>
      <w:r w:rsidRPr="00DE37DD">
        <w:rPr>
          <w:rFonts w:ascii="Arial" w:hAnsi="Arial" w:cs="Arial"/>
          <w:sz w:val="20"/>
          <w:szCs w:val="20"/>
        </w:rPr>
        <w:t>KT presented to the committee the piloting process</w:t>
      </w:r>
      <w:r w:rsidR="006164E5" w:rsidRPr="00DE37DD">
        <w:rPr>
          <w:rFonts w:ascii="Arial" w:hAnsi="Arial" w:cs="Arial"/>
          <w:sz w:val="20"/>
          <w:szCs w:val="20"/>
        </w:rPr>
        <w:t xml:space="preserve"> and results</w:t>
      </w:r>
      <w:r w:rsidRPr="00DE37DD">
        <w:rPr>
          <w:rFonts w:ascii="Arial" w:hAnsi="Arial" w:cs="Arial"/>
          <w:sz w:val="20"/>
          <w:szCs w:val="20"/>
        </w:rPr>
        <w:t xml:space="preserve"> for the three indicators. </w:t>
      </w:r>
    </w:p>
    <w:p w14:paraId="463F498F" w14:textId="77777777" w:rsidR="00E919B6" w:rsidRPr="00DE37DD" w:rsidRDefault="00E919B6" w:rsidP="005F5FCE">
      <w:pPr>
        <w:tabs>
          <w:tab w:val="left" w:pos="709"/>
        </w:tabs>
        <w:rPr>
          <w:rFonts w:ascii="Arial" w:hAnsi="Arial" w:cs="Arial"/>
          <w:sz w:val="20"/>
          <w:szCs w:val="20"/>
        </w:rPr>
      </w:pPr>
    </w:p>
    <w:p w14:paraId="53BE9283" w14:textId="0587C3D4" w:rsidR="00297782" w:rsidRPr="00DE37DD" w:rsidRDefault="00297782" w:rsidP="005F5FCE">
      <w:pPr>
        <w:tabs>
          <w:tab w:val="left" w:pos="709"/>
        </w:tabs>
        <w:rPr>
          <w:rFonts w:ascii="Arial" w:hAnsi="Arial" w:cs="Arial"/>
          <w:sz w:val="20"/>
          <w:szCs w:val="20"/>
        </w:rPr>
      </w:pPr>
      <w:r w:rsidRPr="00DE37DD">
        <w:rPr>
          <w:rFonts w:ascii="Arial" w:hAnsi="Arial" w:cs="Arial"/>
          <w:sz w:val="20"/>
          <w:szCs w:val="20"/>
        </w:rPr>
        <w:t>It was noted that 74 percent of</w:t>
      </w:r>
      <w:r w:rsidR="00C22DAA">
        <w:rPr>
          <w:rFonts w:ascii="Arial" w:hAnsi="Arial" w:cs="Arial"/>
          <w:sz w:val="20"/>
          <w:szCs w:val="20"/>
        </w:rPr>
        <w:t xml:space="preserve"> s</w:t>
      </w:r>
      <w:r w:rsidR="00C22DAA" w:rsidRPr="00C22DAA">
        <w:rPr>
          <w:rFonts w:ascii="Arial" w:hAnsi="Arial" w:cs="Arial"/>
          <w:sz w:val="20"/>
          <w:szCs w:val="20"/>
        </w:rPr>
        <w:t>urvey respondents, based on feedback from 22 practices</w:t>
      </w:r>
      <w:r w:rsidR="00C22DAA">
        <w:rPr>
          <w:rFonts w:ascii="Arial" w:hAnsi="Arial" w:cs="Arial"/>
          <w:sz w:val="20"/>
          <w:szCs w:val="20"/>
        </w:rPr>
        <w:t>,</w:t>
      </w:r>
      <w:r w:rsidRPr="00DE37DD">
        <w:rPr>
          <w:rFonts w:ascii="Arial" w:hAnsi="Arial" w:cs="Arial"/>
          <w:sz w:val="20"/>
          <w:szCs w:val="20"/>
        </w:rPr>
        <w:t xml:space="preserve"> agreed that indicator 1 would improve the quality of care. Issues were raised surrounding the capacity in primary care for prevention services, difficulties with engaging people in </w:t>
      </w:r>
      <w:r w:rsidR="007633D5">
        <w:rPr>
          <w:rFonts w:ascii="Arial" w:hAnsi="Arial" w:cs="Arial"/>
          <w:sz w:val="20"/>
          <w:szCs w:val="20"/>
        </w:rPr>
        <w:t xml:space="preserve">relation to </w:t>
      </w:r>
      <w:r w:rsidRPr="00DE37DD">
        <w:rPr>
          <w:rFonts w:ascii="Arial" w:hAnsi="Arial" w:cs="Arial"/>
          <w:sz w:val="20"/>
          <w:szCs w:val="20"/>
        </w:rPr>
        <w:t xml:space="preserve">primary prevention, and the workload given that the </w:t>
      </w:r>
      <w:r w:rsidR="00DE37DD" w:rsidRPr="00DE37DD">
        <w:rPr>
          <w:rFonts w:ascii="Arial" w:hAnsi="Arial" w:cs="Arial"/>
          <w:sz w:val="20"/>
          <w:szCs w:val="20"/>
        </w:rPr>
        <w:t>denominator</w:t>
      </w:r>
      <w:r w:rsidRPr="00DE37DD">
        <w:rPr>
          <w:rFonts w:ascii="Arial" w:hAnsi="Arial" w:cs="Arial"/>
          <w:sz w:val="20"/>
          <w:szCs w:val="20"/>
        </w:rPr>
        <w:t xml:space="preserve"> could be large.</w:t>
      </w:r>
    </w:p>
    <w:p w14:paraId="0158E5AF" w14:textId="77777777" w:rsidR="00297782" w:rsidRPr="00DE37DD" w:rsidRDefault="00297782" w:rsidP="005F5FCE">
      <w:pPr>
        <w:tabs>
          <w:tab w:val="left" w:pos="709"/>
        </w:tabs>
        <w:rPr>
          <w:rFonts w:ascii="Arial" w:hAnsi="Arial" w:cs="Arial"/>
          <w:sz w:val="20"/>
          <w:szCs w:val="20"/>
        </w:rPr>
      </w:pPr>
    </w:p>
    <w:p w14:paraId="4A0CCC98" w14:textId="15F4AD04" w:rsidR="00297782" w:rsidRPr="00DE37DD" w:rsidRDefault="00297782" w:rsidP="005F5FCE">
      <w:pPr>
        <w:tabs>
          <w:tab w:val="left" w:pos="709"/>
        </w:tabs>
        <w:rPr>
          <w:rFonts w:ascii="Arial" w:hAnsi="Arial" w:cs="Arial"/>
          <w:sz w:val="20"/>
          <w:szCs w:val="20"/>
        </w:rPr>
      </w:pPr>
      <w:r w:rsidRPr="00DE37DD">
        <w:rPr>
          <w:rFonts w:ascii="Arial" w:hAnsi="Arial" w:cs="Arial"/>
          <w:sz w:val="20"/>
          <w:szCs w:val="20"/>
        </w:rPr>
        <w:t xml:space="preserve">It was </w:t>
      </w:r>
      <w:r w:rsidR="00DF206B" w:rsidRPr="00DE37DD">
        <w:rPr>
          <w:rFonts w:ascii="Arial" w:hAnsi="Arial" w:cs="Arial"/>
          <w:sz w:val="20"/>
          <w:szCs w:val="20"/>
        </w:rPr>
        <w:t>highlighted</w:t>
      </w:r>
      <w:r w:rsidRPr="00DE37DD">
        <w:rPr>
          <w:rFonts w:ascii="Arial" w:hAnsi="Arial" w:cs="Arial"/>
          <w:sz w:val="20"/>
          <w:szCs w:val="20"/>
        </w:rPr>
        <w:t xml:space="preserve"> that 70 percent of </w:t>
      </w:r>
      <w:r w:rsidR="00C22DAA">
        <w:rPr>
          <w:rFonts w:ascii="Arial" w:hAnsi="Arial" w:cs="Arial"/>
          <w:sz w:val="20"/>
          <w:szCs w:val="20"/>
        </w:rPr>
        <w:t>s</w:t>
      </w:r>
      <w:r w:rsidR="00C22DAA" w:rsidRPr="00C22DAA">
        <w:rPr>
          <w:rFonts w:ascii="Arial" w:hAnsi="Arial" w:cs="Arial"/>
          <w:sz w:val="20"/>
          <w:szCs w:val="20"/>
        </w:rPr>
        <w:t>urvey respondents, based on feedback from 22 practices</w:t>
      </w:r>
      <w:r w:rsidR="00C22DAA">
        <w:rPr>
          <w:rFonts w:ascii="Arial" w:hAnsi="Arial" w:cs="Arial"/>
          <w:sz w:val="20"/>
          <w:szCs w:val="20"/>
        </w:rPr>
        <w:t>,</w:t>
      </w:r>
      <w:r w:rsidR="00C22DAA" w:rsidRPr="00DE37DD">
        <w:rPr>
          <w:rFonts w:ascii="Arial" w:hAnsi="Arial" w:cs="Arial"/>
          <w:sz w:val="20"/>
          <w:szCs w:val="20"/>
        </w:rPr>
        <w:t xml:space="preserve"> </w:t>
      </w:r>
      <w:r w:rsidR="00C22DAA">
        <w:rPr>
          <w:rFonts w:ascii="Arial" w:hAnsi="Arial" w:cs="Arial"/>
          <w:sz w:val="20"/>
          <w:szCs w:val="20"/>
        </w:rPr>
        <w:t>a</w:t>
      </w:r>
      <w:r w:rsidRPr="00DE37DD">
        <w:rPr>
          <w:rFonts w:ascii="Arial" w:hAnsi="Arial" w:cs="Arial"/>
          <w:sz w:val="20"/>
          <w:szCs w:val="20"/>
        </w:rPr>
        <w:t>greed that indicator 2 would improve the quality of care. Issues were raised</w:t>
      </w:r>
      <w:r w:rsidR="00DF206B" w:rsidRPr="00DE37DD">
        <w:rPr>
          <w:rFonts w:ascii="Arial" w:hAnsi="Arial" w:cs="Arial"/>
          <w:sz w:val="20"/>
          <w:szCs w:val="20"/>
        </w:rPr>
        <w:t xml:space="preserve"> surrounding the 3-year review period would conflict with NHS Health Checks, the potentially out-of-date coding for comorbidities and modifiable risk factors, and </w:t>
      </w:r>
      <w:r w:rsidR="00DE37DD" w:rsidRPr="00DE37DD">
        <w:rPr>
          <w:rFonts w:ascii="Arial" w:hAnsi="Arial" w:cs="Arial"/>
          <w:sz w:val="20"/>
          <w:szCs w:val="20"/>
        </w:rPr>
        <w:t>a suggestion that the d</w:t>
      </w:r>
      <w:r w:rsidR="00DF206B" w:rsidRPr="00DE37DD">
        <w:rPr>
          <w:rFonts w:ascii="Arial" w:hAnsi="Arial" w:cs="Arial"/>
          <w:sz w:val="20"/>
          <w:szCs w:val="20"/>
        </w:rPr>
        <w:t xml:space="preserve">efinition </w:t>
      </w:r>
      <w:r w:rsidR="00DE37DD" w:rsidRPr="00DE37DD">
        <w:rPr>
          <w:rFonts w:ascii="Arial" w:hAnsi="Arial" w:cs="Arial"/>
          <w:sz w:val="20"/>
          <w:szCs w:val="20"/>
        </w:rPr>
        <w:t>should include</w:t>
      </w:r>
      <w:r w:rsidR="00DF206B" w:rsidRPr="00DE37DD">
        <w:rPr>
          <w:rFonts w:ascii="Arial" w:hAnsi="Arial" w:cs="Arial"/>
          <w:sz w:val="20"/>
          <w:szCs w:val="20"/>
        </w:rPr>
        <w:t xml:space="preserve"> pre-diabetes, fatty liver disease and substance misuse as modifiable risk factors.  </w:t>
      </w:r>
    </w:p>
    <w:p w14:paraId="6F893018" w14:textId="77777777" w:rsidR="00DF206B" w:rsidRPr="00DE37DD" w:rsidRDefault="00DF206B" w:rsidP="005F5FCE">
      <w:pPr>
        <w:tabs>
          <w:tab w:val="left" w:pos="709"/>
        </w:tabs>
        <w:rPr>
          <w:rFonts w:ascii="Arial" w:hAnsi="Arial" w:cs="Arial"/>
          <w:sz w:val="20"/>
          <w:szCs w:val="20"/>
        </w:rPr>
      </w:pPr>
    </w:p>
    <w:p w14:paraId="0E1143F9" w14:textId="505733C5" w:rsidR="00DF206B" w:rsidRPr="00DE37DD" w:rsidRDefault="00DF206B" w:rsidP="005F5FCE">
      <w:pPr>
        <w:tabs>
          <w:tab w:val="left" w:pos="709"/>
        </w:tabs>
        <w:rPr>
          <w:rFonts w:ascii="Arial" w:hAnsi="Arial" w:cs="Arial"/>
          <w:sz w:val="20"/>
          <w:szCs w:val="20"/>
        </w:rPr>
      </w:pPr>
      <w:r w:rsidRPr="00DE37DD">
        <w:rPr>
          <w:rFonts w:ascii="Arial" w:hAnsi="Arial" w:cs="Arial"/>
          <w:sz w:val="20"/>
          <w:szCs w:val="20"/>
        </w:rPr>
        <w:t xml:space="preserve">It was noted that 72 percent of </w:t>
      </w:r>
      <w:r w:rsidR="00C22DAA">
        <w:rPr>
          <w:rFonts w:ascii="Arial" w:hAnsi="Arial" w:cs="Arial"/>
          <w:sz w:val="20"/>
          <w:szCs w:val="20"/>
        </w:rPr>
        <w:t>s</w:t>
      </w:r>
      <w:r w:rsidR="00C22DAA" w:rsidRPr="00C22DAA">
        <w:rPr>
          <w:rFonts w:ascii="Arial" w:hAnsi="Arial" w:cs="Arial"/>
          <w:sz w:val="20"/>
          <w:szCs w:val="20"/>
        </w:rPr>
        <w:t>urvey respondents, based on feedback from 22 practices</w:t>
      </w:r>
      <w:r w:rsidR="00C22DAA">
        <w:rPr>
          <w:rFonts w:ascii="Arial" w:hAnsi="Arial" w:cs="Arial"/>
          <w:sz w:val="20"/>
          <w:szCs w:val="20"/>
        </w:rPr>
        <w:t>,</w:t>
      </w:r>
      <w:r w:rsidR="00C22DAA" w:rsidRPr="00DE37DD">
        <w:rPr>
          <w:rFonts w:ascii="Arial" w:hAnsi="Arial" w:cs="Arial"/>
          <w:sz w:val="20"/>
          <w:szCs w:val="20"/>
        </w:rPr>
        <w:t xml:space="preserve"> </w:t>
      </w:r>
      <w:r w:rsidRPr="00DE37DD">
        <w:rPr>
          <w:rFonts w:ascii="Arial" w:hAnsi="Arial" w:cs="Arial"/>
          <w:sz w:val="20"/>
          <w:szCs w:val="20"/>
        </w:rPr>
        <w:t>agreed that indicator 3 would improve the quality of care. Issues were raised surrounding implementation as for previous indicators.</w:t>
      </w:r>
    </w:p>
    <w:p w14:paraId="29BFD2AE" w14:textId="77777777" w:rsidR="00DF206B" w:rsidRPr="00DE37DD" w:rsidRDefault="00DF206B" w:rsidP="005F5FCE">
      <w:pPr>
        <w:tabs>
          <w:tab w:val="left" w:pos="709"/>
        </w:tabs>
        <w:rPr>
          <w:rFonts w:ascii="Arial" w:hAnsi="Arial" w:cs="Arial"/>
          <w:sz w:val="20"/>
          <w:szCs w:val="20"/>
        </w:rPr>
      </w:pPr>
    </w:p>
    <w:p w14:paraId="511E1561" w14:textId="2CD61DD9" w:rsidR="00DF206B" w:rsidRDefault="00DF206B" w:rsidP="005F5FCE">
      <w:pPr>
        <w:tabs>
          <w:tab w:val="left" w:pos="709"/>
        </w:tabs>
        <w:rPr>
          <w:rFonts w:ascii="Arial" w:hAnsi="Arial" w:cs="Arial"/>
          <w:sz w:val="20"/>
          <w:szCs w:val="20"/>
        </w:rPr>
      </w:pPr>
      <w:r w:rsidRPr="00DE37DD">
        <w:rPr>
          <w:rFonts w:ascii="Arial" w:hAnsi="Arial" w:cs="Arial"/>
          <w:sz w:val="20"/>
          <w:szCs w:val="20"/>
        </w:rPr>
        <w:t>It was highlighted that all three proposed indicators were</w:t>
      </w:r>
      <w:r>
        <w:rPr>
          <w:rFonts w:ascii="Arial" w:hAnsi="Arial" w:cs="Arial"/>
          <w:sz w:val="20"/>
          <w:szCs w:val="20"/>
        </w:rPr>
        <w:t xml:space="preserve"> thought to be feasible using existing data via a</w:t>
      </w:r>
      <w:r w:rsidR="00765392">
        <w:rPr>
          <w:rFonts w:ascii="Arial" w:hAnsi="Arial" w:cs="Arial"/>
          <w:sz w:val="20"/>
          <w:szCs w:val="20"/>
        </w:rPr>
        <w:t>n</w:t>
      </w:r>
      <w:r>
        <w:rPr>
          <w:rFonts w:ascii="Arial" w:hAnsi="Arial" w:cs="Arial"/>
          <w:sz w:val="20"/>
          <w:szCs w:val="20"/>
        </w:rPr>
        <w:t xml:space="preserve"> NHS England Data and Analytics review.</w:t>
      </w:r>
    </w:p>
    <w:p w14:paraId="39BA6F2A" w14:textId="77777777" w:rsidR="00DF206B" w:rsidRDefault="00DF206B" w:rsidP="005F5FCE">
      <w:pPr>
        <w:tabs>
          <w:tab w:val="left" w:pos="709"/>
        </w:tabs>
        <w:rPr>
          <w:rFonts w:ascii="Arial" w:hAnsi="Arial" w:cs="Arial"/>
          <w:sz w:val="20"/>
          <w:szCs w:val="20"/>
        </w:rPr>
      </w:pPr>
    </w:p>
    <w:p w14:paraId="6CB15FD3" w14:textId="0A2DCC3A" w:rsidR="00DF206B" w:rsidRDefault="00DF206B" w:rsidP="005F5FCE">
      <w:pPr>
        <w:tabs>
          <w:tab w:val="left" w:pos="709"/>
        </w:tabs>
        <w:rPr>
          <w:rFonts w:ascii="Arial" w:hAnsi="Arial" w:cs="Arial"/>
          <w:sz w:val="20"/>
          <w:szCs w:val="20"/>
        </w:rPr>
      </w:pPr>
      <w:r w:rsidRPr="00DF206B">
        <w:rPr>
          <w:rFonts w:ascii="Arial" w:hAnsi="Arial" w:cs="Arial"/>
          <w:sz w:val="20"/>
          <w:szCs w:val="20"/>
        </w:rPr>
        <w:t xml:space="preserve">The committee </w:t>
      </w:r>
      <w:r>
        <w:rPr>
          <w:rFonts w:ascii="Arial" w:hAnsi="Arial" w:cs="Arial"/>
          <w:sz w:val="20"/>
          <w:szCs w:val="20"/>
        </w:rPr>
        <w:t>were</w:t>
      </w:r>
      <w:r w:rsidRPr="00DF206B">
        <w:rPr>
          <w:rFonts w:ascii="Arial" w:hAnsi="Arial" w:cs="Arial"/>
          <w:sz w:val="20"/>
          <w:szCs w:val="20"/>
        </w:rPr>
        <w:t xml:space="preserve"> asked to consider the consultation, testing and piloting results and whether the three indicators</w:t>
      </w:r>
      <w:r>
        <w:rPr>
          <w:rFonts w:ascii="Arial" w:hAnsi="Arial" w:cs="Arial"/>
          <w:sz w:val="20"/>
          <w:szCs w:val="20"/>
        </w:rPr>
        <w:t xml:space="preserve"> </w:t>
      </w:r>
      <w:r w:rsidRPr="00DF206B">
        <w:rPr>
          <w:rFonts w:ascii="Arial" w:hAnsi="Arial" w:cs="Arial"/>
          <w:sz w:val="20"/>
          <w:szCs w:val="20"/>
        </w:rPr>
        <w:t>should continue to publication on the NICE menu as suitable for use in the QO</w:t>
      </w:r>
      <w:r>
        <w:rPr>
          <w:rFonts w:ascii="Arial" w:hAnsi="Arial" w:cs="Arial"/>
          <w:sz w:val="20"/>
          <w:szCs w:val="20"/>
        </w:rPr>
        <w:t>F, or that development be</w:t>
      </w:r>
      <w:r w:rsidRPr="00DF206B">
        <w:rPr>
          <w:rFonts w:ascii="Arial" w:hAnsi="Arial" w:cs="Arial"/>
          <w:sz w:val="20"/>
          <w:szCs w:val="20"/>
        </w:rPr>
        <w:t xml:space="preserve"> </w:t>
      </w:r>
      <w:r w:rsidR="003274D4" w:rsidRPr="00DF206B">
        <w:rPr>
          <w:rFonts w:ascii="Arial" w:hAnsi="Arial" w:cs="Arial"/>
          <w:sz w:val="20"/>
          <w:szCs w:val="20"/>
        </w:rPr>
        <w:t>halt</w:t>
      </w:r>
      <w:r w:rsidR="003274D4">
        <w:rPr>
          <w:rFonts w:ascii="Arial" w:hAnsi="Arial" w:cs="Arial"/>
          <w:sz w:val="20"/>
          <w:szCs w:val="20"/>
        </w:rPr>
        <w:t>ed,</w:t>
      </w:r>
      <w:r>
        <w:rPr>
          <w:rFonts w:ascii="Arial" w:hAnsi="Arial" w:cs="Arial"/>
          <w:sz w:val="20"/>
          <w:szCs w:val="20"/>
        </w:rPr>
        <w:t xml:space="preserve"> and </w:t>
      </w:r>
      <w:r w:rsidR="002A3E81">
        <w:rPr>
          <w:rFonts w:ascii="Arial" w:hAnsi="Arial" w:cs="Arial"/>
          <w:sz w:val="20"/>
          <w:szCs w:val="20"/>
        </w:rPr>
        <w:t xml:space="preserve">/ or </w:t>
      </w:r>
      <w:r w:rsidRPr="00DF206B">
        <w:rPr>
          <w:rFonts w:ascii="Arial" w:hAnsi="Arial" w:cs="Arial"/>
          <w:sz w:val="20"/>
          <w:szCs w:val="20"/>
        </w:rPr>
        <w:t>additional work</w:t>
      </w:r>
      <w:r>
        <w:rPr>
          <w:rFonts w:ascii="Arial" w:hAnsi="Arial" w:cs="Arial"/>
          <w:sz w:val="20"/>
          <w:szCs w:val="20"/>
        </w:rPr>
        <w:t xml:space="preserve"> be requested</w:t>
      </w:r>
      <w:r w:rsidRPr="00DF206B">
        <w:rPr>
          <w:rFonts w:ascii="Arial" w:hAnsi="Arial" w:cs="Arial"/>
          <w:sz w:val="20"/>
          <w:szCs w:val="20"/>
        </w:rPr>
        <w:t>.</w:t>
      </w:r>
      <w:r>
        <w:rPr>
          <w:rFonts w:ascii="Arial" w:hAnsi="Arial" w:cs="Arial"/>
          <w:sz w:val="20"/>
          <w:szCs w:val="20"/>
        </w:rPr>
        <w:t xml:space="preserve"> T</w:t>
      </w:r>
      <w:r w:rsidRPr="00DF206B">
        <w:rPr>
          <w:rFonts w:ascii="Arial" w:hAnsi="Arial" w:cs="Arial"/>
          <w:sz w:val="20"/>
          <w:szCs w:val="20"/>
        </w:rPr>
        <w:t xml:space="preserve">he committee </w:t>
      </w:r>
      <w:r>
        <w:rPr>
          <w:rFonts w:ascii="Arial" w:hAnsi="Arial" w:cs="Arial"/>
          <w:sz w:val="20"/>
          <w:szCs w:val="20"/>
        </w:rPr>
        <w:t xml:space="preserve">were </w:t>
      </w:r>
      <w:r w:rsidRPr="00DF206B">
        <w:rPr>
          <w:rFonts w:ascii="Arial" w:hAnsi="Arial" w:cs="Arial"/>
          <w:sz w:val="20"/>
          <w:szCs w:val="20"/>
        </w:rPr>
        <w:t xml:space="preserve">asked to specifically consider comments on estimating CVD risk using risk factors already recorded in </w:t>
      </w:r>
      <w:r w:rsidR="002A3E81">
        <w:rPr>
          <w:rFonts w:ascii="Arial" w:hAnsi="Arial" w:cs="Arial"/>
          <w:sz w:val="20"/>
          <w:szCs w:val="20"/>
        </w:rPr>
        <w:t xml:space="preserve">electronic </w:t>
      </w:r>
      <w:r w:rsidRPr="00DF206B">
        <w:rPr>
          <w:rFonts w:ascii="Arial" w:hAnsi="Arial" w:cs="Arial"/>
          <w:sz w:val="20"/>
          <w:szCs w:val="20"/>
        </w:rPr>
        <w:t xml:space="preserve">medical records and potential impact. </w:t>
      </w:r>
    </w:p>
    <w:p w14:paraId="2A1B4F91" w14:textId="77777777" w:rsidR="00DF206B" w:rsidRDefault="00DF206B" w:rsidP="005F5FCE">
      <w:pPr>
        <w:tabs>
          <w:tab w:val="left" w:pos="709"/>
        </w:tabs>
        <w:rPr>
          <w:rFonts w:ascii="Arial" w:hAnsi="Arial" w:cs="Arial"/>
          <w:sz w:val="20"/>
          <w:szCs w:val="20"/>
        </w:rPr>
      </w:pPr>
    </w:p>
    <w:p w14:paraId="37F54FDB" w14:textId="44705410" w:rsidR="007633D5" w:rsidRDefault="00DF206B" w:rsidP="005F5FCE">
      <w:pPr>
        <w:tabs>
          <w:tab w:val="left" w:pos="709"/>
        </w:tabs>
        <w:rPr>
          <w:rFonts w:ascii="Arial" w:hAnsi="Arial" w:cs="Arial"/>
          <w:sz w:val="20"/>
          <w:szCs w:val="20"/>
        </w:rPr>
      </w:pPr>
      <w:r>
        <w:rPr>
          <w:rFonts w:ascii="Arial" w:hAnsi="Arial" w:cs="Arial"/>
          <w:sz w:val="20"/>
          <w:szCs w:val="20"/>
        </w:rPr>
        <w:lastRenderedPageBreak/>
        <w:t xml:space="preserve">Members </w:t>
      </w:r>
      <w:r w:rsidR="00B62027">
        <w:rPr>
          <w:rFonts w:ascii="Arial" w:hAnsi="Arial" w:cs="Arial"/>
          <w:sz w:val="20"/>
          <w:szCs w:val="20"/>
        </w:rPr>
        <w:t xml:space="preserve">noted that </w:t>
      </w:r>
      <w:r w:rsidR="00E919B6">
        <w:rPr>
          <w:rFonts w:ascii="Arial" w:hAnsi="Arial" w:cs="Arial"/>
          <w:sz w:val="20"/>
          <w:szCs w:val="20"/>
        </w:rPr>
        <w:t>t</w:t>
      </w:r>
      <w:r w:rsidR="00E919B6" w:rsidRPr="00E919B6">
        <w:rPr>
          <w:rFonts w:ascii="Arial" w:hAnsi="Arial" w:cs="Arial"/>
          <w:sz w:val="20"/>
          <w:szCs w:val="20"/>
        </w:rPr>
        <w:t>here is a significant opportunity to take bold actions regarding CVD health, given that CVD is currently the leading cause of premature mortality in the UK</w:t>
      </w:r>
      <w:r w:rsidR="00B62027">
        <w:rPr>
          <w:rFonts w:ascii="Arial" w:hAnsi="Arial" w:cs="Arial"/>
          <w:sz w:val="20"/>
          <w:szCs w:val="20"/>
        </w:rPr>
        <w:t>. It was highlighted that health checks are currently underutilised</w:t>
      </w:r>
      <w:r w:rsidR="00765392">
        <w:rPr>
          <w:rFonts w:ascii="Arial" w:hAnsi="Arial" w:cs="Arial"/>
          <w:sz w:val="20"/>
          <w:szCs w:val="20"/>
        </w:rPr>
        <w:t xml:space="preserve"> in primary care. </w:t>
      </w:r>
    </w:p>
    <w:p w14:paraId="5AFD819F" w14:textId="77777777" w:rsidR="007633D5" w:rsidRDefault="007633D5" w:rsidP="005F5FCE">
      <w:pPr>
        <w:tabs>
          <w:tab w:val="left" w:pos="709"/>
        </w:tabs>
        <w:rPr>
          <w:rFonts w:ascii="Arial" w:hAnsi="Arial" w:cs="Arial"/>
          <w:sz w:val="20"/>
          <w:szCs w:val="20"/>
        </w:rPr>
      </w:pPr>
    </w:p>
    <w:p w14:paraId="4DBDF35E" w14:textId="79B805F1" w:rsidR="00B86943" w:rsidRDefault="002A3E81" w:rsidP="005F5FCE">
      <w:pPr>
        <w:tabs>
          <w:tab w:val="left" w:pos="709"/>
        </w:tabs>
        <w:rPr>
          <w:rFonts w:ascii="Arial" w:hAnsi="Arial" w:cs="Arial"/>
          <w:sz w:val="20"/>
          <w:szCs w:val="20"/>
        </w:rPr>
      </w:pPr>
      <w:r>
        <w:rPr>
          <w:rFonts w:ascii="Arial" w:hAnsi="Arial" w:cs="Arial"/>
          <w:sz w:val="20"/>
          <w:szCs w:val="20"/>
        </w:rPr>
        <w:t xml:space="preserve">The committee heard that in some areas funding </w:t>
      </w:r>
      <w:r w:rsidR="00765392">
        <w:rPr>
          <w:rFonts w:ascii="Arial" w:hAnsi="Arial" w:cs="Arial"/>
          <w:sz w:val="20"/>
          <w:szCs w:val="20"/>
        </w:rPr>
        <w:t xml:space="preserve">GP funding </w:t>
      </w:r>
      <w:r>
        <w:rPr>
          <w:rFonts w:ascii="Arial" w:hAnsi="Arial" w:cs="Arial"/>
          <w:sz w:val="20"/>
          <w:szCs w:val="20"/>
        </w:rPr>
        <w:t xml:space="preserve">to undertake health checks is limited. </w:t>
      </w:r>
      <w:r w:rsidR="00B62027">
        <w:rPr>
          <w:rFonts w:ascii="Arial" w:hAnsi="Arial" w:cs="Arial"/>
          <w:sz w:val="20"/>
          <w:szCs w:val="20"/>
        </w:rPr>
        <w:t xml:space="preserve"> It was noted that while QRISK</w:t>
      </w:r>
      <w:r w:rsidR="00743785">
        <w:rPr>
          <w:rFonts w:ascii="Arial" w:hAnsi="Arial" w:cs="Arial"/>
          <w:sz w:val="20"/>
          <w:szCs w:val="20"/>
        </w:rPr>
        <w:t>3</w:t>
      </w:r>
      <w:r w:rsidR="00B62027">
        <w:rPr>
          <w:rFonts w:ascii="Arial" w:hAnsi="Arial" w:cs="Arial"/>
          <w:sz w:val="20"/>
          <w:szCs w:val="20"/>
        </w:rPr>
        <w:t xml:space="preserve"> is endorsed and validated</w:t>
      </w:r>
      <w:r w:rsidR="000E7249">
        <w:rPr>
          <w:rFonts w:ascii="Arial" w:hAnsi="Arial" w:cs="Arial"/>
          <w:sz w:val="20"/>
          <w:szCs w:val="20"/>
        </w:rPr>
        <w:t xml:space="preserve"> (and recommended by NICE</w:t>
      </w:r>
      <w:proofErr w:type="gramStart"/>
      <w:r w:rsidR="000E7249">
        <w:rPr>
          <w:rFonts w:ascii="Arial" w:hAnsi="Arial" w:cs="Arial"/>
          <w:sz w:val="20"/>
          <w:szCs w:val="20"/>
        </w:rPr>
        <w:t xml:space="preserve">) </w:t>
      </w:r>
      <w:r w:rsidR="00B62027">
        <w:rPr>
          <w:rFonts w:ascii="Arial" w:hAnsi="Arial" w:cs="Arial"/>
          <w:sz w:val="20"/>
          <w:szCs w:val="20"/>
        </w:rPr>
        <w:t>,</w:t>
      </w:r>
      <w:proofErr w:type="gramEnd"/>
      <w:r w:rsidR="00B62027">
        <w:rPr>
          <w:rFonts w:ascii="Arial" w:hAnsi="Arial" w:cs="Arial"/>
          <w:sz w:val="20"/>
          <w:szCs w:val="20"/>
        </w:rPr>
        <w:t xml:space="preserve"> it </w:t>
      </w:r>
      <w:r w:rsidR="00743785">
        <w:rPr>
          <w:rFonts w:ascii="Arial" w:hAnsi="Arial" w:cs="Arial"/>
          <w:sz w:val="20"/>
          <w:szCs w:val="20"/>
        </w:rPr>
        <w:t xml:space="preserve">is not well </w:t>
      </w:r>
      <w:r w:rsidR="00B62027">
        <w:rPr>
          <w:rFonts w:ascii="Arial" w:hAnsi="Arial" w:cs="Arial"/>
          <w:sz w:val="20"/>
          <w:szCs w:val="20"/>
        </w:rPr>
        <w:t>used across the NHS</w:t>
      </w:r>
      <w:r w:rsidR="00743785">
        <w:rPr>
          <w:rFonts w:ascii="Arial" w:hAnsi="Arial" w:cs="Arial"/>
          <w:sz w:val="20"/>
          <w:szCs w:val="20"/>
        </w:rPr>
        <w:t xml:space="preserve"> primary care setting</w:t>
      </w:r>
      <w:r w:rsidR="00B62027">
        <w:rPr>
          <w:rFonts w:ascii="Arial" w:hAnsi="Arial" w:cs="Arial"/>
          <w:sz w:val="20"/>
          <w:szCs w:val="20"/>
        </w:rPr>
        <w:t xml:space="preserve">, and that </w:t>
      </w:r>
      <w:r w:rsidR="007633D5">
        <w:rPr>
          <w:rFonts w:ascii="Arial" w:hAnsi="Arial" w:cs="Arial"/>
          <w:sz w:val="20"/>
          <w:szCs w:val="20"/>
        </w:rPr>
        <w:t xml:space="preserve">many </w:t>
      </w:r>
      <w:r w:rsidR="00B62027">
        <w:rPr>
          <w:rFonts w:ascii="Arial" w:hAnsi="Arial" w:cs="Arial"/>
          <w:sz w:val="20"/>
          <w:szCs w:val="20"/>
        </w:rPr>
        <w:t>practices are still using QRISK2</w:t>
      </w:r>
      <w:r w:rsidR="00743785">
        <w:rPr>
          <w:rFonts w:ascii="Arial" w:hAnsi="Arial" w:cs="Arial"/>
          <w:sz w:val="20"/>
          <w:szCs w:val="20"/>
        </w:rPr>
        <w:t xml:space="preserve">, because this is embedded in the </w:t>
      </w:r>
      <w:r w:rsidR="000E7249">
        <w:rPr>
          <w:rFonts w:ascii="Arial" w:hAnsi="Arial" w:cs="Arial"/>
          <w:sz w:val="20"/>
          <w:szCs w:val="20"/>
        </w:rPr>
        <w:t xml:space="preserve">clinical IT </w:t>
      </w:r>
      <w:r w:rsidR="00743785">
        <w:rPr>
          <w:rFonts w:ascii="Arial" w:hAnsi="Arial" w:cs="Arial"/>
          <w:sz w:val="20"/>
          <w:szCs w:val="20"/>
        </w:rPr>
        <w:t xml:space="preserve">system. </w:t>
      </w:r>
      <w:r w:rsidR="00B62027">
        <w:rPr>
          <w:rFonts w:ascii="Arial" w:hAnsi="Arial" w:cs="Arial"/>
          <w:sz w:val="20"/>
          <w:szCs w:val="20"/>
        </w:rPr>
        <w:t xml:space="preserve"> </w:t>
      </w:r>
      <w:r w:rsidR="007911A7">
        <w:rPr>
          <w:rFonts w:ascii="Arial" w:hAnsi="Arial" w:cs="Arial"/>
          <w:sz w:val="20"/>
          <w:szCs w:val="20"/>
        </w:rPr>
        <w:t xml:space="preserve"> </w:t>
      </w:r>
    </w:p>
    <w:p w14:paraId="26CC1F4F" w14:textId="77777777" w:rsidR="007633D5" w:rsidRDefault="007633D5" w:rsidP="005F5FCE">
      <w:pPr>
        <w:tabs>
          <w:tab w:val="left" w:pos="709"/>
        </w:tabs>
        <w:rPr>
          <w:rFonts w:ascii="Arial" w:hAnsi="Arial" w:cs="Arial"/>
          <w:sz w:val="20"/>
          <w:szCs w:val="20"/>
        </w:rPr>
      </w:pPr>
    </w:p>
    <w:p w14:paraId="638FC2BB" w14:textId="3C21B11F" w:rsidR="007911A7" w:rsidRDefault="005C5329" w:rsidP="005F5FCE">
      <w:pPr>
        <w:tabs>
          <w:tab w:val="left" w:pos="709"/>
        </w:tabs>
        <w:rPr>
          <w:rFonts w:ascii="Arial" w:hAnsi="Arial" w:cs="Arial"/>
          <w:sz w:val="20"/>
          <w:szCs w:val="20"/>
        </w:rPr>
      </w:pPr>
      <w:r>
        <w:rPr>
          <w:rFonts w:ascii="Arial" w:hAnsi="Arial" w:cs="Arial"/>
          <w:sz w:val="20"/>
          <w:szCs w:val="20"/>
        </w:rPr>
        <w:t>Whilst the committee agreed with these concerns i</w:t>
      </w:r>
      <w:r w:rsidR="00405DAF">
        <w:rPr>
          <w:rFonts w:ascii="Arial" w:hAnsi="Arial" w:cs="Arial"/>
          <w:sz w:val="20"/>
          <w:szCs w:val="20"/>
        </w:rPr>
        <w:t>t was noted that a holistic approach is needed regarding CVD, and these indicators need to be part of a broader strategy at public health level.</w:t>
      </w:r>
    </w:p>
    <w:p w14:paraId="182AFC1A" w14:textId="4FA11941" w:rsidR="007911A7" w:rsidRDefault="00E328DD" w:rsidP="005F5FCE">
      <w:pPr>
        <w:tabs>
          <w:tab w:val="left" w:pos="709"/>
        </w:tabs>
        <w:rPr>
          <w:rFonts w:ascii="Arial" w:hAnsi="Arial" w:cs="Arial"/>
          <w:sz w:val="20"/>
          <w:szCs w:val="20"/>
        </w:rPr>
      </w:pPr>
      <w:r>
        <w:rPr>
          <w:rFonts w:ascii="Arial" w:hAnsi="Arial" w:cs="Arial"/>
          <w:sz w:val="20"/>
          <w:szCs w:val="20"/>
        </w:rPr>
        <w:tab/>
      </w:r>
    </w:p>
    <w:p w14:paraId="2CD65954" w14:textId="2CD3151D" w:rsidR="00B86943" w:rsidRDefault="00E328DD" w:rsidP="005F5FCE">
      <w:pPr>
        <w:tabs>
          <w:tab w:val="left" w:pos="709"/>
        </w:tabs>
        <w:rPr>
          <w:rFonts w:ascii="Arial" w:hAnsi="Arial" w:cs="Arial"/>
          <w:sz w:val="20"/>
          <w:szCs w:val="20"/>
        </w:rPr>
      </w:pPr>
      <w:r>
        <w:rPr>
          <w:rFonts w:ascii="Arial" w:hAnsi="Arial" w:cs="Arial"/>
          <w:sz w:val="20"/>
          <w:szCs w:val="20"/>
        </w:rPr>
        <w:t>The committee expressed</w:t>
      </w:r>
      <w:r w:rsidR="007911A7">
        <w:rPr>
          <w:rFonts w:ascii="Arial" w:hAnsi="Arial" w:cs="Arial"/>
          <w:sz w:val="20"/>
          <w:szCs w:val="20"/>
        </w:rPr>
        <w:t xml:space="preserve"> support for indicator 1</w:t>
      </w:r>
      <w:r>
        <w:rPr>
          <w:rFonts w:ascii="Arial" w:hAnsi="Arial" w:cs="Arial"/>
          <w:sz w:val="20"/>
          <w:szCs w:val="20"/>
        </w:rPr>
        <w:t xml:space="preserve"> in that it will target</w:t>
      </w:r>
      <w:r w:rsidR="000D6394">
        <w:rPr>
          <w:rFonts w:ascii="Arial" w:hAnsi="Arial" w:cs="Arial"/>
          <w:sz w:val="20"/>
          <w:szCs w:val="20"/>
        </w:rPr>
        <w:t xml:space="preserve"> </w:t>
      </w:r>
      <w:r w:rsidR="00B86943">
        <w:rPr>
          <w:rFonts w:ascii="Arial" w:hAnsi="Arial" w:cs="Arial"/>
          <w:sz w:val="20"/>
          <w:szCs w:val="20"/>
        </w:rPr>
        <w:t xml:space="preserve">the general population </w:t>
      </w:r>
      <w:r>
        <w:rPr>
          <w:rFonts w:ascii="Arial" w:hAnsi="Arial" w:cs="Arial"/>
          <w:sz w:val="20"/>
          <w:szCs w:val="20"/>
        </w:rPr>
        <w:t xml:space="preserve">who have not had their risk factors and/or comorbidities recorded </w:t>
      </w:r>
      <w:proofErr w:type="spellStart"/>
      <w:r>
        <w:rPr>
          <w:rFonts w:ascii="Arial" w:hAnsi="Arial" w:cs="Arial"/>
          <w:sz w:val="20"/>
          <w:szCs w:val="20"/>
        </w:rPr>
        <w:t>vand</w:t>
      </w:r>
      <w:proofErr w:type="spellEnd"/>
      <w:r>
        <w:rPr>
          <w:rFonts w:ascii="Arial" w:hAnsi="Arial" w:cs="Arial"/>
          <w:sz w:val="20"/>
          <w:szCs w:val="20"/>
        </w:rPr>
        <w:t xml:space="preserve"> as such </w:t>
      </w:r>
      <w:r w:rsidR="00B86943">
        <w:rPr>
          <w:rFonts w:ascii="Arial" w:hAnsi="Arial" w:cs="Arial"/>
          <w:sz w:val="20"/>
          <w:szCs w:val="20"/>
        </w:rPr>
        <w:t>may help</w:t>
      </w:r>
      <w:r>
        <w:rPr>
          <w:rFonts w:ascii="Arial" w:hAnsi="Arial" w:cs="Arial"/>
          <w:sz w:val="20"/>
          <w:szCs w:val="20"/>
        </w:rPr>
        <w:t xml:space="preserve"> address inequalities.</w:t>
      </w:r>
      <w:r w:rsidR="00405DAF">
        <w:rPr>
          <w:rFonts w:ascii="Arial" w:hAnsi="Arial" w:cs="Arial"/>
          <w:sz w:val="20"/>
          <w:szCs w:val="20"/>
        </w:rPr>
        <w:t xml:space="preserve"> It was suggested that indicator 3 would have a better chance to addressing inequalities as it focuses on the highest risk population. </w:t>
      </w:r>
      <w:r w:rsidR="000D6394">
        <w:rPr>
          <w:rFonts w:ascii="Arial" w:hAnsi="Arial" w:cs="Arial"/>
          <w:sz w:val="20"/>
          <w:szCs w:val="20"/>
        </w:rPr>
        <w:t xml:space="preserve">It was noted that even though </w:t>
      </w:r>
      <w:r w:rsidR="00B86943">
        <w:rPr>
          <w:rFonts w:ascii="Arial" w:hAnsi="Arial" w:cs="Arial"/>
          <w:sz w:val="20"/>
          <w:szCs w:val="20"/>
        </w:rPr>
        <w:t>an individual may have a calculate</w:t>
      </w:r>
      <w:r w:rsidR="007633D5">
        <w:rPr>
          <w:rFonts w:ascii="Arial" w:hAnsi="Arial" w:cs="Arial"/>
          <w:sz w:val="20"/>
          <w:szCs w:val="20"/>
        </w:rPr>
        <w:t>d</w:t>
      </w:r>
      <w:r w:rsidR="000D6394">
        <w:rPr>
          <w:rFonts w:ascii="Arial" w:hAnsi="Arial" w:cs="Arial"/>
          <w:sz w:val="20"/>
          <w:szCs w:val="20"/>
        </w:rPr>
        <w:t xml:space="preserve"> risk assessment </w:t>
      </w:r>
      <w:r w:rsidR="00B86943">
        <w:rPr>
          <w:rFonts w:ascii="Arial" w:hAnsi="Arial" w:cs="Arial"/>
          <w:sz w:val="20"/>
          <w:szCs w:val="20"/>
        </w:rPr>
        <w:t xml:space="preserve">score, </w:t>
      </w:r>
      <w:r w:rsidR="000D6394">
        <w:rPr>
          <w:rFonts w:ascii="Arial" w:hAnsi="Arial" w:cs="Arial"/>
          <w:sz w:val="20"/>
          <w:szCs w:val="20"/>
        </w:rPr>
        <w:t xml:space="preserve">it does not mean that </w:t>
      </w:r>
      <w:r w:rsidR="00B86943">
        <w:rPr>
          <w:rFonts w:ascii="Arial" w:hAnsi="Arial" w:cs="Arial"/>
          <w:sz w:val="20"/>
          <w:szCs w:val="20"/>
        </w:rPr>
        <w:t>care or intervention will be provided</w:t>
      </w:r>
      <w:r w:rsidR="0016749F">
        <w:rPr>
          <w:rFonts w:ascii="Arial" w:hAnsi="Arial" w:cs="Arial"/>
          <w:sz w:val="20"/>
          <w:szCs w:val="20"/>
        </w:rPr>
        <w:t>; there needs to be encouragement for additional steps such as contacting the patient</w:t>
      </w:r>
      <w:r w:rsidR="007633D5">
        <w:rPr>
          <w:rFonts w:ascii="Arial" w:hAnsi="Arial" w:cs="Arial"/>
          <w:sz w:val="20"/>
          <w:szCs w:val="20"/>
        </w:rPr>
        <w:t xml:space="preserve"> and discussing </w:t>
      </w:r>
      <w:r w:rsidR="0097479A">
        <w:rPr>
          <w:rFonts w:ascii="Arial" w:hAnsi="Arial" w:cs="Arial"/>
          <w:sz w:val="20"/>
          <w:szCs w:val="20"/>
        </w:rPr>
        <w:t>the risk assessment score, lifestyle changes and possible treatment.</w:t>
      </w:r>
      <w:r w:rsidR="000D6394">
        <w:rPr>
          <w:rFonts w:ascii="Arial" w:hAnsi="Arial" w:cs="Arial"/>
          <w:sz w:val="20"/>
          <w:szCs w:val="20"/>
        </w:rPr>
        <w:t xml:space="preserve"> </w:t>
      </w:r>
    </w:p>
    <w:p w14:paraId="1FA13C68" w14:textId="77777777" w:rsidR="00B86943" w:rsidRDefault="00B86943" w:rsidP="005F5FCE">
      <w:pPr>
        <w:tabs>
          <w:tab w:val="left" w:pos="709"/>
        </w:tabs>
        <w:rPr>
          <w:rFonts w:ascii="Arial" w:hAnsi="Arial" w:cs="Arial"/>
          <w:sz w:val="20"/>
          <w:szCs w:val="20"/>
        </w:rPr>
      </w:pPr>
    </w:p>
    <w:p w14:paraId="5B6B6A72" w14:textId="71873160" w:rsidR="00B62027" w:rsidRDefault="000D6394" w:rsidP="005F5FCE">
      <w:pPr>
        <w:tabs>
          <w:tab w:val="left" w:pos="709"/>
        </w:tabs>
        <w:rPr>
          <w:rFonts w:ascii="Arial" w:hAnsi="Arial" w:cs="Arial"/>
          <w:sz w:val="20"/>
          <w:szCs w:val="20"/>
        </w:rPr>
      </w:pPr>
      <w:r>
        <w:rPr>
          <w:rFonts w:ascii="Arial" w:hAnsi="Arial" w:cs="Arial"/>
          <w:sz w:val="20"/>
          <w:szCs w:val="20"/>
        </w:rPr>
        <w:t xml:space="preserve">It was suggested that indicator 1 could be </w:t>
      </w:r>
      <w:r w:rsidR="00B86943">
        <w:rPr>
          <w:rFonts w:ascii="Arial" w:hAnsi="Arial" w:cs="Arial"/>
          <w:sz w:val="20"/>
          <w:szCs w:val="20"/>
        </w:rPr>
        <w:t>implemented</w:t>
      </w:r>
      <w:r>
        <w:rPr>
          <w:rFonts w:ascii="Arial" w:hAnsi="Arial" w:cs="Arial"/>
          <w:sz w:val="20"/>
          <w:szCs w:val="20"/>
        </w:rPr>
        <w:t xml:space="preserve"> as an Integrated Care System (ICS) indicator that could identify people at </w:t>
      </w:r>
      <w:r w:rsidR="001A5DD7">
        <w:rPr>
          <w:rFonts w:ascii="Arial" w:hAnsi="Arial" w:cs="Arial"/>
          <w:sz w:val="20"/>
          <w:szCs w:val="20"/>
        </w:rPr>
        <w:t>risk, such</w:t>
      </w:r>
      <w:r>
        <w:rPr>
          <w:rFonts w:ascii="Arial" w:hAnsi="Arial" w:cs="Arial"/>
          <w:sz w:val="20"/>
          <w:szCs w:val="20"/>
        </w:rPr>
        <w:t xml:space="preserve"> an indicator could help </w:t>
      </w:r>
      <w:r w:rsidR="005C5329">
        <w:rPr>
          <w:rFonts w:ascii="Arial" w:hAnsi="Arial" w:cs="Arial"/>
          <w:sz w:val="20"/>
          <w:szCs w:val="20"/>
        </w:rPr>
        <w:t>support</w:t>
      </w:r>
      <w:r>
        <w:rPr>
          <w:rFonts w:ascii="Arial" w:hAnsi="Arial" w:cs="Arial"/>
          <w:sz w:val="20"/>
          <w:szCs w:val="20"/>
        </w:rPr>
        <w:t xml:space="preserve"> tak</w:t>
      </w:r>
      <w:r w:rsidR="005C5329">
        <w:rPr>
          <w:rFonts w:ascii="Arial" w:hAnsi="Arial" w:cs="Arial"/>
          <w:sz w:val="20"/>
          <w:szCs w:val="20"/>
        </w:rPr>
        <w:t>ing</w:t>
      </w:r>
      <w:r>
        <w:rPr>
          <w:rFonts w:ascii="Arial" w:hAnsi="Arial" w:cs="Arial"/>
          <w:sz w:val="20"/>
          <w:szCs w:val="20"/>
        </w:rPr>
        <w:t xml:space="preserve"> a population</w:t>
      </w:r>
      <w:r w:rsidR="00B86943">
        <w:rPr>
          <w:rFonts w:ascii="Arial" w:hAnsi="Arial" w:cs="Arial"/>
          <w:sz w:val="20"/>
          <w:szCs w:val="20"/>
        </w:rPr>
        <w:t xml:space="preserve"> health</w:t>
      </w:r>
      <w:r>
        <w:rPr>
          <w:rFonts w:ascii="Arial" w:hAnsi="Arial" w:cs="Arial"/>
          <w:sz w:val="20"/>
          <w:szCs w:val="20"/>
        </w:rPr>
        <w:t xml:space="preserve"> approach.</w:t>
      </w:r>
      <w:r w:rsidR="00E328DD">
        <w:rPr>
          <w:rFonts w:ascii="Arial" w:hAnsi="Arial" w:cs="Arial"/>
          <w:sz w:val="20"/>
          <w:szCs w:val="20"/>
        </w:rPr>
        <w:t xml:space="preserve"> </w:t>
      </w:r>
      <w:r w:rsidR="00405DAF">
        <w:rPr>
          <w:rFonts w:ascii="Arial" w:hAnsi="Arial" w:cs="Arial"/>
          <w:sz w:val="20"/>
          <w:szCs w:val="20"/>
        </w:rPr>
        <w:t xml:space="preserve">It was noted that indicator 1 is </w:t>
      </w:r>
      <w:r w:rsidR="0097479A">
        <w:rPr>
          <w:rFonts w:ascii="Arial" w:hAnsi="Arial" w:cs="Arial"/>
          <w:sz w:val="20"/>
          <w:szCs w:val="20"/>
        </w:rPr>
        <w:t xml:space="preserve">possibly </w:t>
      </w:r>
      <w:r w:rsidR="00405DAF">
        <w:rPr>
          <w:rFonts w:ascii="Arial" w:hAnsi="Arial" w:cs="Arial"/>
          <w:sz w:val="20"/>
          <w:szCs w:val="20"/>
        </w:rPr>
        <w:t xml:space="preserve">more akin to screening than the other indicators, and while the numbers are beneficial for CVD </w:t>
      </w:r>
      <w:r w:rsidR="001A5DD7">
        <w:rPr>
          <w:rFonts w:ascii="Arial" w:hAnsi="Arial" w:cs="Arial"/>
          <w:sz w:val="20"/>
          <w:szCs w:val="20"/>
        </w:rPr>
        <w:t>prevention.</w:t>
      </w:r>
      <w:r w:rsidR="00562D0E">
        <w:rPr>
          <w:rFonts w:ascii="Arial" w:hAnsi="Arial" w:cs="Arial"/>
          <w:sz w:val="20"/>
          <w:szCs w:val="20"/>
        </w:rPr>
        <w:t xml:space="preserve"> The NICE team clarified that the question on screening was put to members of the National Screening Committee who noted the indicator would not count as screening. It was highlighted that those conversations would be ongoing during indicator development. </w:t>
      </w:r>
    </w:p>
    <w:p w14:paraId="211C81BF" w14:textId="77777777" w:rsidR="0016749F" w:rsidRDefault="0016749F" w:rsidP="005F5FCE">
      <w:pPr>
        <w:tabs>
          <w:tab w:val="left" w:pos="709"/>
        </w:tabs>
        <w:rPr>
          <w:rFonts w:ascii="Arial" w:hAnsi="Arial" w:cs="Arial"/>
          <w:sz w:val="20"/>
          <w:szCs w:val="20"/>
        </w:rPr>
      </w:pPr>
    </w:p>
    <w:p w14:paraId="70AC8965" w14:textId="39FA279B" w:rsidR="00183EEC" w:rsidRDefault="00183EEC" w:rsidP="005F5FCE">
      <w:pPr>
        <w:tabs>
          <w:tab w:val="left" w:pos="709"/>
        </w:tabs>
        <w:rPr>
          <w:rFonts w:ascii="Arial" w:hAnsi="Arial" w:cs="Arial"/>
          <w:sz w:val="20"/>
          <w:szCs w:val="20"/>
        </w:rPr>
      </w:pPr>
      <w:r>
        <w:rPr>
          <w:rFonts w:ascii="Arial" w:hAnsi="Arial" w:cs="Arial"/>
          <w:sz w:val="20"/>
          <w:szCs w:val="20"/>
        </w:rPr>
        <w:t>The committee agreed that due to the stated resource and coding issues, indicator 1 would not be suitable for use of the QOF at this stage but should progress at population level as a</w:t>
      </w:r>
      <w:r w:rsidR="00B86943">
        <w:rPr>
          <w:rFonts w:ascii="Arial" w:hAnsi="Arial" w:cs="Arial"/>
          <w:sz w:val="20"/>
          <w:szCs w:val="20"/>
        </w:rPr>
        <w:t xml:space="preserve"> network </w:t>
      </w:r>
      <w:r w:rsidR="003F2E27">
        <w:rPr>
          <w:rFonts w:ascii="Arial" w:hAnsi="Arial" w:cs="Arial"/>
          <w:sz w:val="20"/>
          <w:szCs w:val="20"/>
        </w:rPr>
        <w:t xml:space="preserve">or system level </w:t>
      </w:r>
      <w:proofErr w:type="gramStart"/>
      <w:r>
        <w:rPr>
          <w:rFonts w:ascii="Arial" w:hAnsi="Arial" w:cs="Arial"/>
          <w:sz w:val="20"/>
          <w:szCs w:val="20"/>
        </w:rPr>
        <w:t>indicator..</w:t>
      </w:r>
      <w:proofErr w:type="gramEnd"/>
      <w:r>
        <w:rPr>
          <w:rFonts w:ascii="Arial" w:hAnsi="Arial" w:cs="Arial"/>
          <w:sz w:val="20"/>
          <w:szCs w:val="20"/>
        </w:rPr>
        <w:t xml:space="preserve"> It was agreed that indicator 3 should progress for </w:t>
      </w:r>
      <w:r w:rsidR="0097479A">
        <w:rPr>
          <w:rFonts w:ascii="Arial" w:hAnsi="Arial" w:cs="Arial"/>
          <w:sz w:val="20"/>
          <w:szCs w:val="20"/>
        </w:rPr>
        <w:t xml:space="preserve">consideration for </w:t>
      </w:r>
      <w:r>
        <w:rPr>
          <w:rFonts w:ascii="Arial" w:hAnsi="Arial" w:cs="Arial"/>
          <w:sz w:val="20"/>
          <w:szCs w:val="20"/>
        </w:rPr>
        <w:t>use in the QOF.</w:t>
      </w:r>
    </w:p>
    <w:p w14:paraId="30F90EF9" w14:textId="77777777" w:rsidR="00183EEC" w:rsidRDefault="00183EEC" w:rsidP="00E919B6">
      <w:pPr>
        <w:tabs>
          <w:tab w:val="left" w:pos="709"/>
        </w:tabs>
        <w:spacing w:line="360" w:lineRule="auto"/>
        <w:rPr>
          <w:rFonts w:ascii="Arial" w:hAnsi="Arial" w:cs="Arial"/>
          <w:sz w:val="20"/>
          <w:szCs w:val="20"/>
        </w:rPr>
      </w:pPr>
    </w:p>
    <w:p w14:paraId="693C71F1" w14:textId="050B592A" w:rsidR="0016749F" w:rsidRDefault="00183EEC" w:rsidP="00221C9C">
      <w:pPr>
        <w:tabs>
          <w:tab w:val="left" w:pos="709"/>
        </w:tabs>
        <w:rPr>
          <w:rFonts w:ascii="Arial" w:hAnsi="Arial" w:cs="Arial"/>
          <w:b/>
          <w:bCs/>
          <w:sz w:val="20"/>
          <w:szCs w:val="20"/>
        </w:rPr>
      </w:pPr>
      <w:r w:rsidRPr="00183EEC">
        <w:rPr>
          <w:rFonts w:ascii="Arial" w:hAnsi="Arial" w:cs="Arial"/>
          <w:b/>
          <w:bCs/>
          <w:sz w:val="20"/>
          <w:szCs w:val="20"/>
        </w:rPr>
        <w:t>ACTION:</w:t>
      </w:r>
      <w:r>
        <w:rPr>
          <w:rFonts w:ascii="Arial" w:hAnsi="Arial" w:cs="Arial"/>
          <w:b/>
          <w:bCs/>
          <w:sz w:val="20"/>
          <w:szCs w:val="20"/>
        </w:rPr>
        <w:t xml:space="preserve"> </w:t>
      </w:r>
      <w:r w:rsidR="0082604C">
        <w:rPr>
          <w:rFonts w:ascii="Arial" w:hAnsi="Arial" w:cs="Arial"/>
          <w:b/>
          <w:bCs/>
          <w:sz w:val="20"/>
          <w:szCs w:val="20"/>
        </w:rPr>
        <w:t xml:space="preserve">NICE team to progress </w:t>
      </w:r>
      <w:r>
        <w:rPr>
          <w:rFonts w:ascii="Arial" w:hAnsi="Arial" w:cs="Arial"/>
          <w:b/>
          <w:bCs/>
          <w:sz w:val="20"/>
          <w:szCs w:val="20"/>
        </w:rPr>
        <w:t>IND2023-164 as a</w:t>
      </w:r>
      <w:r w:rsidR="0082604C">
        <w:rPr>
          <w:rFonts w:ascii="Arial" w:hAnsi="Arial" w:cs="Arial"/>
          <w:b/>
          <w:bCs/>
          <w:sz w:val="20"/>
          <w:szCs w:val="20"/>
        </w:rPr>
        <w:t xml:space="preserve"> network or system level (ICS) </w:t>
      </w:r>
      <w:r>
        <w:rPr>
          <w:rFonts w:ascii="Arial" w:hAnsi="Arial" w:cs="Arial"/>
          <w:b/>
          <w:bCs/>
          <w:sz w:val="20"/>
          <w:szCs w:val="20"/>
        </w:rPr>
        <w:t>indicator.</w:t>
      </w:r>
      <w:r w:rsidR="005C5329">
        <w:rPr>
          <w:rFonts w:ascii="Arial" w:hAnsi="Arial" w:cs="Arial"/>
          <w:b/>
          <w:bCs/>
          <w:sz w:val="20"/>
          <w:szCs w:val="20"/>
        </w:rPr>
        <w:t xml:space="preserve"> </w:t>
      </w:r>
      <w:r w:rsidR="005C5329" w:rsidRPr="005C5329">
        <w:rPr>
          <w:rFonts w:ascii="Arial" w:hAnsi="Arial" w:cs="Arial"/>
          <w:b/>
          <w:bCs/>
          <w:sz w:val="20"/>
          <w:szCs w:val="20"/>
        </w:rPr>
        <w:t>NICE team to ensure that there is signposting to CVD intervention indicators and advice on avoiding batch coding</w:t>
      </w:r>
      <w:r w:rsidR="002A3E81">
        <w:rPr>
          <w:rFonts w:ascii="Arial" w:hAnsi="Arial" w:cs="Arial"/>
          <w:b/>
          <w:bCs/>
          <w:sz w:val="20"/>
          <w:szCs w:val="20"/>
        </w:rPr>
        <w:t>.</w:t>
      </w:r>
    </w:p>
    <w:p w14:paraId="5620FD04" w14:textId="77777777" w:rsidR="00183EEC" w:rsidRDefault="00183EEC" w:rsidP="00221C9C">
      <w:pPr>
        <w:tabs>
          <w:tab w:val="left" w:pos="709"/>
        </w:tabs>
        <w:rPr>
          <w:rFonts w:ascii="Arial" w:hAnsi="Arial" w:cs="Arial"/>
          <w:b/>
          <w:bCs/>
          <w:sz w:val="20"/>
          <w:szCs w:val="20"/>
        </w:rPr>
      </w:pPr>
    </w:p>
    <w:p w14:paraId="2EB358C7" w14:textId="302CEDEF" w:rsidR="00183EEC" w:rsidRPr="00183EEC" w:rsidRDefault="00183EEC" w:rsidP="00221C9C">
      <w:pPr>
        <w:tabs>
          <w:tab w:val="left" w:pos="709"/>
        </w:tabs>
        <w:rPr>
          <w:rFonts w:ascii="Arial" w:hAnsi="Arial" w:cs="Arial"/>
          <w:b/>
          <w:bCs/>
          <w:sz w:val="20"/>
          <w:szCs w:val="20"/>
        </w:rPr>
      </w:pPr>
      <w:r>
        <w:rPr>
          <w:rFonts w:ascii="Arial" w:hAnsi="Arial" w:cs="Arial"/>
          <w:b/>
          <w:bCs/>
          <w:sz w:val="20"/>
          <w:szCs w:val="20"/>
        </w:rPr>
        <w:t xml:space="preserve">ACTION: </w:t>
      </w:r>
      <w:r w:rsidR="0082604C">
        <w:rPr>
          <w:rFonts w:ascii="Arial" w:hAnsi="Arial" w:cs="Arial"/>
          <w:b/>
          <w:bCs/>
          <w:sz w:val="20"/>
          <w:szCs w:val="20"/>
        </w:rPr>
        <w:t xml:space="preserve">NICE team to progress </w:t>
      </w:r>
      <w:r>
        <w:rPr>
          <w:rFonts w:ascii="Arial" w:hAnsi="Arial" w:cs="Arial"/>
          <w:b/>
          <w:bCs/>
          <w:sz w:val="20"/>
          <w:szCs w:val="20"/>
        </w:rPr>
        <w:t xml:space="preserve">IND2023-166 to the NICE menu as suitable for use in the QOF. </w:t>
      </w:r>
      <w:r w:rsidR="0082604C">
        <w:rPr>
          <w:rFonts w:ascii="Arial" w:hAnsi="Arial" w:cs="Arial"/>
          <w:b/>
          <w:bCs/>
          <w:sz w:val="20"/>
          <w:szCs w:val="20"/>
        </w:rPr>
        <w:t>NICE team to ensure that there is signposting to CVD intervention indicators</w:t>
      </w:r>
      <w:r w:rsidR="005C5329">
        <w:rPr>
          <w:rFonts w:ascii="Arial" w:hAnsi="Arial" w:cs="Arial"/>
          <w:b/>
          <w:bCs/>
          <w:sz w:val="20"/>
          <w:szCs w:val="20"/>
        </w:rPr>
        <w:t xml:space="preserve"> and advice on avoiding </w:t>
      </w:r>
      <w:r w:rsidR="0082604C">
        <w:rPr>
          <w:rFonts w:ascii="Arial" w:hAnsi="Arial" w:cs="Arial"/>
          <w:b/>
          <w:bCs/>
          <w:sz w:val="20"/>
          <w:szCs w:val="20"/>
        </w:rPr>
        <w:t xml:space="preserve">batch coding. </w:t>
      </w:r>
    </w:p>
    <w:p w14:paraId="5E131F2F" w14:textId="77777777" w:rsidR="0037499D" w:rsidRDefault="0037499D" w:rsidP="001E173F">
      <w:pPr>
        <w:tabs>
          <w:tab w:val="left" w:pos="709"/>
        </w:tabs>
        <w:rPr>
          <w:rFonts w:ascii="Arial" w:hAnsi="Arial" w:cs="Arial"/>
          <w:sz w:val="20"/>
          <w:szCs w:val="20"/>
        </w:rPr>
      </w:pPr>
    </w:p>
    <w:p w14:paraId="16F4B5FD" w14:textId="6DF8FF49" w:rsidR="00BC34DA" w:rsidRDefault="00BC34DA" w:rsidP="00BC34DA">
      <w:pPr>
        <w:pStyle w:val="paragraph0"/>
        <w:spacing w:before="0" w:beforeAutospacing="0" w:after="0" w:afterAutospacing="0"/>
        <w:textAlignment w:val="baseline"/>
        <w:rPr>
          <w:rStyle w:val="normaltextrun"/>
          <w:rFonts w:ascii="Arial" w:hAnsi="Arial" w:cs="Arial"/>
          <w:b/>
          <w:bCs/>
          <w:sz w:val="20"/>
          <w:szCs w:val="20"/>
        </w:rPr>
      </w:pPr>
      <w:r w:rsidRPr="00BC34DA">
        <w:rPr>
          <w:rStyle w:val="normaltextrun"/>
          <w:rFonts w:ascii="Arial" w:hAnsi="Arial" w:cs="Arial"/>
          <w:b/>
          <w:bCs/>
          <w:sz w:val="20"/>
          <w:szCs w:val="20"/>
        </w:rPr>
        <w:t>Item 3: Smoking</w:t>
      </w:r>
      <w:r w:rsidR="00885A3E">
        <w:rPr>
          <w:rStyle w:val="normaltextrun"/>
          <w:rFonts w:ascii="Arial" w:hAnsi="Arial" w:cs="Arial"/>
          <w:b/>
          <w:bCs/>
          <w:sz w:val="20"/>
          <w:szCs w:val="20"/>
        </w:rPr>
        <w:t xml:space="preserve"> cessation in people with </w:t>
      </w:r>
      <w:r w:rsidR="00641855">
        <w:rPr>
          <w:rStyle w:val="normaltextrun"/>
          <w:rFonts w:ascii="Arial" w:hAnsi="Arial" w:cs="Arial"/>
          <w:b/>
          <w:bCs/>
          <w:sz w:val="20"/>
          <w:szCs w:val="20"/>
        </w:rPr>
        <w:t>serious mental illness (SMI)</w:t>
      </w:r>
      <w:r w:rsidR="00885A3E">
        <w:rPr>
          <w:rStyle w:val="normaltextrun"/>
          <w:rFonts w:ascii="Arial" w:hAnsi="Arial" w:cs="Arial"/>
          <w:b/>
          <w:bCs/>
          <w:sz w:val="20"/>
          <w:szCs w:val="20"/>
        </w:rPr>
        <w:t xml:space="preserve"> </w:t>
      </w:r>
    </w:p>
    <w:p w14:paraId="02E32176" w14:textId="77777777" w:rsidR="00885A3E" w:rsidRDefault="00885A3E" w:rsidP="00BC34DA">
      <w:pPr>
        <w:pStyle w:val="paragraph0"/>
        <w:spacing w:before="0" w:beforeAutospacing="0" w:after="0" w:afterAutospacing="0"/>
        <w:textAlignment w:val="baseline"/>
        <w:rPr>
          <w:rStyle w:val="normaltextrun"/>
          <w:rFonts w:ascii="Arial" w:hAnsi="Arial" w:cs="Arial"/>
          <w:b/>
          <w:bCs/>
          <w:sz w:val="20"/>
          <w:szCs w:val="20"/>
        </w:rPr>
      </w:pPr>
    </w:p>
    <w:p w14:paraId="08399D7A" w14:textId="6E61E04C" w:rsidR="00885A3E" w:rsidRDefault="00885A3E" w:rsidP="00BC34DA">
      <w:pPr>
        <w:pStyle w:val="paragraph0"/>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ET presented to the committee a new indicator on smoking cessation </w:t>
      </w:r>
      <w:r w:rsidR="009A6FC6">
        <w:rPr>
          <w:rStyle w:val="normaltextrun"/>
          <w:rFonts w:ascii="Arial" w:hAnsi="Arial" w:cs="Arial"/>
          <w:sz w:val="20"/>
          <w:szCs w:val="20"/>
        </w:rPr>
        <w:t>in</w:t>
      </w:r>
      <w:r>
        <w:rPr>
          <w:rStyle w:val="normaltextrun"/>
          <w:rFonts w:ascii="Arial" w:hAnsi="Arial" w:cs="Arial"/>
          <w:sz w:val="20"/>
          <w:szCs w:val="20"/>
        </w:rPr>
        <w:t xml:space="preserve"> people with </w:t>
      </w:r>
      <w:r w:rsidR="00641855">
        <w:rPr>
          <w:rStyle w:val="normaltextrun"/>
          <w:rFonts w:ascii="Arial" w:hAnsi="Arial" w:cs="Arial"/>
          <w:sz w:val="20"/>
          <w:szCs w:val="20"/>
        </w:rPr>
        <w:t>SMI</w:t>
      </w:r>
      <w:r>
        <w:rPr>
          <w:rStyle w:val="normaltextrun"/>
          <w:rFonts w:ascii="Arial" w:hAnsi="Arial" w:cs="Arial"/>
          <w:sz w:val="20"/>
          <w:szCs w:val="20"/>
        </w:rPr>
        <w:t>:</w:t>
      </w:r>
    </w:p>
    <w:p w14:paraId="08B94D6C" w14:textId="77777777" w:rsidR="00885A3E" w:rsidRDefault="00885A3E" w:rsidP="00BC34DA">
      <w:pPr>
        <w:pStyle w:val="paragraph0"/>
        <w:spacing w:before="0" w:beforeAutospacing="0" w:after="0" w:afterAutospacing="0"/>
        <w:textAlignment w:val="baseline"/>
        <w:rPr>
          <w:rStyle w:val="normaltextrun"/>
          <w:rFonts w:ascii="Arial" w:hAnsi="Arial" w:cs="Arial"/>
          <w:sz w:val="20"/>
          <w:szCs w:val="20"/>
        </w:rPr>
      </w:pPr>
    </w:p>
    <w:p w14:paraId="59ED16C0" w14:textId="767C6CE4" w:rsidR="00885A3E" w:rsidRDefault="00885A3E" w:rsidP="00BC34DA">
      <w:pPr>
        <w:pStyle w:val="paragraph0"/>
        <w:spacing w:before="0" w:beforeAutospacing="0" w:after="0" w:afterAutospacing="0"/>
        <w:textAlignment w:val="baseline"/>
        <w:rPr>
          <w:rStyle w:val="eop"/>
          <w:rFonts w:ascii="Arial" w:hAnsi="Arial" w:cs="Arial"/>
          <w:i/>
          <w:iCs/>
          <w:sz w:val="20"/>
          <w:szCs w:val="20"/>
        </w:rPr>
      </w:pPr>
      <w:r w:rsidRPr="00885A3E">
        <w:rPr>
          <w:rStyle w:val="eop"/>
          <w:rFonts w:ascii="Arial" w:hAnsi="Arial" w:cs="Arial"/>
          <w:i/>
          <w:iCs/>
          <w:sz w:val="20"/>
          <w:szCs w:val="20"/>
        </w:rPr>
        <w:t>The percentage of patients with schizophrenia, bipolar affective disorder and other psychoses recorded as current smokers in the previous 1 to 3 years, who were recorded as ex-smokers in the preceding 12 months.</w:t>
      </w:r>
    </w:p>
    <w:p w14:paraId="07124151" w14:textId="4CCE25BF" w:rsidR="00254767" w:rsidRDefault="00943312" w:rsidP="00943312">
      <w:pPr>
        <w:pStyle w:val="paragraph0"/>
        <w:spacing w:before="0"/>
        <w:textAlignment w:val="baseline"/>
        <w:rPr>
          <w:rFonts w:ascii="Arial" w:hAnsi="Arial" w:cs="Arial"/>
          <w:sz w:val="20"/>
          <w:szCs w:val="20"/>
        </w:rPr>
      </w:pPr>
      <w:r>
        <w:rPr>
          <w:rFonts w:ascii="Arial" w:hAnsi="Arial" w:cs="Arial"/>
          <w:sz w:val="20"/>
          <w:szCs w:val="20"/>
        </w:rPr>
        <w:t xml:space="preserve">It was noted that </w:t>
      </w:r>
      <w:r w:rsidRPr="00943312">
        <w:rPr>
          <w:rFonts w:ascii="Arial" w:hAnsi="Arial" w:cs="Arial"/>
          <w:sz w:val="20"/>
          <w:szCs w:val="20"/>
        </w:rPr>
        <w:t>NCCID</w:t>
      </w:r>
      <w:r>
        <w:rPr>
          <w:rFonts w:ascii="Arial" w:hAnsi="Arial" w:cs="Arial"/>
          <w:sz w:val="20"/>
          <w:szCs w:val="20"/>
        </w:rPr>
        <w:t xml:space="preserve"> had</w:t>
      </w:r>
      <w:r w:rsidRPr="00943312">
        <w:rPr>
          <w:rFonts w:ascii="Arial" w:hAnsi="Arial" w:cs="Arial"/>
          <w:sz w:val="20"/>
          <w:szCs w:val="20"/>
        </w:rPr>
        <w:t xml:space="preserve"> proposed the indicator as part of wider discussions on health inequalities</w:t>
      </w:r>
      <w:r>
        <w:rPr>
          <w:rFonts w:ascii="Arial" w:hAnsi="Arial" w:cs="Arial"/>
          <w:sz w:val="20"/>
          <w:szCs w:val="20"/>
        </w:rPr>
        <w:t xml:space="preserve"> at the September 2023 IAC</w:t>
      </w:r>
      <w:r w:rsidRPr="00943312">
        <w:rPr>
          <w:rFonts w:ascii="Arial" w:hAnsi="Arial" w:cs="Arial"/>
          <w:sz w:val="20"/>
          <w:szCs w:val="20"/>
        </w:rPr>
        <w:t>.</w:t>
      </w:r>
      <w:r>
        <w:rPr>
          <w:rFonts w:ascii="Arial" w:hAnsi="Arial" w:cs="Arial"/>
          <w:sz w:val="20"/>
          <w:szCs w:val="20"/>
        </w:rPr>
        <w:t xml:space="preserve"> It was then agreed to</w:t>
      </w:r>
      <w:r w:rsidRPr="00943312">
        <w:rPr>
          <w:rFonts w:ascii="Arial" w:hAnsi="Arial" w:cs="Arial"/>
          <w:sz w:val="20"/>
          <w:szCs w:val="20"/>
        </w:rPr>
        <w:t xml:space="preserve"> progress</w:t>
      </w:r>
      <w:r>
        <w:rPr>
          <w:rFonts w:ascii="Arial" w:hAnsi="Arial" w:cs="Arial"/>
          <w:sz w:val="20"/>
          <w:szCs w:val="20"/>
        </w:rPr>
        <w:t xml:space="preserve"> the indicator</w:t>
      </w:r>
      <w:r w:rsidRPr="00943312">
        <w:rPr>
          <w:rFonts w:ascii="Arial" w:hAnsi="Arial" w:cs="Arial"/>
          <w:sz w:val="20"/>
          <w:szCs w:val="20"/>
        </w:rPr>
        <w:t xml:space="preserve"> to consultation and testing </w:t>
      </w:r>
      <w:r>
        <w:rPr>
          <w:rFonts w:ascii="Arial" w:hAnsi="Arial" w:cs="Arial"/>
          <w:sz w:val="20"/>
          <w:szCs w:val="20"/>
        </w:rPr>
        <w:t xml:space="preserve">as </w:t>
      </w:r>
      <w:r w:rsidRPr="00943312">
        <w:rPr>
          <w:rFonts w:ascii="Arial" w:hAnsi="Arial" w:cs="Arial"/>
          <w:sz w:val="20"/>
          <w:szCs w:val="20"/>
        </w:rPr>
        <w:t xml:space="preserve">suitable for use at network or system level. </w:t>
      </w:r>
      <w:r>
        <w:rPr>
          <w:rFonts w:ascii="Arial" w:hAnsi="Arial" w:cs="Arial"/>
          <w:sz w:val="20"/>
          <w:szCs w:val="20"/>
        </w:rPr>
        <w:t>It was highlighted that the i</w:t>
      </w:r>
      <w:r w:rsidRPr="00943312">
        <w:rPr>
          <w:rFonts w:ascii="Arial" w:hAnsi="Arial" w:cs="Arial"/>
          <w:sz w:val="20"/>
          <w:szCs w:val="20"/>
        </w:rPr>
        <w:t>ndicator</w:t>
      </w:r>
      <w:r>
        <w:rPr>
          <w:rFonts w:ascii="Arial" w:hAnsi="Arial" w:cs="Arial"/>
          <w:sz w:val="20"/>
          <w:szCs w:val="20"/>
        </w:rPr>
        <w:t xml:space="preserve"> is</w:t>
      </w:r>
      <w:r w:rsidRPr="00943312">
        <w:rPr>
          <w:rFonts w:ascii="Arial" w:hAnsi="Arial" w:cs="Arial"/>
          <w:sz w:val="20"/>
          <w:szCs w:val="20"/>
        </w:rPr>
        <w:t xml:space="preserve"> not considered suitable for use at general practice level because of the extent to which successful smoking cessation is directly attributable to </w:t>
      </w:r>
      <w:r w:rsidR="000E7249">
        <w:rPr>
          <w:rFonts w:ascii="Arial" w:hAnsi="Arial" w:cs="Arial"/>
          <w:sz w:val="20"/>
          <w:szCs w:val="20"/>
        </w:rPr>
        <w:t>general practice</w:t>
      </w:r>
      <w:r w:rsidRPr="00943312">
        <w:rPr>
          <w:rFonts w:ascii="Arial" w:hAnsi="Arial" w:cs="Arial"/>
          <w:sz w:val="20"/>
          <w:szCs w:val="20"/>
        </w:rPr>
        <w:t>, stock shortages of pharmacological therapies and the decommissioning of stop smoking services. It</w:t>
      </w:r>
      <w:r>
        <w:rPr>
          <w:rFonts w:ascii="Arial" w:hAnsi="Arial" w:cs="Arial"/>
          <w:sz w:val="20"/>
          <w:szCs w:val="20"/>
        </w:rPr>
        <w:t xml:space="preserve"> was noted that it</w:t>
      </w:r>
      <w:r w:rsidRPr="00943312">
        <w:rPr>
          <w:rFonts w:ascii="Arial" w:hAnsi="Arial" w:cs="Arial"/>
          <w:sz w:val="20"/>
          <w:szCs w:val="20"/>
        </w:rPr>
        <w:t xml:space="preserve"> is also likely that there will be small numbers at practice level</w:t>
      </w:r>
      <w:r>
        <w:rPr>
          <w:rFonts w:ascii="Arial" w:hAnsi="Arial" w:cs="Arial"/>
          <w:sz w:val="20"/>
          <w:szCs w:val="20"/>
        </w:rPr>
        <w:t>. It was highlighted that t</w:t>
      </w:r>
      <w:r w:rsidRPr="00943312">
        <w:rPr>
          <w:rFonts w:ascii="Arial" w:hAnsi="Arial" w:cs="Arial"/>
          <w:sz w:val="20"/>
          <w:szCs w:val="20"/>
        </w:rPr>
        <w:t xml:space="preserve">his indicator focuses on smoking cessation success in people with schizophrenia, bipolar affective disorder, or other psychoses because they are more likely to smoke than the rest of the population and smoking prevalence increases with severity of condition. </w:t>
      </w:r>
    </w:p>
    <w:p w14:paraId="6AD6E967" w14:textId="3DA303F3" w:rsidR="00641855" w:rsidRDefault="00641855" w:rsidP="00943312">
      <w:pPr>
        <w:pStyle w:val="paragraph0"/>
        <w:spacing w:before="0"/>
        <w:textAlignment w:val="baseline"/>
        <w:rPr>
          <w:rFonts w:ascii="Arial" w:hAnsi="Arial" w:cs="Arial"/>
          <w:sz w:val="20"/>
          <w:szCs w:val="20"/>
        </w:rPr>
      </w:pPr>
      <w:r>
        <w:rPr>
          <w:rFonts w:ascii="Arial" w:hAnsi="Arial" w:cs="Arial"/>
          <w:sz w:val="20"/>
          <w:szCs w:val="20"/>
        </w:rPr>
        <w:lastRenderedPageBreak/>
        <w:t xml:space="preserve">ET presented the consultation feedback received for this indicator. It was noted that the indicator was well received by stakeholders who highlighted that it </w:t>
      </w:r>
      <w:proofErr w:type="gramStart"/>
      <w:r>
        <w:rPr>
          <w:rFonts w:ascii="Arial" w:hAnsi="Arial" w:cs="Arial"/>
          <w:sz w:val="20"/>
          <w:szCs w:val="20"/>
        </w:rPr>
        <w:t>will</w:t>
      </w:r>
      <w:proofErr w:type="gramEnd"/>
      <w:r>
        <w:rPr>
          <w:rFonts w:ascii="Arial" w:hAnsi="Arial" w:cs="Arial"/>
          <w:sz w:val="20"/>
          <w:szCs w:val="20"/>
        </w:rPr>
        <w:t xml:space="preserve"> enable the monitoring of quit rates among people with SMI, and will encourage a system level approach and tailoring of service to support local needs. Concerns were raised in that it should </w:t>
      </w:r>
      <w:r w:rsidRPr="00641855">
        <w:rPr>
          <w:rFonts w:ascii="Arial" w:hAnsi="Arial" w:cs="Arial"/>
          <w:sz w:val="20"/>
          <w:szCs w:val="20"/>
        </w:rPr>
        <w:t>include nicotine products such as cigarettes, vapes and smokeless tobacco</w:t>
      </w:r>
      <w:r>
        <w:rPr>
          <w:rFonts w:ascii="Arial" w:hAnsi="Arial" w:cs="Arial"/>
          <w:sz w:val="20"/>
          <w:szCs w:val="20"/>
        </w:rPr>
        <w:t xml:space="preserve">, that </w:t>
      </w:r>
      <w:r w:rsidRPr="00641855">
        <w:rPr>
          <w:rFonts w:ascii="Arial" w:hAnsi="Arial" w:cs="Arial"/>
          <w:sz w:val="20"/>
          <w:szCs w:val="20"/>
        </w:rPr>
        <w:t>community mental health patients will not have access to specialist treatment services</w:t>
      </w:r>
      <w:r>
        <w:rPr>
          <w:rFonts w:ascii="Arial" w:hAnsi="Arial" w:cs="Arial"/>
          <w:sz w:val="20"/>
          <w:szCs w:val="20"/>
        </w:rPr>
        <w:t xml:space="preserve">, and that it </w:t>
      </w:r>
      <w:r w:rsidRPr="00641855">
        <w:rPr>
          <w:rFonts w:ascii="Arial" w:hAnsi="Arial" w:cs="Arial"/>
          <w:sz w:val="20"/>
          <w:szCs w:val="20"/>
        </w:rPr>
        <w:t>cannot be used to identify causes of changes in quit rates</w:t>
      </w:r>
      <w:r>
        <w:rPr>
          <w:rFonts w:ascii="Arial" w:hAnsi="Arial" w:cs="Arial"/>
          <w:sz w:val="20"/>
          <w:szCs w:val="20"/>
        </w:rPr>
        <w:t xml:space="preserve">. </w:t>
      </w:r>
      <w:r w:rsidR="009A6FC6">
        <w:rPr>
          <w:rFonts w:ascii="Arial" w:hAnsi="Arial" w:cs="Arial"/>
          <w:sz w:val="20"/>
          <w:szCs w:val="20"/>
        </w:rPr>
        <w:t xml:space="preserve">A stakeholder </w:t>
      </w:r>
      <w:r>
        <w:rPr>
          <w:rFonts w:ascii="Arial" w:hAnsi="Arial" w:cs="Arial"/>
          <w:sz w:val="20"/>
          <w:szCs w:val="20"/>
        </w:rPr>
        <w:t xml:space="preserve">also expressed </w:t>
      </w:r>
      <w:r w:rsidR="009A6FC6">
        <w:rPr>
          <w:rFonts w:ascii="Arial" w:hAnsi="Arial" w:cs="Arial"/>
          <w:sz w:val="20"/>
          <w:szCs w:val="20"/>
        </w:rPr>
        <w:t>disappoin</w:t>
      </w:r>
      <w:r w:rsidR="000E7BD8">
        <w:rPr>
          <w:rFonts w:ascii="Arial" w:hAnsi="Arial" w:cs="Arial"/>
          <w:sz w:val="20"/>
          <w:szCs w:val="20"/>
        </w:rPr>
        <w:t>t</w:t>
      </w:r>
      <w:r w:rsidR="009A6FC6">
        <w:rPr>
          <w:rFonts w:ascii="Arial" w:hAnsi="Arial" w:cs="Arial"/>
          <w:sz w:val="20"/>
          <w:szCs w:val="20"/>
        </w:rPr>
        <w:t xml:space="preserve">ment </w:t>
      </w:r>
      <w:r>
        <w:rPr>
          <w:rFonts w:ascii="Arial" w:hAnsi="Arial" w:cs="Arial"/>
          <w:sz w:val="20"/>
          <w:szCs w:val="20"/>
        </w:rPr>
        <w:t xml:space="preserve">that the indicator is not suitable for use in the QOF due to low numbers of patients at practice level. </w:t>
      </w:r>
    </w:p>
    <w:p w14:paraId="5B38C533" w14:textId="3C18C18E" w:rsidR="007836BF" w:rsidRDefault="007836BF" w:rsidP="007836BF">
      <w:pPr>
        <w:tabs>
          <w:tab w:val="left" w:pos="709"/>
        </w:tabs>
        <w:rPr>
          <w:rFonts w:ascii="Arial" w:hAnsi="Arial" w:cs="Arial"/>
          <w:sz w:val="20"/>
          <w:szCs w:val="20"/>
        </w:rPr>
      </w:pPr>
      <w:r>
        <w:rPr>
          <w:rFonts w:ascii="Arial" w:hAnsi="Arial" w:cs="Arial"/>
          <w:sz w:val="20"/>
          <w:szCs w:val="20"/>
        </w:rPr>
        <w:t xml:space="preserve">AB presented to the committee the piloting process for this indicator. </w:t>
      </w:r>
    </w:p>
    <w:p w14:paraId="7D66C0FB" w14:textId="77777777" w:rsidR="007836BF" w:rsidRDefault="007836BF" w:rsidP="007836BF">
      <w:pPr>
        <w:tabs>
          <w:tab w:val="left" w:pos="709"/>
        </w:tabs>
        <w:rPr>
          <w:rFonts w:ascii="Arial" w:hAnsi="Arial" w:cs="Arial"/>
          <w:sz w:val="20"/>
          <w:szCs w:val="20"/>
        </w:rPr>
      </w:pPr>
    </w:p>
    <w:p w14:paraId="5EFA6420" w14:textId="5EF92C69" w:rsidR="00C73CC1" w:rsidRDefault="00C73CC1" w:rsidP="00C73CC1">
      <w:pPr>
        <w:tabs>
          <w:tab w:val="left" w:pos="709"/>
        </w:tabs>
        <w:rPr>
          <w:rFonts w:ascii="Arial" w:hAnsi="Arial" w:cs="Arial"/>
          <w:sz w:val="20"/>
          <w:szCs w:val="20"/>
        </w:rPr>
      </w:pPr>
      <w:r>
        <w:rPr>
          <w:rFonts w:ascii="Arial" w:hAnsi="Arial" w:cs="Arial"/>
          <w:sz w:val="20"/>
          <w:szCs w:val="20"/>
        </w:rPr>
        <w:t xml:space="preserve">It was noted that only 27 percent of </w:t>
      </w:r>
      <w:r w:rsidR="00C22DAA">
        <w:rPr>
          <w:rFonts w:ascii="Arial" w:hAnsi="Arial" w:cs="Arial"/>
          <w:sz w:val="20"/>
          <w:szCs w:val="20"/>
        </w:rPr>
        <w:t>s</w:t>
      </w:r>
      <w:r w:rsidR="00C22DAA" w:rsidRPr="00C22DAA">
        <w:rPr>
          <w:rFonts w:ascii="Arial" w:hAnsi="Arial" w:cs="Arial"/>
          <w:sz w:val="20"/>
          <w:szCs w:val="20"/>
        </w:rPr>
        <w:t>urvey respondents, based on feedback from 22 practices</w:t>
      </w:r>
      <w:r w:rsidR="00C22DAA">
        <w:rPr>
          <w:rFonts w:ascii="Arial" w:hAnsi="Arial" w:cs="Arial"/>
          <w:sz w:val="20"/>
          <w:szCs w:val="20"/>
        </w:rPr>
        <w:t>,</w:t>
      </w:r>
      <w:r w:rsidR="00C22DAA" w:rsidRPr="00DE37DD">
        <w:rPr>
          <w:rFonts w:ascii="Arial" w:hAnsi="Arial" w:cs="Arial"/>
          <w:sz w:val="20"/>
          <w:szCs w:val="20"/>
        </w:rPr>
        <w:t xml:space="preserve"> </w:t>
      </w:r>
      <w:r>
        <w:rPr>
          <w:rFonts w:ascii="Arial" w:hAnsi="Arial" w:cs="Arial"/>
          <w:sz w:val="20"/>
          <w:szCs w:val="20"/>
        </w:rPr>
        <w:t>agreed that this would improve the quality of care. P</w:t>
      </w:r>
      <w:r w:rsidRPr="00C73CC1">
        <w:rPr>
          <w:rFonts w:ascii="Arial" w:hAnsi="Arial" w:cs="Arial"/>
          <w:sz w:val="20"/>
          <w:szCs w:val="20"/>
        </w:rPr>
        <w:t>ractices identified concerns relating to patient factors, practice factors, system factors, measurement, and to policy concerning financial incentives</w:t>
      </w:r>
      <w:r>
        <w:rPr>
          <w:rFonts w:ascii="Arial" w:hAnsi="Arial" w:cs="Arial"/>
          <w:sz w:val="20"/>
          <w:szCs w:val="20"/>
        </w:rPr>
        <w:t>. It was highlighted that m</w:t>
      </w:r>
      <w:r w:rsidRPr="00C73CC1">
        <w:rPr>
          <w:rFonts w:ascii="Arial" w:hAnsi="Arial" w:cs="Arial"/>
          <w:sz w:val="20"/>
          <w:szCs w:val="20"/>
        </w:rPr>
        <w:t>ost pilot responses focused on the limitations of this indicator as a measure of primary care processes rather than recognising the role of system and network level indicators</w:t>
      </w:r>
      <w:r>
        <w:rPr>
          <w:rFonts w:ascii="Arial" w:hAnsi="Arial" w:cs="Arial"/>
          <w:sz w:val="20"/>
          <w:szCs w:val="20"/>
        </w:rPr>
        <w:t>,</w:t>
      </w:r>
      <w:r w:rsidRPr="00C73CC1">
        <w:rPr>
          <w:rFonts w:ascii="Arial" w:hAnsi="Arial" w:cs="Arial"/>
          <w:sz w:val="20"/>
          <w:szCs w:val="20"/>
        </w:rPr>
        <w:t xml:space="preserve"> and the opportunities such indicators can have to improve multi-agency working.</w:t>
      </w:r>
    </w:p>
    <w:p w14:paraId="0FFA5EFF" w14:textId="77777777" w:rsidR="007836BF" w:rsidRDefault="007836BF" w:rsidP="007836BF">
      <w:pPr>
        <w:tabs>
          <w:tab w:val="left" w:pos="709"/>
        </w:tabs>
        <w:rPr>
          <w:rFonts w:ascii="Arial" w:hAnsi="Arial" w:cs="Arial"/>
          <w:sz w:val="20"/>
          <w:szCs w:val="20"/>
        </w:rPr>
      </w:pPr>
    </w:p>
    <w:p w14:paraId="3E2688BA" w14:textId="5F2C5BB4" w:rsidR="00C73CC1" w:rsidRDefault="00C73CC1" w:rsidP="007836BF">
      <w:pPr>
        <w:tabs>
          <w:tab w:val="left" w:pos="709"/>
        </w:tabs>
        <w:rPr>
          <w:rFonts w:ascii="Arial" w:hAnsi="Arial" w:cs="Arial"/>
          <w:sz w:val="20"/>
          <w:szCs w:val="20"/>
        </w:rPr>
      </w:pPr>
      <w:r>
        <w:rPr>
          <w:rFonts w:ascii="Arial" w:hAnsi="Arial" w:cs="Arial"/>
          <w:sz w:val="20"/>
          <w:szCs w:val="20"/>
        </w:rPr>
        <w:t xml:space="preserve">ET presented to the committee </w:t>
      </w:r>
      <w:r w:rsidRPr="00C73CC1">
        <w:rPr>
          <w:rFonts w:ascii="Arial" w:hAnsi="Arial" w:cs="Arial"/>
          <w:sz w:val="20"/>
          <w:szCs w:val="20"/>
        </w:rPr>
        <w:t>Clinical Practice Research Datalink</w:t>
      </w:r>
      <w:r>
        <w:rPr>
          <w:rFonts w:ascii="Arial" w:hAnsi="Arial" w:cs="Arial"/>
          <w:sz w:val="20"/>
          <w:szCs w:val="20"/>
        </w:rPr>
        <w:t xml:space="preserve"> (CRPD) data on smoking status that was obtained from 1 April 2020 – 31 March 2023. The data showed:</w:t>
      </w:r>
    </w:p>
    <w:p w14:paraId="034613D7" w14:textId="77777777" w:rsidR="00C73CC1" w:rsidRDefault="00C73CC1" w:rsidP="007836BF">
      <w:pPr>
        <w:tabs>
          <w:tab w:val="left" w:pos="709"/>
        </w:tabs>
        <w:rPr>
          <w:rFonts w:ascii="Arial" w:hAnsi="Arial" w:cs="Arial"/>
          <w:sz w:val="20"/>
          <w:szCs w:val="20"/>
        </w:rPr>
      </w:pPr>
    </w:p>
    <w:p w14:paraId="283585DA" w14:textId="6D548983" w:rsidR="00C73CC1" w:rsidRPr="00C73CC1" w:rsidRDefault="00C73CC1" w:rsidP="00C73CC1">
      <w:pPr>
        <w:numPr>
          <w:ilvl w:val="0"/>
          <w:numId w:val="5"/>
        </w:numPr>
        <w:tabs>
          <w:tab w:val="clear" w:pos="720"/>
          <w:tab w:val="left" w:pos="709"/>
        </w:tabs>
        <w:rPr>
          <w:rFonts w:ascii="Arial" w:hAnsi="Arial" w:cs="Arial"/>
          <w:sz w:val="20"/>
          <w:szCs w:val="20"/>
        </w:rPr>
      </w:pPr>
      <w:r w:rsidRPr="00C73CC1">
        <w:rPr>
          <w:rFonts w:ascii="Arial" w:hAnsi="Arial" w:cs="Arial"/>
          <w:sz w:val="20"/>
          <w:szCs w:val="20"/>
        </w:rPr>
        <w:t>0.6</w:t>
      </w:r>
      <w:r>
        <w:rPr>
          <w:rFonts w:ascii="Arial" w:hAnsi="Arial" w:cs="Arial"/>
          <w:sz w:val="20"/>
          <w:szCs w:val="20"/>
        </w:rPr>
        <w:t xml:space="preserve"> percent</w:t>
      </w:r>
      <w:r w:rsidRPr="00C73CC1">
        <w:rPr>
          <w:rFonts w:ascii="Arial" w:hAnsi="Arial" w:cs="Arial"/>
          <w:sz w:val="20"/>
          <w:szCs w:val="20"/>
        </w:rPr>
        <w:t xml:space="preserve"> prevalence of SMI (around 62 per 10,000) </w:t>
      </w:r>
    </w:p>
    <w:p w14:paraId="285CC840" w14:textId="5008ACE3" w:rsidR="00C73CC1" w:rsidRPr="00C73CC1" w:rsidRDefault="00C73CC1" w:rsidP="00C73CC1">
      <w:pPr>
        <w:numPr>
          <w:ilvl w:val="0"/>
          <w:numId w:val="5"/>
        </w:numPr>
        <w:tabs>
          <w:tab w:val="clear" w:pos="720"/>
          <w:tab w:val="left" w:pos="709"/>
        </w:tabs>
        <w:rPr>
          <w:rFonts w:ascii="Arial" w:hAnsi="Arial" w:cs="Arial"/>
          <w:sz w:val="20"/>
          <w:szCs w:val="20"/>
        </w:rPr>
      </w:pPr>
      <w:r w:rsidRPr="00C73CC1">
        <w:rPr>
          <w:rFonts w:ascii="Arial" w:hAnsi="Arial" w:cs="Arial"/>
          <w:sz w:val="20"/>
          <w:szCs w:val="20"/>
        </w:rPr>
        <w:t>93.1</w:t>
      </w:r>
      <w:r>
        <w:rPr>
          <w:rFonts w:ascii="Arial" w:hAnsi="Arial" w:cs="Arial"/>
          <w:sz w:val="20"/>
          <w:szCs w:val="20"/>
        </w:rPr>
        <w:t xml:space="preserve"> percent</w:t>
      </w:r>
      <w:r w:rsidRPr="00C73CC1">
        <w:rPr>
          <w:rFonts w:ascii="Arial" w:hAnsi="Arial" w:cs="Arial"/>
          <w:sz w:val="20"/>
          <w:szCs w:val="20"/>
        </w:rPr>
        <w:t xml:space="preserve"> of people with SMI had a smoking status recorded and</w:t>
      </w:r>
      <w:r w:rsidR="009A6FC6">
        <w:rPr>
          <w:rFonts w:ascii="Arial" w:hAnsi="Arial" w:cs="Arial"/>
          <w:sz w:val="20"/>
          <w:szCs w:val="20"/>
        </w:rPr>
        <w:t>, of these,</w:t>
      </w:r>
      <w:r w:rsidRPr="00C73CC1">
        <w:rPr>
          <w:rFonts w:ascii="Arial" w:hAnsi="Arial" w:cs="Arial"/>
          <w:sz w:val="20"/>
          <w:szCs w:val="20"/>
        </w:rPr>
        <w:t xml:space="preserve"> 39.4</w:t>
      </w:r>
      <w:r>
        <w:rPr>
          <w:rFonts w:ascii="Arial" w:hAnsi="Arial" w:cs="Arial"/>
          <w:sz w:val="20"/>
          <w:szCs w:val="20"/>
        </w:rPr>
        <w:t xml:space="preserve"> percent</w:t>
      </w:r>
      <w:r w:rsidRPr="00C73CC1">
        <w:rPr>
          <w:rFonts w:ascii="Arial" w:hAnsi="Arial" w:cs="Arial"/>
          <w:sz w:val="20"/>
          <w:szCs w:val="20"/>
        </w:rPr>
        <w:t xml:space="preserve"> of people with SMI were current smokers (around 23 per 10,000)</w:t>
      </w:r>
    </w:p>
    <w:p w14:paraId="0A7B00BE" w14:textId="559946BE" w:rsidR="00C73CC1" w:rsidRDefault="00C73CC1" w:rsidP="00C73CC1">
      <w:pPr>
        <w:numPr>
          <w:ilvl w:val="0"/>
          <w:numId w:val="5"/>
        </w:numPr>
        <w:tabs>
          <w:tab w:val="clear" w:pos="720"/>
          <w:tab w:val="left" w:pos="709"/>
        </w:tabs>
        <w:rPr>
          <w:rFonts w:ascii="Arial" w:hAnsi="Arial" w:cs="Arial"/>
          <w:sz w:val="20"/>
          <w:szCs w:val="20"/>
        </w:rPr>
      </w:pPr>
      <w:r w:rsidRPr="00C73CC1">
        <w:rPr>
          <w:rFonts w:ascii="Arial" w:hAnsi="Arial" w:cs="Arial"/>
          <w:sz w:val="20"/>
          <w:szCs w:val="20"/>
        </w:rPr>
        <w:t>18.9</w:t>
      </w:r>
      <w:r>
        <w:rPr>
          <w:rFonts w:ascii="Arial" w:hAnsi="Arial" w:cs="Arial"/>
          <w:sz w:val="20"/>
          <w:szCs w:val="20"/>
        </w:rPr>
        <w:t xml:space="preserve"> percent</w:t>
      </w:r>
      <w:r w:rsidRPr="00C73CC1">
        <w:rPr>
          <w:rFonts w:ascii="Arial" w:hAnsi="Arial" w:cs="Arial"/>
          <w:sz w:val="20"/>
          <w:szCs w:val="20"/>
        </w:rPr>
        <w:t xml:space="preserve"> of people with SMI recorded as current smokers in the previous 3 years were recorded as ex-smokers in the most recent 12 months.</w:t>
      </w:r>
    </w:p>
    <w:p w14:paraId="33E40A23" w14:textId="77777777" w:rsidR="00C73CC1" w:rsidRDefault="00C73CC1" w:rsidP="00C73CC1">
      <w:pPr>
        <w:tabs>
          <w:tab w:val="left" w:pos="709"/>
        </w:tabs>
        <w:rPr>
          <w:rFonts w:ascii="Arial" w:hAnsi="Arial" w:cs="Arial"/>
          <w:sz w:val="20"/>
          <w:szCs w:val="20"/>
        </w:rPr>
      </w:pPr>
    </w:p>
    <w:p w14:paraId="3098A0EA" w14:textId="26CFF0F0" w:rsidR="00C73CC1" w:rsidRDefault="00020597" w:rsidP="00C73CC1">
      <w:pPr>
        <w:tabs>
          <w:tab w:val="left" w:pos="709"/>
        </w:tabs>
        <w:rPr>
          <w:rFonts w:ascii="Arial" w:hAnsi="Arial" w:cs="Arial"/>
          <w:sz w:val="20"/>
          <w:szCs w:val="20"/>
        </w:rPr>
      </w:pPr>
      <w:r w:rsidRPr="00020597">
        <w:rPr>
          <w:rFonts w:ascii="Arial" w:hAnsi="Arial" w:cs="Arial"/>
          <w:sz w:val="20"/>
          <w:szCs w:val="20"/>
        </w:rPr>
        <w:t xml:space="preserve">The committee </w:t>
      </w:r>
      <w:r>
        <w:rPr>
          <w:rFonts w:ascii="Arial" w:hAnsi="Arial" w:cs="Arial"/>
          <w:sz w:val="20"/>
          <w:szCs w:val="20"/>
        </w:rPr>
        <w:t>was</w:t>
      </w:r>
      <w:r w:rsidRPr="00020597">
        <w:rPr>
          <w:rFonts w:ascii="Arial" w:hAnsi="Arial" w:cs="Arial"/>
          <w:sz w:val="20"/>
          <w:szCs w:val="20"/>
        </w:rPr>
        <w:t xml:space="preserve"> asked to consider the consultation, testing and piloting results and whether the indicator should continue to publication as suitable for use at network/system level.</w:t>
      </w:r>
    </w:p>
    <w:p w14:paraId="46D06BE6" w14:textId="77777777" w:rsidR="00C73CC1" w:rsidRDefault="00C73CC1" w:rsidP="00C73CC1">
      <w:pPr>
        <w:tabs>
          <w:tab w:val="left" w:pos="709"/>
        </w:tabs>
        <w:rPr>
          <w:rFonts w:ascii="Arial" w:hAnsi="Arial" w:cs="Arial"/>
          <w:sz w:val="20"/>
          <w:szCs w:val="20"/>
        </w:rPr>
      </w:pPr>
    </w:p>
    <w:p w14:paraId="4E124E94" w14:textId="39B65289" w:rsidR="00C73CC1" w:rsidRPr="00C73CC1" w:rsidRDefault="00020597" w:rsidP="00C73CC1">
      <w:pPr>
        <w:tabs>
          <w:tab w:val="left" w:pos="709"/>
        </w:tabs>
        <w:rPr>
          <w:rFonts w:ascii="Arial" w:hAnsi="Arial" w:cs="Arial"/>
          <w:sz w:val="20"/>
          <w:szCs w:val="20"/>
        </w:rPr>
      </w:pPr>
      <w:r>
        <w:rPr>
          <w:rFonts w:ascii="Arial" w:hAnsi="Arial" w:cs="Arial"/>
          <w:sz w:val="20"/>
          <w:szCs w:val="20"/>
        </w:rPr>
        <w:t xml:space="preserve">Members </w:t>
      </w:r>
      <w:r w:rsidR="006C608C">
        <w:rPr>
          <w:rFonts w:ascii="Arial" w:hAnsi="Arial" w:cs="Arial"/>
          <w:sz w:val="20"/>
          <w:szCs w:val="20"/>
        </w:rPr>
        <w:t>agreed that vaping could not be included in the indicator as it would not align with current guidance but noted that it may do in the future. It was noted that</w:t>
      </w:r>
      <w:r w:rsidR="000E7BD8">
        <w:rPr>
          <w:rFonts w:ascii="Arial" w:hAnsi="Arial" w:cs="Arial"/>
          <w:sz w:val="20"/>
          <w:szCs w:val="20"/>
        </w:rPr>
        <w:t xml:space="preserve"> a significant number of people with</w:t>
      </w:r>
      <w:r w:rsidR="006C608C">
        <w:rPr>
          <w:rFonts w:ascii="Arial" w:hAnsi="Arial" w:cs="Arial"/>
          <w:sz w:val="20"/>
          <w:szCs w:val="20"/>
        </w:rPr>
        <w:t xml:space="preserve"> SMI die early due to physical health conditions</w:t>
      </w:r>
      <w:r w:rsidR="000E7BD8">
        <w:rPr>
          <w:rFonts w:ascii="Arial" w:hAnsi="Arial" w:cs="Arial"/>
          <w:sz w:val="20"/>
          <w:szCs w:val="20"/>
        </w:rPr>
        <w:t xml:space="preserve">, many of which are contributed to by </w:t>
      </w:r>
      <w:r w:rsidR="006C608C">
        <w:rPr>
          <w:rFonts w:ascii="Arial" w:hAnsi="Arial" w:cs="Arial"/>
          <w:sz w:val="20"/>
          <w:szCs w:val="20"/>
        </w:rPr>
        <w:t>smoking.</w:t>
      </w:r>
      <w:r w:rsidR="00500992">
        <w:rPr>
          <w:rFonts w:ascii="Arial" w:hAnsi="Arial" w:cs="Arial"/>
          <w:sz w:val="20"/>
          <w:szCs w:val="20"/>
        </w:rPr>
        <w:t xml:space="preserve"> It was highlighted that </w:t>
      </w:r>
      <w:r w:rsidR="00B85B23">
        <w:rPr>
          <w:rFonts w:ascii="Arial" w:hAnsi="Arial" w:cs="Arial"/>
          <w:sz w:val="20"/>
          <w:szCs w:val="20"/>
        </w:rPr>
        <w:t xml:space="preserve">there has been additional focus on </w:t>
      </w:r>
      <w:r w:rsidR="00500992">
        <w:rPr>
          <w:rFonts w:ascii="Arial" w:hAnsi="Arial" w:cs="Arial"/>
          <w:sz w:val="20"/>
          <w:szCs w:val="20"/>
        </w:rPr>
        <w:t>SMI nationally over the last few years which has enabled incentivisation of recording of data in primary care, but that secondary care also needs to be involved</w:t>
      </w:r>
      <w:r w:rsidR="00B85B23">
        <w:rPr>
          <w:rFonts w:ascii="Arial" w:hAnsi="Arial" w:cs="Arial"/>
          <w:sz w:val="20"/>
          <w:szCs w:val="20"/>
        </w:rPr>
        <w:t>, particularly for smoking cessation</w:t>
      </w:r>
      <w:r w:rsidR="00500992">
        <w:rPr>
          <w:rFonts w:ascii="Arial" w:hAnsi="Arial" w:cs="Arial"/>
          <w:sz w:val="20"/>
          <w:szCs w:val="20"/>
        </w:rPr>
        <w:t>.</w:t>
      </w:r>
      <w:r w:rsidR="006C608C">
        <w:rPr>
          <w:rFonts w:ascii="Arial" w:hAnsi="Arial" w:cs="Arial"/>
          <w:sz w:val="20"/>
          <w:szCs w:val="20"/>
        </w:rPr>
        <w:t xml:space="preserve"> It was agreed that a system level approach for the indicator </w:t>
      </w:r>
      <w:r w:rsidR="00EB2B87">
        <w:rPr>
          <w:rFonts w:ascii="Arial" w:hAnsi="Arial" w:cs="Arial"/>
          <w:sz w:val="20"/>
          <w:szCs w:val="20"/>
        </w:rPr>
        <w:t>would be</w:t>
      </w:r>
      <w:r w:rsidR="006C608C">
        <w:rPr>
          <w:rFonts w:ascii="Arial" w:hAnsi="Arial" w:cs="Arial"/>
          <w:sz w:val="20"/>
          <w:szCs w:val="20"/>
        </w:rPr>
        <w:t xml:space="preserve"> sensible.  </w:t>
      </w:r>
      <w:r>
        <w:rPr>
          <w:rFonts w:ascii="Arial" w:hAnsi="Arial" w:cs="Arial"/>
          <w:sz w:val="20"/>
          <w:szCs w:val="20"/>
        </w:rPr>
        <w:t xml:space="preserve"> </w:t>
      </w:r>
    </w:p>
    <w:p w14:paraId="1DBCF071" w14:textId="77777777" w:rsidR="00020597" w:rsidRDefault="00020597" w:rsidP="00885A2B">
      <w:pPr>
        <w:rPr>
          <w:rFonts w:ascii="Arial" w:hAnsi="Arial" w:cs="Arial"/>
          <w:sz w:val="20"/>
          <w:szCs w:val="20"/>
        </w:rPr>
      </w:pPr>
    </w:p>
    <w:p w14:paraId="6DAAEC5E" w14:textId="54D22AB3" w:rsidR="00885A2B" w:rsidRPr="00885A2B" w:rsidRDefault="00885A2B" w:rsidP="00885A2B">
      <w:pPr>
        <w:rPr>
          <w:rFonts w:ascii="Arial" w:hAnsi="Arial" w:cs="Arial"/>
          <w:b/>
          <w:bCs/>
          <w:sz w:val="20"/>
          <w:szCs w:val="20"/>
        </w:rPr>
      </w:pPr>
      <w:r w:rsidRPr="005C7D5A">
        <w:rPr>
          <w:rFonts w:ascii="Arial" w:hAnsi="Arial" w:cs="Arial"/>
          <w:b/>
          <w:bCs/>
          <w:sz w:val="20"/>
          <w:szCs w:val="20"/>
        </w:rPr>
        <w:t>ACTION:</w:t>
      </w:r>
      <w:r>
        <w:rPr>
          <w:rFonts w:ascii="Arial" w:hAnsi="Arial" w:cs="Arial"/>
          <w:b/>
          <w:bCs/>
          <w:sz w:val="20"/>
          <w:szCs w:val="20"/>
        </w:rPr>
        <w:t xml:space="preserve"> NICE team to progress </w:t>
      </w:r>
      <w:r w:rsidR="0082604C">
        <w:rPr>
          <w:rFonts w:ascii="Arial" w:hAnsi="Arial" w:cs="Arial"/>
          <w:b/>
          <w:bCs/>
          <w:sz w:val="20"/>
          <w:szCs w:val="20"/>
        </w:rPr>
        <w:t>IND2023-161 as a network or system level indicator.</w:t>
      </w:r>
    </w:p>
    <w:p w14:paraId="32DB4A08" w14:textId="77777777" w:rsidR="00E55946" w:rsidRDefault="00E55946" w:rsidP="00885A2B">
      <w:pPr>
        <w:pStyle w:val="paragraph0"/>
        <w:spacing w:before="0" w:beforeAutospacing="0" w:after="0" w:afterAutospacing="0"/>
        <w:textAlignment w:val="baseline"/>
        <w:rPr>
          <w:rStyle w:val="normaltextrun"/>
          <w:rFonts w:ascii="Arial" w:hAnsi="Arial" w:cs="Arial"/>
          <w:b/>
          <w:bCs/>
          <w:sz w:val="20"/>
          <w:szCs w:val="20"/>
        </w:rPr>
      </w:pPr>
    </w:p>
    <w:p w14:paraId="4A138C96" w14:textId="33007027" w:rsidR="0058334E" w:rsidRDefault="00885A2B" w:rsidP="00885A2B">
      <w:pPr>
        <w:pStyle w:val="paragraph0"/>
        <w:spacing w:before="0" w:beforeAutospacing="0" w:after="0" w:afterAutospacing="0"/>
        <w:textAlignment w:val="baseline"/>
        <w:rPr>
          <w:rStyle w:val="normaltextrun"/>
          <w:rFonts w:ascii="Arial" w:hAnsi="Arial" w:cs="Arial"/>
          <w:b/>
          <w:bCs/>
          <w:sz w:val="20"/>
          <w:szCs w:val="20"/>
        </w:rPr>
      </w:pPr>
      <w:r w:rsidRPr="00885A2B">
        <w:rPr>
          <w:rStyle w:val="normaltextrun"/>
          <w:rFonts w:ascii="Arial" w:hAnsi="Arial" w:cs="Arial"/>
          <w:b/>
          <w:bCs/>
          <w:sz w:val="20"/>
          <w:szCs w:val="20"/>
        </w:rPr>
        <w:t xml:space="preserve">Item 4: Weight management </w:t>
      </w:r>
    </w:p>
    <w:p w14:paraId="50C82D85" w14:textId="77777777" w:rsidR="00885A3E" w:rsidRDefault="00885A3E" w:rsidP="00885A2B">
      <w:pPr>
        <w:pStyle w:val="paragraph0"/>
        <w:spacing w:before="0" w:beforeAutospacing="0" w:after="0" w:afterAutospacing="0"/>
        <w:textAlignment w:val="baseline"/>
        <w:rPr>
          <w:rStyle w:val="normaltextrun"/>
          <w:rFonts w:ascii="Arial" w:hAnsi="Arial" w:cs="Arial"/>
          <w:b/>
          <w:bCs/>
          <w:sz w:val="20"/>
          <w:szCs w:val="20"/>
        </w:rPr>
      </w:pPr>
    </w:p>
    <w:p w14:paraId="13B7EA59" w14:textId="1B8AF252" w:rsidR="00020597" w:rsidRDefault="00020597" w:rsidP="00020597">
      <w:pPr>
        <w:pStyle w:val="paragraph0"/>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DS presented to the committee four </w:t>
      </w:r>
      <w:r w:rsidR="0097479A">
        <w:rPr>
          <w:rStyle w:val="normaltextrun"/>
          <w:rFonts w:ascii="Arial" w:hAnsi="Arial" w:cs="Arial"/>
          <w:sz w:val="20"/>
          <w:szCs w:val="20"/>
        </w:rPr>
        <w:t xml:space="preserve">draft </w:t>
      </w:r>
      <w:r>
        <w:rPr>
          <w:rStyle w:val="normaltextrun"/>
          <w:rFonts w:ascii="Arial" w:hAnsi="Arial" w:cs="Arial"/>
          <w:sz w:val="20"/>
          <w:szCs w:val="20"/>
        </w:rPr>
        <w:t>indicators on weight management:</w:t>
      </w:r>
    </w:p>
    <w:p w14:paraId="11768F5A" w14:textId="77777777" w:rsidR="00020597" w:rsidRDefault="00020597" w:rsidP="00020597">
      <w:pPr>
        <w:pStyle w:val="paragraph0"/>
        <w:spacing w:before="0" w:beforeAutospacing="0" w:after="0" w:afterAutospacing="0"/>
        <w:textAlignment w:val="baseline"/>
        <w:rPr>
          <w:rStyle w:val="normaltextrun"/>
          <w:rFonts w:ascii="Arial" w:hAnsi="Arial" w:cs="Arial"/>
          <w:sz w:val="20"/>
          <w:szCs w:val="20"/>
        </w:rPr>
      </w:pPr>
    </w:p>
    <w:p w14:paraId="47292C18" w14:textId="7E1AEFA5" w:rsidR="00020597" w:rsidRPr="00020597" w:rsidRDefault="00020597" w:rsidP="00020597">
      <w:pPr>
        <w:pStyle w:val="paragraph0"/>
        <w:numPr>
          <w:ilvl w:val="0"/>
          <w:numId w:val="6"/>
        </w:numPr>
        <w:spacing w:before="0" w:beforeAutospacing="0" w:after="0" w:afterAutospacing="0"/>
        <w:textAlignment w:val="baseline"/>
        <w:rPr>
          <w:rStyle w:val="normaltextrun"/>
          <w:rFonts w:ascii="Arial" w:hAnsi="Arial" w:cs="Arial"/>
          <w:i/>
          <w:iCs/>
          <w:sz w:val="20"/>
          <w:szCs w:val="20"/>
        </w:rPr>
      </w:pPr>
      <w:r w:rsidRPr="00020597">
        <w:rPr>
          <w:rStyle w:val="normaltextrun"/>
          <w:rFonts w:ascii="Arial" w:hAnsi="Arial" w:cs="Arial"/>
          <w:b/>
          <w:bCs/>
          <w:i/>
          <w:iCs/>
          <w:sz w:val="20"/>
          <w:szCs w:val="20"/>
        </w:rPr>
        <w:t>IND 2023-158</w:t>
      </w:r>
      <w:r w:rsidRPr="00020597">
        <w:rPr>
          <w:rStyle w:val="normaltextrun"/>
          <w:rFonts w:ascii="Arial" w:hAnsi="Arial" w:cs="Arial"/>
          <w:i/>
          <w:iCs/>
          <w:sz w:val="20"/>
          <w:szCs w:val="20"/>
        </w:rPr>
        <w:t>: The percentage of patients aged 18 to 39 years with a BMI of between 23 kg/m2 to 27.4 kg/m2 (or 25 and 30 kg/m2 if ethnicity is recorded as White) in the preceding 12 months who have been given appropriate weight management advice within 90 days of the BMI being recorded. (General practice indicator suitable for use in the QOF)</w:t>
      </w:r>
    </w:p>
    <w:p w14:paraId="27592984" w14:textId="77777777" w:rsidR="00020597" w:rsidRPr="00020597" w:rsidRDefault="00020597" w:rsidP="00020597">
      <w:pPr>
        <w:pStyle w:val="paragraph0"/>
        <w:spacing w:before="0" w:beforeAutospacing="0" w:after="0" w:afterAutospacing="0"/>
        <w:ind w:left="720"/>
        <w:textAlignment w:val="baseline"/>
        <w:rPr>
          <w:rStyle w:val="normaltextrun"/>
          <w:rFonts w:ascii="Arial" w:hAnsi="Arial" w:cs="Arial"/>
          <w:i/>
          <w:iCs/>
          <w:sz w:val="20"/>
          <w:szCs w:val="20"/>
        </w:rPr>
      </w:pPr>
    </w:p>
    <w:p w14:paraId="2F17D2FB" w14:textId="39841DB1" w:rsidR="00020597" w:rsidRPr="00020597" w:rsidRDefault="00020597" w:rsidP="00020597">
      <w:pPr>
        <w:pStyle w:val="paragraph0"/>
        <w:numPr>
          <w:ilvl w:val="0"/>
          <w:numId w:val="6"/>
        </w:numPr>
        <w:spacing w:before="0" w:beforeAutospacing="0" w:after="0" w:afterAutospacing="0"/>
        <w:textAlignment w:val="baseline"/>
        <w:rPr>
          <w:rStyle w:val="normaltextrun"/>
          <w:rFonts w:ascii="Arial" w:hAnsi="Arial" w:cs="Arial"/>
          <w:i/>
          <w:iCs/>
          <w:sz w:val="20"/>
          <w:szCs w:val="20"/>
        </w:rPr>
      </w:pPr>
      <w:r w:rsidRPr="00020597">
        <w:rPr>
          <w:rStyle w:val="normaltextrun"/>
          <w:rFonts w:ascii="Arial" w:hAnsi="Arial" w:cs="Arial"/>
          <w:b/>
          <w:bCs/>
          <w:i/>
          <w:iCs/>
          <w:sz w:val="20"/>
          <w:szCs w:val="20"/>
        </w:rPr>
        <w:t>IND2023-162</w:t>
      </w:r>
      <w:r w:rsidRPr="00020597">
        <w:rPr>
          <w:rStyle w:val="normaltextrun"/>
          <w:rFonts w:ascii="Arial" w:hAnsi="Arial" w:cs="Arial"/>
          <w:i/>
          <w:iCs/>
          <w:sz w:val="20"/>
          <w:szCs w:val="20"/>
        </w:rPr>
        <w:t>: The percentage of patients with a BMI measured in the preceding 12 months of 37.5 kg/m2 or more (or 40 kg/m2 or more if ethnicity is recorded as White) who have been offered referral for comprehensive bariatric surgery assessment within the preceding 12 months. (Network / system level indicator)</w:t>
      </w:r>
    </w:p>
    <w:p w14:paraId="3AD9C01E" w14:textId="77777777" w:rsidR="00020597" w:rsidRPr="00020597" w:rsidRDefault="00020597" w:rsidP="00020597">
      <w:pPr>
        <w:pStyle w:val="ListParagraph"/>
        <w:rPr>
          <w:rStyle w:val="normaltextrun"/>
          <w:rFonts w:ascii="Arial" w:hAnsi="Arial" w:cs="Arial"/>
          <w:i/>
          <w:iCs/>
          <w:sz w:val="20"/>
          <w:szCs w:val="20"/>
        </w:rPr>
      </w:pPr>
    </w:p>
    <w:p w14:paraId="1C4915E5" w14:textId="20D4CED5" w:rsidR="00020597" w:rsidRPr="00020597" w:rsidRDefault="00020597" w:rsidP="00020597">
      <w:pPr>
        <w:pStyle w:val="paragraph0"/>
        <w:numPr>
          <w:ilvl w:val="0"/>
          <w:numId w:val="6"/>
        </w:numPr>
        <w:spacing w:before="0" w:beforeAutospacing="0" w:after="0" w:afterAutospacing="0"/>
        <w:textAlignment w:val="baseline"/>
        <w:rPr>
          <w:rStyle w:val="normaltextrun"/>
          <w:rFonts w:ascii="Arial" w:hAnsi="Arial" w:cs="Arial"/>
          <w:i/>
          <w:iCs/>
          <w:sz w:val="20"/>
          <w:szCs w:val="20"/>
        </w:rPr>
      </w:pPr>
      <w:r w:rsidRPr="00020597">
        <w:rPr>
          <w:rStyle w:val="normaltextrun"/>
          <w:rFonts w:ascii="Arial" w:hAnsi="Arial" w:cs="Arial"/>
          <w:b/>
          <w:bCs/>
          <w:i/>
          <w:iCs/>
          <w:sz w:val="20"/>
          <w:szCs w:val="20"/>
        </w:rPr>
        <w:t>IND2023-159</w:t>
      </w:r>
      <w:r w:rsidRPr="00020597">
        <w:rPr>
          <w:rStyle w:val="normaltextrun"/>
          <w:rFonts w:ascii="Arial" w:hAnsi="Arial" w:cs="Arial"/>
          <w:i/>
          <w:iCs/>
          <w:sz w:val="20"/>
          <w:szCs w:val="20"/>
        </w:rPr>
        <w:t>: The percentage of patients aged 18 years and over discharged from bariatric surgery service follow-up more than 12 months previously with a record of nutritional status monitoring in the preceding 12 months. (GP indicator suitable for use in the QOF)</w:t>
      </w:r>
    </w:p>
    <w:p w14:paraId="1C3189BD" w14:textId="77777777" w:rsidR="00020597" w:rsidRPr="00020597" w:rsidRDefault="00020597" w:rsidP="00020597">
      <w:pPr>
        <w:pStyle w:val="ListParagraph"/>
        <w:rPr>
          <w:rStyle w:val="normaltextrun"/>
          <w:rFonts w:ascii="Arial" w:hAnsi="Arial" w:cs="Arial"/>
          <w:i/>
          <w:iCs/>
          <w:sz w:val="20"/>
          <w:szCs w:val="20"/>
        </w:rPr>
      </w:pPr>
    </w:p>
    <w:p w14:paraId="31476D1C" w14:textId="555AE69C" w:rsidR="00020597" w:rsidRDefault="00020597" w:rsidP="00020597">
      <w:pPr>
        <w:pStyle w:val="paragraph0"/>
        <w:numPr>
          <w:ilvl w:val="0"/>
          <w:numId w:val="6"/>
        </w:numPr>
        <w:spacing w:before="0" w:beforeAutospacing="0" w:after="0" w:afterAutospacing="0"/>
        <w:textAlignment w:val="baseline"/>
        <w:rPr>
          <w:rStyle w:val="normaltextrun"/>
          <w:rFonts w:ascii="Arial" w:hAnsi="Arial" w:cs="Arial"/>
          <w:i/>
          <w:iCs/>
          <w:sz w:val="20"/>
          <w:szCs w:val="20"/>
        </w:rPr>
      </w:pPr>
      <w:r w:rsidRPr="00020597">
        <w:rPr>
          <w:rStyle w:val="normaltextrun"/>
          <w:rFonts w:ascii="Arial" w:hAnsi="Arial" w:cs="Arial"/>
          <w:b/>
          <w:bCs/>
          <w:i/>
          <w:iCs/>
          <w:sz w:val="20"/>
          <w:szCs w:val="20"/>
        </w:rPr>
        <w:t>IND2</w:t>
      </w:r>
      <w:r>
        <w:rPr>
          <w:rStyle w:val="normaltextrun"/>
          <w:rFonts w:ascii="Arial" w:hAnsi="Arial" w:cs="Arial"/>
          <w:b/>
          <w:bCs/>
          <w:i/>
          <w:iCs/>
          <w:sz w:val="20"/>
          <w:szCs w:val="20"/>
        </w:rPr>
        <w:t>0</w:t>
      </w:r>
      <w:r w:rsidRPr="00020597">
        <w:rPr>
          <w:rStyle w:val="normaltextrun"/>
          <w:rFonts w:ascii="Arial" w:hAnsi="Arial" w:cs="Arial"/>
          <w:b/>
          <w:bCs/>
          <w:i/>
          <w:iCs/>
          <w:sz w:val="20"/>
          <w:szCs w:val="20"/>
        </w:rPr>
        <w:t>23-163</w:t>
      </w:r>
      <w:r w:rsidRPr="00020597">
        <w:rPr>
          <w:rStyle w:val="normaltextrun"/>
          <w:rFonts w:ascii="Arial" w:hAnsi="Arial" w:cs="Arial"/>
          <w:i/>
          <w:iCs/>
          <w:sz w:val="20"/>
          <w:szCs w:val="20"/>
        </w:rPr>
        <w:t>: The percentage of patients aged 18 years and over discharged from bariatric surgery service follow-up in the previous 12 to 24 months, with a record of nutritional status monitoring in the preceding 12 months. (Network / system level indicator)</w:t>
      </w:r>
    </w:p>
    <w:p w14:paraId="131A9663" w14:textId="77777777" w:rsidR="002C68D4" w:rsidRDefault="002C68D4" w:rsidP="002C68D4">
      <w:pPr>
        <w:pStyle w:val="ListParagraph"/>
        <w:rPr>
          <w:rStyle w:val="normaltextrun"/>
          <w:rFonts w:ascii="Arial" w:hAnsi="Arial" w:cs="Arial"/>
          <w:i/>
          <w:iCs/>
          <w:sz w:val="20"/>
          <w:szCs w:val="20"/>
        </w:rPr>
      </w:pPr>
    </w:p>
    <w:p w14:paraId="28425098" w14:textId="45CD80B9" w:rsidR="002C68D4" w:rsidRDefault="002C68D4" w:rsidP="002C68D4">
      <w:pPr>
        <w:pStyle w:val="paragraph0"/>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It was noted that</w:t>
      </w:r>
      <w:r w:rsidR="00BA6631">
        <w:rPr>
          <w:rStyle w:val="normaltextrun"/>
          <w:rFonts w:ascii="Arial" w:hAnsi="Arial" w:cs="Arial"/>
          <w:sz w:val="20"/>
          <w:szCs w:val="20"/>
        </w:rPr>
        <w:t xml:space="preserve"> </w:t>
      </w:r>
      <w:r w:rsidR="0097479A">
        <w:rPr>
          <w:rStyle w:val="normaltextrun"/>
          <w:rFonts w:ascii="Arial" w:hAnsi="Arial" w:cs="Arial"/>
          <w:sz w:val="20"/>
          <w:szCs w:val="20"/>
        </w:rPr>
        <w:t xml:space="preserve">early versions of the </w:t>
      </w:r>
      <w:r w:rsidR="00BA6631">
        <w:rPr>
          <w:rStyle w:val="normaltextrun"/>
          <w:rFonts w:ascii="Arial" w:hAnsi="Arial" w:cs="Arial"/>
          <w:sz w:val="20"/>
          <w:szCs w:val="20"/>
        </w:rPr>
        <w:t>weight management</w:t>
      </w:r>
      <w:r>
        <w:rPr>
          <w:rStyle w:val="normaltextrun"/>
          <w:rFonts w:ascii="Arial" w:hAnsi="Arial" w:cs="Arial"/>
          <w:sz w:val="20"/>
          <w:szCs w:val="20"/>
        </w:rPr>
        <w:t xml:space="preserve"> indicators were progressed by the September 2023 IAC for development both in general practice and at system level.</w:t>
      </w:r>
      <w:r w:rsidR="00BA6631" w:rsidRPr="00BA6631">
        <w:t xml:space="preserve"> </w:t>
      </w:r>
      <w:r w:rsidR="00BA6631" w:rsidRPr="00BA6631">
        <w:rPr>
          <w:rStyle w:val="normaltextrun"/>
          <w:rFonts w:ascii="Arial" w:hAnsi="Arial" w:cs="Arial"/>
          <w:sz w:val="20"/>
          <w:szCs w:val="20"/>
        </w:rPr>
        <w:t>NICE began development of an indicator on keeping record of a physical health check in people with a BMI of 30 kg/m2 or more</w:t>
      </w:r>
      <w:r w:rsidR="00BA6631">
        <w:rPr>
          <w:rStyle w:val="normaltextrun"/>
          <w:rFonts w:ascii="Arial" w:hAnsi="Arial" w:cs="Arial"/>
          <w:sz w:val="20"/>
          <w:szCs w:val="20"/>
        </w:rPr>
        <w:t>, but</w:t>
      </w:r>
      <w:r w:rsidR="00BA6631" w:rsidRPr="00BA6631">
        <w:rPr>
          <w:rStyle w:val="normaltextrun"/>
          <w:rFonts w:ascii="Arial" w:hAnsi="Arial" w:cs="Arial"/>
          <w:sz w:val="20"/>
          <w:szCs w:val="20"/>
        </w:rPr>
        <w:t xml:space="preserve"> </w:t>
      </w:r>
      <w:r w:rsidR="00BA6631">
        <w:rPr>
          <w:rStyle w:val="normaltextrun"/>
          <w:rFonts w:ascii="Arial" w:hAnsi="Arial" w:cs="Arial"/>
          <w:sz w:val="20"/>
          <w:szCs w:val="20"/>
        </w:rPr>
        <w:t>after</w:t>
      </w:r>
      <w:r w:rsidR="00BA6631" w:rsidRPr="00BA6631">
        <w:rPr>
          <w:rStyle w:val="normaltextrun"/>
          <w:rFonts w:ascii="Arial" w:hAnsi="Arial" w:cs="Arial"/>
          <w:sz w:val="20"/>
          <w:szCs w:val="20"/>
        </w:rPr>
        <w:t xml:space="preserve"> initial drafting and quality assurance, development was stopped as there were no suitable recommendations to support the indicator</w:t>
      </w:r>
      <w:r w:rsidR="00BA6631">
        <w:rPr>
          <w:rStyle w:val="normaltextrun"/>
          <w:rFonts w:ascii="Arial" w:hAnsi="Arial" w:cs="Arial"/>
          <w:sz w:val="20"/>
          <w:szCs w:val="20"/>
        </w:rPr>
        <w:t>.</w:t>
      </w:r>
      <w:r>
        <w:rPr>
          <w:rStyle w:val="normaltextrun"/>
          <w:rFonts w:ascii="Arial" w:hAnsi="Arial" w:cs="Arial"/>
          <w:sz w:val="20"/>
          <w:szCs w:val="20"/>
        </w:rPr>
        <w:t xml:space="preserve"> It was highlighted that the publication of the NICE guideline on overweight and obesity management ha</w:t>
      </w:r>
      <w:r w:rsidR="00BA6631">
        <w:rPr>
          <w:rStyle w:val="normaltextrun"/>
          <w:rFonts w:ascii="Arial" w:hAnsi="Arial" w:cs="Arial"/>
          <w:sz w:val="20"/>
          <w:szCs w:val="20"/>
        </w:rPr>
        <w:t>s</w:t>
      </w:r>
      <w:r>
        <w:rPr>
          <w:rStyle w:val="normaltextrun"/>
          <w:rFonts w:ascii="Arial" w:hAnsi="Arial" w:cs="Arial"/>
          <w:sz w:val="20"/>
          <w:szCs w:val="20"/>
        </w:rPr>
        <w:t xml:space="preserve"> been delayed which led to the indicators not progressing for consultation</w:t>
      </w:r>
      <w:r w:rsidR="00BA6631">
        <w:rPr>
          <w:rStyle w:val="normaltextrun"/>
          <w:rFonts w:ascii="Arial" w:hAnsi="Arial" w:cs="Arial"/>
          <w:sz w:val="20"/>
          <w:szCs w:val="20"/>
        </w:rPr>
        <w:t xml:space="preserve">. </w:t>
      </w:r>
      <w:r>
        <w:rPr>
          <w:rStyle w:val="normaltextrun"/>
          <w:rFonts w:ascii="Arial" w:hAnsi="Arial" w:cs="Arial"/>
          <w:sz w:val="20"/>
          <w:szCs w:val="20"/>
        </w:rPr>
        <w:t xml:space="preserve">It was highlighted that concerns about acceptability of the indicators were raised during an internal NICE review. </w:t>
      </w:r>
      <w:r w:rsidR="00BA6631" w:rsidRPr="00BA6631">
        <w:rPr>
          <w:rStyle w:val="normaltextrun"/>
          <w:rFonts w:ascii="Arial" w:hAnsi="Arial" w:cs="Arial"/>
          <w:sz w:val="20"/>
          <w:szCs w:val="20"/>
        </w:rPr>
        <w:t xml:space="preserve">It was noted that </w:t>
      </w:r>
      <w:r w:rsidR="00BA6631">
        <w:rPr>
          <w:rStyle w:val="normaltextrun"/>
          <w:rFonts w:ascii="Arial" w:hAnsi="Arial" w:cs="Arial"/>
          <w:sz w:val="20"/>
          <w:szCs w:val="20"/>
        </w:rPr>
        <w:t>4</w:t>
      </w:r>
      <w:r w:rsidR="00BA6631" w:rsidRPr="00BA6631">
        <w:rPr>
          <w:rStyle w:val="normaltextrun"/>
          <w:rFonts w:ascii="Arial" w:hAnsi="Arial" w:cs="Arial"/>
          <w:sz w:val="20"/>
          <w:szCs w:val="20"/>
        </w:rPr>
        <w:t xml:space="preserve"> indicators had undergone piloting via NEQOS</w:t>
      </w:r>
      <w:r w:rsidR="00BA6631">
        <w:rPr>
          <w:rStyle w:val="normaltextrun"/>
          <w:rFonts w:ascii="Arial" w:hAnsi="Arial" w:cs="Arial"/>
          <w:sz w:val="20"/>
          <w:szCs w:val="20"/>
        </w:rPr>
        <w:t>.</w:t>
      </w:r>
    </w:p>
    <w:p w14:paraId="3AF3CF81" w14:textId="77777777" w:rsidR="002C68D4" w:rsidRDefault="002C68D4" w:rsidP="002C68D4">
      <w:pPr>
        <w:pStyle w:val="paragraph0"/>
        <w:spacing w:before="0" w:beforeAutospacing="0" w:after="0" w:afterAutospacing="0"/>
        <w:textAlignment w:val="baseline"/>
        <w:rPr>
          <w:rStyle w:val="normaltextrun"/>
          <w:rFonts w:ascii="Arial" w:hAnsi="Arial" w:cs="Arial"/>
          <w:sz w:val="20"/>
          <w:szCs w:val="20"/>
        </w:rPr>
      </w:pPr>
    </w:p>
    <w:p w14:paraId="2459F418" w14:textId="4CC52361" w:rsidR="002C68D4" w:rsidRDefault="002C68D4" w:rsidP="002C68D4">
      <w:pPr>
        <w:pStyle w:val="paragraph0"/>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Piloting for indicator 1 highlighted:</w:t>
      </w:r>
    </w:p>
    <w:p w14:paraId="0B2D6CDA" w14:textId="75D54618" w:rsidR="002C68D4" w:rsidRPr="002C68D4" w:rsidRDefault="002C68D4" w:rsidP="002C68D4">
      <w:pPr>
        <w:pStyle w:val="paragraph0"/>
        <w:numPr>
          <w:ilvl w:val="0"/>
          <w:numId w:val="7"/>
        </w:numPr>
        <w:spacing w:before="0" w:after="0"/>
        <w:textAlignment w:val="baseline"/>
        <w:rPr>
          <w:rFonts w:ascii="Arial" w:hAnsi="Arial" w:cs="Arial"/>
          <w:sz w:val="20"/>
          <w:szCs w:val="20"/>
        </w:rPr>
      </w:pPr>
      <w:r w:rsidRPr="002C68D4">
        <w:rPr>
          <w:rFonts w:ascii="Arial" w:hAnsi="Arial" w:cs="Arial"/>
          <w:sz w:val="20"/>
          <w:szCs w:val="20"/>
          <w:lang w:val="en-US"/>
        </w:rPr>
        <w:t>Likely to be many eligible patients, with potential related impact on workload, though exact numbers are hard to estimate due to requirement for a recent BMI measurement.</w:t>
      </w:r>
    </w:p>
    <w:p w14:paraId="041038A7" w14:textId="77777777" w:rsidR="002C68D4" w:rsidRDefault="002C68D4" w:rsidP="002C68D4">
      <w:pPr>
        <w:pStyle w:val="paragraph0"/>
        <w:numPr>
          <w:ilvl w:val="0"/>
          <w:numId w:val="7"/>
        </w:numPr>
        <w:spacing w:before="0" w:after="0"/>
        <w:textAlignment w:val="baseline"/>
        <w:rPr>
          <w:rFonts w:ascii="Arial" w:hAnsi="Arial" w:cs="Arial"/>
          <w:sz w:val="20"/>
          <w:szCs w:val="20"/>
        </w:rPr>
      </w:pPr>
      <w:r w:rsidRPr="002C68D4">
        <w:rPr>
          <w:rFonts w:ascii="Arial" w:hAnsi="Arial" w:cs="Arial"/>
          <w:sz w:val="20"/>
          <w:szCs w:val="20"/>
          <w:lang w:val="en-US"/>
        </w:rPr>
        <w:t>Less than half of survey respondents felt that this indicator would improve the quality of care for patients.</w:t>
      </w:r>
    </w:p>
    <w:p w14:paraId="5B209EEE" w14:textId="389AC226" w:rsidR="002C68D4" w:rsidRPr="002C68D4" w:rsidRDefault="002C68D4" w:rsidP="002C68D4">
      <w:pPr>
        <w:pStyle w:val="paragraph0"/>
        <w:numPr>
          <w:ilvl w:val="0"/>
          <w:numId w:val="7"/>
        </w:numPr>
        <w:spacing w:before="0" w:after="0"/>
        <w:textAlignment w:val="baseline"/>
        <w:rPr>
          <w:rFonts w:ascii="Arial" w:hAnsi="Arial" w:cs="Arial"/>
          <w:sz w:val="20"/>
          <w:szCs w:val="20"/>
        </w:rPr>
      </w:pPr>
      <w:r w:rsidRPr="002C68D4">
        <w:rPr>
          <w:rFonts w:ascii="Arial" w:hAnsi="Arial" w:cs="Arial"/>
          <w:sz w:val="20"/>
          <w:szCs w:val="20"/>
          <w:lang w:val="en-US"/>
        </w:rPr>
        <w:t>Substantial issues with implementation were highlighted by practices, though some felt they already carried out something similar, or could do so quite easily.</w:t>
      </w:r>
    </w:p>
    <w:p w14:paraId="509C676F" w14:textId="46255389" w:rsidR="002C68D4" w:rsidRDefault="002C68D4" w:rsidP="002C68D4">
      <w:pPr>
        <w:pStyle w:val="paragraph0"/>
        <w:spacing w:before="0" w:after="0"/>
        <w:textAlignment w:val="baseline"/>
        <w:rPr>
          <w:rFonts w:ascii="Arial" w:hAnsi="Arial" w:cs="Arial"/>
          <w:sz w:val="20"/>
          <w:szCs w:val="20"/>
          <w:lang w:val="en-US"/>
        </w:rPr>
      </w:pPr>
      <w:r>
        <w:rPr>
          <w:rFonts w:ascii="Arial" w:hAnsi="Arial" w:cs="Arial"/>
          <w:sz w:val="20"/>
          <w:szCs w:val="20"/>
          <w:lang w:val="en-US"/>
        </w:rPr>
        <w:t>Piloting for indicator 2 highlighted:</w:t>
      </w:r>
    </w:p>
    <w:p w14:paraId="066F2ED5" w14:textId="3C7EF6C7" w:rsidR="002C68D4" w:rsidRPr="002C68D4" w:rsidRDefault="002C68D4" w:rsidP="002C68D4">
      <w:pPr>
        <w:pStyle w:val="paragraph0"/>
        <w:numPr>
          <w:ilvl w:val="0"/>
          <w:numId w:val="8"/>
        </w:numPr>
        <w:textAlignment w:val="baseline"/>
        <w:rPr>
          <w:rFonts w:ascii="Arial" w:hAnsi="Arial" w:cs="Arial"/>
          <w:sz w:val="20"/>
          <w:szCs w:val="20"/>
        </w:rPr>
      </w:pPr>
      <w:r w:rsidRPr="002C68D4">
        <w:rPr>
          <w:rFonts w:ascii="Arial" w:hAnsi="Arial" w:cs="Arial"/>
          <w:sz w:val="20"/>
          <w:szCs w:val="20"/>
          <w:lang w:val="en-US"/>
        </w:rPr>
        <w:t>61</w:t>
      </w:r>
      <w:r>
        <w:rPr>
          <w:rFonts w:ascii="Arial" w:hAnsi="Arial" w:cs="Arial"/>
          <w:sz w:val="20"/>
          <w:szCs w:val="20"/>
          <w:lang w:val="en-US"/>
        </w:rPr>
        <w:t xml:space="preserve"> percent</w:t>
      </w:r>
      <w:r w:rsidRPr="002C68D4">
        <w:rPr>
          <w:rFonts w:ascii="Arial" w:hAnsi="Arial" w:cs="Arial"/>
          <w:sz w:val="20"/>
          <w:szCs w:val="20"/>
          <w:lang w:val="en-US"/>
        </w:rPr>
        <w:t xml:space="preserve"> of survey respondents felt that this indicator would improve the quality of care for patients.</w:t>
      </w:r>
    </w:p>
    <w:p w14:paraId="72644C03" w14:textId="77777777" w:rsidR="002C68D4" w:rsidRPr="002C68D4" w:rsidRDefault="002C68D4" w:rsidP="002C68D4">
      <w:pPr>
        <w:pStyle w:val="paragraph0"/>
        <w:numPr>
          <w:ilvl w:val="0"/>
          <w:numId w:val="8"/>
        </w:numPr>
        <w:textAlignment w:val="baseline"/>
        <w:rPr>
          <w:rFonts w:ascii="Arial" w:hAnsi="Arial" w:cs="Arial"/>
          <w:sz w:val="20"/>
          <w:szCs w:val="20"/>
        </w:rPr>
      </w:pPr>
      <w:r w:rsidRPr="002C68D4">
        <w:rPr>
          <w:rFonts w:ascii="Arial" w:hAnsi="Arial" w:cs="Arial"/>
          <w:sz w:val="20"/>
          <w:szCs w:val="20"/>
          <w:lang w:val="en-US"/>
        </w:rPr>
        <w:t>Lack of capacity to deliver bariatric surgery once referred is a significant issue that the indicator won’t solve.</w:t>
      </w:r>
    </w:p>
    <w:p w14:paraId="0CC4F67F" w14:textId="77777777" w:rsidR="002C68D4" w:rsidRPr="002C68D4" w:rsidRDefault="002C68D4" w:rsidP="002C68D4">
      <w:pPr>
        <w:pStyle w:val="paragraph0"/>
        <w:numPr>
          <w:ilvl w:val="0"/>
          <w:numId w:val="8"/>
        </w:numPr>
        <w:spacing w:before="0" w:after="0"/>
        <w:textAlignment w:val="baseline"/>
        <w:rPr>
          <w:rFonts w:ascii="Arial" w:hAnsi="Arial" w:cs="Arial"/>
          <w:sz w:val="20"/>
          <w:szCs w:val="20"/>
        </w:rPr>
      </w:pPr>
      <w:r w:rsidRPr="002C68D4">
        <w:rPr>
          <w:rFonts w:ascii="Arial" w:hAnsi="Arial" w:cs="Arial"/>
          <w:sz w:val="20"/>
          <w:szCs w:val="20"/>
          <w:lang w:val="en-US"/>
        </w:rPr>
        <w:t>Estimated numbers of eligible patients per practice seem reasonable.</w:t>
      </w:r>
    </w:p>
    <w:p w14:paraId="0F75B57A" w14:textId="7EDF3009" w:rsidR="002C68D4" w:rsidRDefault="002C68D4" w:rsidP="002C68D4">
      <w:pPr>
        <w:pStyle w:val="paragraph0"/>
        <w:spacing w:before="0" w:after="0"/>
        <w:textAlignment w:val="baseline"/>
        <w:rPr>
          <w:rFonts w:ascii="Arial" w:hAnsi="Arial" w:cs="Arial"/>
          <w:sz w:val="20"/>
          <w:szCs w:val="20"/>
          <w:lang w:val="en-US"/>
        </w:rPr>
      </w:pPr>
      <w:r>
        <w:rPr>
          <w:rFonts w:ascii="Arial" w:hAnsi="Arial" w:cs="Arial"/>
          <w:sz w:val="20"/>
          <w:szCs w:val="20"/>
          <w:lang w:val="en-US"/>
        </w:rPr>
        <w:t>Piloting for indicator</w:t>
      </w:r>
      <w:r w:rsidR="00BA6631">
        <w:rPr>
          <w:rFonts w:ascii="Arial" w:hAnsi="Arial" w:cs="Arial"/>
          <w:sz w:val="20"/>
          <w:szCs w:val="20"/>
          <w:lang w:val="en-US"/>
        </w:rPr>
        <w:t>s</w:t>
      </w:r>
      <w:r>
        <w:rPr>
          <w:rFonts w:ascii="Arial" w:hAnsi="Arial" w:cs="Arial"/>
          <w:sz w:val="20"/>
          <w:szCs w:val="20"/>
          <w:lang w:val="en-US"/>
        </w:rPr>
        <w:t xml:space="preserve"> 3</w:t>
      </w:r>
      <w:r w:rsidR="0039137F">
        <w:rPr>
          <w:rFonts w:ascii="Arial" w:hAnsi="Arial" w:cs="Arial"/>
          <w:sz w:val="20"/>
          <w:szCs w:val="20"/>
          <w:lang w:val="en-US"/>
        </w:rPr>
        <w:t xml:space="preserve"> and 4</w:t>
      </w:r>
      <w:r>
        <w:rPr>
          <w:rFonts w:ascii="Arial" w:hAnsi="Arial" w:cs="Arial"/>
          <w:sz w:val="20"/>
          <w:szCs w:val="20"/>
          <w:lang w:val="en-US"/>
        </w:rPr>
        <w:t xml:space="preserve"> highlighted:</w:t>
      </w:r>
    </w:p>
    <w:p w14:paraId="24CD0690" w14:textId="3B0DA736" w:rsidR="0039137F" w:rsidRPr="0039137F" w:rsidRDefault="0039137F" w:rsidP="0039137F">
      <w:pPr>
        <w:pStyle w:val="paragraph0"/>
        <w:numPr>
          <w:ilvl w:val="0"/>
          <w:numId w:val="9"/>
        </w:numPr>
        <w:textAlignment w:val="baseline"/>
        <w:rPr>
          <w:rFonts w:ascii="Arial" w:hAnsi="Arial" w:cs="Arial"/>
          <w:sz w:val="20"/>
          <w:szCs w:val="20"/>
        </w:rPr>
      </w:pPr>
      <w:r w:rsidRPr="0039137F">
        <w:rPr>
          <w:rFonts w:ascii="Arial" w:hAnsi="Arial" w:cs="Arial"/>
          <w:sz w:val="20"/>
          <w:szCs w:val="20"/>
          <w:lang w:val="en-US"/>
        </w:rPr>
        <w:t xml:space="preserve">Just over half of survey respondents felt that </w:t>
      </w:r>
      <w:r>
        <w:rPr>
          <w:rFonts w:ascii="Arial" w:hAnsi="Arial" w:cs="Arial"/>
          <w:sz w:val="20"/>
          <w:szCs w:val="20"/>
          <w:lang w:val="en-US"/>
        </w:rPr>
        <w:t>this</w:t>
      </w:r>
      <w:r w:rsidRPr="0039137F">
        <w:rPr>
          <w:rFonts w:ascii="Arial" w:hAnsi="Arial" w:cs="Arial"/>
          <w:sz w:val="20"/>
          <w:szCs w:val="20"/>
          <w:lang w:val="en-US"/>
        </w:rPr>
        <w:t xml:space="preserve"> indicator would improve the quality of care.</w:t>
      </w:r>
    </w:p>
    <w:p w14:paraId="68818855" w14:textId="12C60EBB" w:rsidR="0039137F" w:rsidRPr="0039137F" w:rsidRDefault="0039137F" w:rsidP="0039137F">
      <w:pPr>
        <w:pStyle w:val="paragraph0"/>
        <w:numPr>
          <w:ilvl w:val="0"/>
          <w:numId w:val="9"/>
        </w:numPr>
        <w:textAlignment w:val="baseline"/>
        <w:rPr>
          <w:rFonts w:ascii="Arial" w:hAnsi="Arial" w:cs="Arial"/>
          <w:sz w:val="20"/>
          <w:szCs w:val="20"/>
        </w:rPr>
      </w:pPr>
      <w:r w:rsidRPr="0039137F">
        <w:rPr>
          <w:rFonts w:ascii="Arial" w:hAnsi="Arial" w:cs="Arial"/>
          <w:sz w:val="20"/>
          <w:szCs w:val="20"/>
          <w:lang w:val="en-US"/>
        </w:rPr>
        <w:t>Some insight</w:t>
      </w:r>
      <w:r>
        <w:rPr>
          <w:rFonts w:ascii="Arial" w:hAnsi="Arial" w:cs="Arial"/>
          <w:sz w:val="20"/>
          <w:szCs w:val="20"/>
          <w:lang w:val="en-US"/>
        </w:rPr>
        <w:t xml:space="preserve"> required</w:t>
      </w:r>
      <w:r w:rsidRPr="0039137F">
        <w:rPr>
          <w:rFonts w:ascii="Arial" w:hAnsi="Arial" w:cs="Arial"/>
          <w:sz w:val="20"/>
          <w:szCs w:val="20"/>
          <w:lang w:val="en-US"/>
        </w:rPr>
        <w:t xml:space="preserve"> into what nutritional monitoring involves.</w:t>
      </w:r>
    </w:p>
    <w:p w14:paraId="4C58080C" w14:textId="5A2D8C63" w:rsidR="0039137F" w:rsidRPr="0039137F" w:rsidRDefault="0039137F" w:rsidP="0039137F">
      <w:pPr>
        <w:pStyle w:val="paragraph0"/>
        <w:numPr>
          <w:ilvl w:val="0"/>
          <w:numId w:val="9"/>
        </w:numPr>
        <w:textAlignment w:val="baseline"/>
        <w:rPr>
          <w:rFonts w:ascii="Arial" w:hAnsi="Arial" w:cs="Arial"/>
          <w:sz w:val="20"/>
          <w:szCs w:val="20"/>
        </w:rPr>
      </w:pPr>
      <w:r w:rsidRPr="0039137F">
        <w:rPr>
          <w:rFonts w:ascii="Arial" w:hAnsi="Arial" w:cs="Arial"/>
          <w:sz w:val="20"/>
          <w:szCs w:val="20"/>
          <w:lang w:val="en-US"/>
        </w:rPr>
        <w:t>Some practices feeling that additional guidance or training would be needed.</w:t>
      </w:r>
    </w:p>
    <w:p w14:paraId="71733F96" w14:textId="6DCDF29A" w:rsidR="0039137F" w:rsidRDefault="00D6390F" w:rsidP="0039137F">
      <w:pPr>
        <w:pStyle w:val="paragraph0"/>
        <w:numPr>
          <w:ilvl w:val="0"/>
          <w:numId w:val="9"/>
        </w:numPr>
        <w:textAlignment w:val="baseline"/>
        <w:rPr>
          <w:rFonts w:ascii="Arial" w:hAnsi="Arial" w:cs="Arial"/>
          <w:sz w:val="20"/>
          <w:szCs w:val="20"/>
        </w:rPr>
      </w:pPr>
      <w:r>
        <w:rPr>
          <w:rFonts w:ascii="Arial" w:hAnsi="Arial" w:cs="Arial"/>
          <w:sz w:val="20"/>
          <w:szCs w:val="20"/>
          <w:lang w:val="en-US"/>
        </w:rPr>
        <w:t>Patient n</w:t>
      </w:r>
      <w:r w:rsidR="0039137F" w:rsidRPr="0039137F">
        <w:rPr>
          <w:rFonts w:ascii="Arial" w:hAnsi="Arial" w:cs="Arial"/>
          <w:sz w:val="20"/>
          <w:szCs w:val="20"/>
          <w:lang w:val="en-US"/>
        </w:rPr>
        <w:t>umbers per practice are low and below our usual minimum, but there is some uncertainty and concern due to operations occurring abroad.</w:t>
      </w:r>
    </w:p>
    <w:p w14:paraId="1BD3CCA3" w14:textId="07687B0F" w:rsidR="0039137F" w:rsidRDefault="0039137F" w:rsidP="0039137F">
      <w:pPr>
        <w:pStyle w:val="paragraph0"/>
        <w:textAlignment w:val="baseline"/>
        <w:rPr>
          <w:rFonts w:ascii="Arial" w:hAnsi="Arial" w:cs="Arial"/>
          <w:sz w:val="20"/>
          <w:szCs w:val="20"/>
        </w:rPr>
      </w:pPr>
      <w:r w:rsidRPr="0039137F">
        <w:rPr>
          <w:rFonts w:ascii="Arial" w:hAnsi="Arial" w:cs="Arial"/>
          <w:sz w:val="20"/>
          <w:szCs w:val="20"/>
        </w:rPr>
        <w:t xml:space="preserve">The committee </w:t>
      </w:r>
      <w:r>
        <w:rPr>
          <w:rFonts w:ascii="Arial" w:hAnsi="Arial" w:cs="Arial"/>
          <w:sz w:val="20"/>
          <w:szCs w:val="20"/>
        </w:rPr>
        <w:t>was</w:t>
      </w:r>
      <w:r w:rsidRPr="0039137F">
        <w:rPr>
          <w:rFonts w:ascii="Arial" w:hAnsi="Arial" w:cs="Arial"/>
          <w:sz w:val="20"/>
          <w:szCs w:val="20"/>
        </w:rPr>
        <w:t xml:space="preserve"> asked to consider the piloting results and whether any or </w:t>
      </w:r>
      <w:proofErr w:type="gramStart"/>
      <w:r w:rsidRPr="0039137F">
        <w:rPr>
          <w:rFonts w:ascii="Arial" w:hAnsi="Arial" w:cs="Arial"/>
          <w:sz w:val="20"/>
          <w:szCs w:val="20"/>
        </w:rPr>
        <w:t>all of</w:t>
      </w:r>
      <w:proofErr w:type="gramEnd"/>
      <w:r w:rsidRPr="0039137F">
        <w:rPr>
          <w:rFonts w:ascii="Arial" w:hAnsi="Arial" w:cs="Arial"/>
          <w:sz w:val="20"/>
          <w:szCs w:val="20"/>
        </w:rPr>
        <w:t xml:space="preserve"> the four indicators should continue to consultation and testing</w:t>
      </w:r>
      <w:r>
        <w:rPr>
          <w:rFonts w:ascii="Arial" w:hAnsi="Arial" w:cs="Arial"/>
          <w:sz w:val="20"/>
          <w:szCs w:val="20"/>
        </w:rPr>
        <w:t>, or if development needed to be halted on any or all four indicators.</w:t>
      </w:r>
    </w:p>
    <w:p w14:paraId="7B3FBACC" w14:textId="10E0F4A3" w:rsidR="009F7E35" w:rsidRDefault="0039137F" w:rsidP="0039137F">
      <w:pPr>
        <w:pStyle w:val="paragraph0"/>
        <w:textAlignment w:val="baseline"/>
        <w:rPr>
          <w:rFonts w:ascii="Arial" w:hAnsi="Arial" w:cs="Arial"/>
          <w:sz w:val="20"/>
          <w:szCs w:val="20"/>
        </w:rPr>
      </w:pPr>
      <w:r>
        <w:rPr>
          <w:rFonts w:ascii="Arial" w:hAnsi="Arial" w:cs="Arial"/>
          <w:sz w:val="20"/>
          <w:szCs w:val="20"/>
        </w:rPr>
        <w:t xml:space="preserve">Members </w:t>
      </w:r>
      <w:r w:rsidR="00A75775">
        <w:rPr>
          <w:rFonts w:ascii="Arial" w:hAnsi="Arial" w:cs="Arial"/>
          <w:sz w:val="20"/>
          <w:szCs w:val="20"/>
        </w:rPr>
        <w:t xml:space="preserve">agreed that regardless of whether any of the four indicators were to progress, the NICE guideline on overweight and obesity management should publish first. </w:t>
      </w:r>
    </w:p>
    <w:p w14:paraId="2C92243A" w14:textId="568CB8F1" w:rsidR="00C90792" w:rsidRDefault="009F7E35" w:rsidP="0039137F">
      <w:pPr>
        <w:pStyle w:val="paragraph0"/>
        <w:textAlignment w:val="baseline"/>
        <w:rPr>
          <w:rFonts w:ascii="Arial" w:hAnsi="Arial" w:cs="Arial"/>
          <w:sz w:val="20"/>
          <w:szCs w:val="20"/>
        </w:rPr>
      </w:pPr>
      <w:r>
        <w:rPr>
          <w:rFonts w:ascii="Arial" w:hAnsi="Arial" w:cs="Arial"/>
          <w:sz w:val="20"/>
          <w:szCs w:val="20"/>
        </w:rPr>
        <w:t>The committee discussed i</w:t>
      </w:r>
      <w:r w:rsidR="00C90792">
        <w:rPr>
          <w:rFonts w:ascii="Arial" w:hAnsi="Arial" w:cs="Arial"/>
          <w:sz w:val="20"/>
          <w:szCs w:val="20"/>
        </w:rPr>
        <w:t>ndicator 1</w:t>
      </w:r>
      <w:r w:rsidR="00A75775">
        <w:rPr>
          <w:rFonts w:ascii="Arial" w:hAnsi="Arial" w:cs="Arial"/>
          <w:sz w:val="20"/>
          <w:szCs w:val="20"/>
        </w:rPr>
        <w:t xml:space="preserve"> </w:t>
      </w:r>
      <w:r>
        <w:rPr>
          <w:rFonts w:ascii="Arial" w:hAnsi="Arial" w:cs="Arial"/>
          <w:sz w:val="20"/>
          <w:szCs w:val="20"/>
        </w:rPr>
        <w:t>and</w:t>
      </w:r>
      <w:r w:rsidR="00A75775">
        <w:rPr>
          <w:rFonts w:ascii="Arial" w:hAnsi="Arial" w:cs="Arial"/>
          <w:sz w:val="20"/>
          <w:szCs w:val="20"/>
        </w:rPr>
        <w:t xml:space="preserve"> queried</w:t>
      </w:r>
      <w:r>
        <w:rPr>
          <w:rFonts w:ascii="Arial" w:hAnsi="Arial" w:cs="Arial"/>
          <w:sz w:val="20"/>
          <w:szCs w:val="20"/>
        </w:rPr>
        <w:t xml:space="preserve"> the age range</w:t>
      </w:r>
      <w:r w:rsidR="00A75775">
        <w:rPr>
          <w:rFonts w:ascii="Arial" w:hAnsi="Arial" w:cs="Arial"/>
          <w:sz w:val="20"/>
          <w:szCs w:val="20"/>
        </w:rPr>
        <w:t xml:space="preserve"> with consideration given to extending </w:t>
      </w:r>
      <w:r>
        <w:rPr>
          <w:rFonts w:ascii="Arial" w:hAnsi="Arial" w:cs="Arial"/>
          <w:sz w:val="20"/>
          <w:szCs w:val="20"/>
        </w:rPr>
        <w:t>it</w:t>
      </w:r>
      <w:r w:rsidR="00A75775">
        <w:rPr>
          <w:rFonts w:ascii="Arial" w:hAnsi="Arial" w:cs="Arial"/>
          <w:sz w:val="20"/>
          <w:szCs w:val="20"/>
        </w:rPr>
        <w:t xml:space="preserve"> to all age</w:t>
      </w:r>
      <w:r>
        <w:rPr>
          <w:rFonts w:ascii="Arial" w:hAnsi="Arial" w:cs="Arial"/>
          <w:sz w:val="20"/>
          <w:szCs w:val="20"/>
        </w:rPr>
        <w:t>s</w:t>
      </w:r>
      <w:r w:rsidR="00A75775">
        <w:rPr>
          <w:rFonts w:ascii="Arial" w:hAnsi="Arial" w:cs="Arial"/>
          <w:sz w:val="20"/>
          <w:szCs w:val="20"/>
        </w:rPr>
        <w:t xml:space="preserve">. </w:t>
      </w:r>
      <w:r w:rsidR="00C90792">
        <w:rPr>
          <w:rFonts w:ascii="Arial" w:hAnsi="Arial" w:cs="Arial"/>
          <w:sz w:val="20"/>
          <w:szCs w:val="20"/>
        </w:rPr>
        <w:t xml:space="preserve">It was highlighted that people within the </w:t>
      </w:r>
      <w:r w:rsidR="003A595A">
        <w:rPr>
          <w:rFonts w:ascii="Arial" w:hAnsi="Arial" w:cs="Arial"/>
          <w:sz w:val="20"/>
          <w:szCs w:val="20"/>
        </w:rPr>
        <w:t>qualifying ‘overweight’ BMI range</w:t>
      </w:r>
      <w:r w:rsidR="00C90792">
        <w:rPr>
          <w:rFonts w:ascii="Arial" w:hAnsi="Arial" w:cs="Arial"/>
          <w:sz w:val="20"/>
          <w:szCs w:val="20"/>
        </w:rPr>
        <w:t xml:space="preserve"> would only be offered advice and no services in some practices. It was agreed that indicator 1 does target a key demographic and would provide necessary interventions but that further clarity may be required on what the advice is, and if it can include social prescribing</w:t>
      </w:r>
      <w:r w:rsidR="00D6390F">
        <w:rPr>
          <w:rFonts w:ascii="Arial" w:hAnsi="Arial" w:cs="Arial"/>
          <w:sz w:val="20"/>
          <w:szCs w:val="20"/>
        </w:rPr>
        <w:t>, “appropriate advice” needs clearly defining</w:t>
      </w:r>
      <w:r w:rsidR="003274D4">
        <w:rPr>
          <w:rFonts w:ascii="Arial" w:hAnsi="Arial" w:cs="Arial"/>
          <w:sz w:val="20"/>
          <w:szCs w:val="20"/>
        </w:rPr>
        <w:t>.</w:t>
      </w:r>
    </w:p>
    <w:p w14:paraId="29759A35" w14:textId="59899E98" w:rsidR="0039137F" w:rsidRDefault="00C90792" w:rsidP="0039137F">
      <w:pPr>
        <w:pStyle w:val="paragraph0"/>
        <w:textAlignment w:val="baseline"/>
        <w:rPr>
          <w:rFonts w:ascii="Arial" w:hAnsi="Arial" w:cs="Arial"/>
          <w:sz w:val="20"/>
          <w:szCs w:val="20"/>
        </w:rPr>
      </w:pPr>
      <w:r>
        <w:rPr>
          <w:rFonts w:ascii="Arial" w:hAnsi="Arial" w:cs="Arial"/>
          <w:sz w:val="20"/>
          <w:szCs w:val="20"/>
        </w:rPr>
        <w:t xml:space="preserve">The committee discussed indicator 2 and queried whether it would be helpful considering that some </w:t>
      </w:r>
      <w:r w:rsidR="0097479A">
        <w:rPr>
          <w:rFonts w:ascii="Arial" w:hAnsi="Arial" w:cs="Arial"/>
          <w:sz w:val="20"/>
          <w:szCs w:val="20"/>
        </w:rPr>
        <w:t xml:space="preserve">localities may </w:t>
      </w:r>
      <w:r>
        <w:rPr>
          <w:rFonts w:ascii="Arial" w:hAnsi="Arial" w:cs="Arial"/>
          <w:sz w:val="20"/>
          <w:szCs w:val="20"/>
        </w:rPr>
        <w:t xml:space="preserve">have no </w:t>
      </w:r>
      <w:r w:rsidR="00B44D3A" w:rsidRPr="00B44D3A">
        <w:rPr>
          <w:rFonts w:ascii="Arial" w:hAnsi="Arial" w:cs="Arial"/>
          <w:sz w:val="20"/>
          <w:szCs w:val="20"/>
        </w:rPr>
        <w:t xml:space="preserve">bariatric </w:t>
      </w:r>
      <w:r>
        <w:rPr>
          <w:rFonts w:ascii="Arial" w:hAnsi="Arial" w:cs="Arial"/>
          <w:sz w:val="20"/>
          <w:szCs w:val="20"/>
        </w:rPr>
        <w:t>services to refer patients to.</w:t>
      </w:r>
      <w:r w:rsidR="00B44D3A">
        <w:rPr>
          <w:rFonts w:ascii="Arial" w:hAnsi="Arial" w:cs="Arial"/>
          <w:sz w:val="20"/>
          <w:szCs w:val="20"/>
        </w:rPr>
        <w:t xml:space="preserve"> It was noted that if such services are not available then this indicator would help reveal that issue</w:t>
      </w:r>
      <w:r w:rsidR="00F72949">
        <w:rPr>
          <w:rFonts w:ascii="Arial" w:hAnsi="Arial" w:cs="Arial"/>
          <w:sz w:val="20"/>
          <w:szCs w:val="20"/>
        </w:rPr>
        <w:t xml:space="preserve"> by measuring demand vs completion of the intervention</w:t>
      </w:r>
      <w:r w:rsidR="00B44D3A">
        <w:rPr>
          <w:rFonts w:ascii="Arial" w:hAnsi="Arial" w:cs="Arial"/>
          <w:sz w:val="20"/>
          <w:szCs w:val="20"/>
        </w:rPr>
        <w:t>. It was highlighted that not all patients are suitable for bariatric surger</w:t>
      </w:r>
      <w:r w:rsidR="003A595A">
        <w:rPr>
          <w:rFonts w:ascii="Arial" w:hAnsi="Arial" w:cs="Arial"/>
          <w:sz w:val="20"/>
          <w:szCs w:val="20"/>
        </w:rPr>
        <w:t>y</w:t>
      </w:r>
      <w:r w:rsidR="00B44D3A">
        <w:rPr>
          <w:rFonts w:ascii="Arial" w:hAnsi="Arial" w:cs="Arial"/>
          <w:sz w:val="20"/>
          <w:szCs w:val="20"/>
        </w:rPr>
        <w:t xml:space="preserve"> which could make the indicator problematic. Issues were raised with the </w:t>
      </w:r>
      <w:r w:rsidR="009F7E35">
        <w:rPr>
          <w:rFonts w:ascii="Arial" w:hAnsi="Arial" w:cs="Arial"/>
          <w:sz w:val="20"/>
          <w:szCs w:val="20"/>
        </w:rPr>
        <w:t>12-month</w:t>
      </w:r>
      <w:r w:rsidR="00B44D3A">
        <w:rPr>
          <w:rFonts w:ascii="Arial" w:hAnsi="Arial" w:cs="Arial"/>
          <w:sz w:val="20"/>
          <w:szCs w:val="20"/>
        </w:rPr>
        <w:t xml:space="preserve"> </w:t>
      </w:r>
      <w:r w:rsidR="009F7E35">
        <w:rPr>
          <w:rFonts w:ascii="Arial" w:hAnsi="Arial" w:cs="Arial"/>
          <w:sz w:val="20"/>
          <w:szCs w:val="20"/>
        </w:rPr>
        <w:t>period</w:t>
      </w:r>
      <w:r w:rsidR="00B44D3A">
        <w:rPr>
          <w:rFonts w:ascii="Arial" w:hAnsi="Arial" w:cs="Arial"/>
          <w:sz w:val="20"/>
          <w:szCs w:val="20"/>
        </w:rPr>
        <w:t xml:space="preserve"> in that </w:t>
      </w:r>
      <w:r w:rsidR="003A595A">
        <w:rPr>
          <w:rFonts w:ascii="Arial" w:hAnsi="Arial" w:cs="Arial"/>
          <w:sz w:val="20"/>
          <w:szCs w:val="20"/>
        </w:rPr>
        <w:t xml:space="preserve">weight management </w:t>
      </w:r>
      <w:r w:rsidR="00B44D3A">
        <w:rPr>
          <w:rFonts w:ascii="Arial" w:hAnsi="Arial" w:cs="Arial"/>
          <w:sz w:val="20"/>
          <w:szCs w:val="20"/>
        </w:rPr>
        <w:t xml:space="preserve">services locally have a </w:t>
      </w:r>
      <w:r w:rsidR="009F7E35">
        <w:rPr>
          <w:rFonts w:ascii="Arial" w:hAnsi="Arial" w:cs="Arial"/>
          <w:sz w:val="20"/>
          <w:szCs w:val="20"/>
        </w:rPr>
        <w:t>four-tier</w:t>
      </w:r>
      <w:r w:rsidR="00B44D3A">
        <w:rPr>
          <w:rFonts w:ascii="Arial" w:hAnsi="Arial" w:cs="Arial"/>
          <w:sz w:val="20"/>
          <w:szCs w:val="20"/>
        </w:rPr>
        <w:t xml:space="preserve"> process which</w:t>
      </w:r>
      <w:r w:rsidR="00F72949">
        <w:rPr>
          <w:rFonts w:ascii="Arial" w:hAnsi="Arial" w:cs="Arial"/>
          <w:sz w:val="20"/>
          <w:szCs w:val="20"/>
        </w:rPr>
        <w:t>, if referral directly to bariatric surgery assessment isn’t possible,</w:t>
      </w:r>
      <w:r w:rsidR="00B44D3A">
        <w:rPr>
          <w:rFonts w:ascii="Arial" w:hAnsi="Arial" w:cs="Arial"/>
          <w:sz w:val="20"/>
          <w:szCs w:val="20"/>
        </w:rPr>
        <w:t xml:space="preserve"> could last upwards of 5 years for patients. </w:t>
      </w:r>
      <w:r w:rsidR="00D6390F">
        <w:rPr>
          <w:rFonts w:ascii="Arial" w:hAnsi="Arial" w:cs="Arial"/>
          <w:sz w:val="20"/>
          <w:szCs w:val="20"/>
        </w:rPr>
        <w:t xml:space="preserve">The committee questioned if the ‘offer’ of a referral would be recorded. </w:t>
      </w:r>
      <w:r w:rsidR="00B44D3A">
        <w:rPr>
          <w:rFonts w:ascii="Arial" w:hAnsi="Arial" w:cs="Arial"/>
          <w:sz w:val="20"/>
          <w:szCs w:val="20"/>
        </w:rPr>
        <w:t xml:space="preserve"> </w:t>
      </w:r>
      <w:r>
        <w:rPr>
          <w:rFonts w:ascii="Arial" w:hAnsi="Arial" w:cs="Arial"/>
          <w:sz w:val="20"/>
          <w:szCs w:val="20"/>
        </w:rPr>
        <w:t xml:space="preserve">     </w:t>
      </w:r>
      <w:r w:rsidR="00A75775">
        <w:rPr>
          <w:rFonts w:ascii="Arial" w:hAnsi="Arial" w:cs="Arial"/>
          <w:sz w:val="20"/>
          <w:szCs w:val="20"/>
        </w:rPr>
        <w:t xml:space="preserve"> </w:t>
      </w:r>
    </w:p>
    <w:p w14:paraId="7D67F4E1" w14:textId="7207CAD9" w:rsidR="0039137F" w:rsidRPr="0039137F" w:rsidRDefault="009F7E35" w:rsidP="0039137F">
      <w:pPr>
        <w:pStyle w:val="paragraph0"/>
        <w:textAlignment w:val="baseline"/>
        <w:rPr>
          <w:rFonts w:ascii="Arial" w:hAnsi="Arial" w:cs="Arial"/>
          <w:sz w:val="20"/>
          <w:szCs w:val="20"/>
        </w:rPr>
      </w:pPr>
      <w:r>
        <w:rPr>
          <w:rFonts w:ascii="Arial" w:hAnsi="Arial" w:cs="Arial"/>
          <w:sz w:val="20"/>
          <w:szCs w:val="20"/>
        </w:rPr>
        <w:lastRenderedPageBreak/>
        <w:t>Members discussed indicators 3 and 4 together.</w:t>
      </w:r>
      <w:r w:rsidR="00680906">
        <w:rPr>
          <w:rFonts w:ascii="Arial" w:hAnsi="Arial" w:cs="Arial"/>
          <w:sz w:val="20"/>
          <w:szCs w:val="20"/>
        </w:rPr>
        <w:t xml:space="preserve"> It was </w:t>
      </w:r>
      <w:r w:rsidR="00F72949">
        <w:rPr>
          <w:rFonts w:ascii="Arial" w:hAnsi="Arial" w:cs="Arial"/>
          <w:sz w:val="20"/>
          <w:szCs w:val="20"/>
        </w:rPr>
        <w:t xml:space="preserve">queried </w:t>
      </w:r>
      <w:r w:rsidR="00680906">
        <w:rPr>
          <w:rFonts w:ascii="Arial" w:hAnsi="Arial" w:cs="Arial"/>
          <w:sz w:val="20"/>
          <w:szCs w:val="20"/>
        </w:rPr>
        <w:t xml:space="preserve">as to </w:t>
      </w:r>
      <w:r w:rsidR="00F72949">
        <w:rPr>
          <w:rFonts w:ascii="Arial" w:hAnsi="Arial" w:cs="Arial"/>
          <w:sz w:val="20"/>
          <w:szCs w:val="20"/>
        </w:rPr>
        <w:t>whether</w:t>
      </w:r>
      <w:r w:rsidR="00680906">
        <w:rPr>
          <w:rFonts w:ascii="Arial" w:hAnsi="Arial" w:cs="Arial"/>
          <w:sz w:val="20"/>
          <w:szCs w:val="20"/>
        </w:rPr>
        <w:t xml:space="preserve"> the responsibility for</w:t>
      </w:r>
      <w:r w:rsidR="00F72949">
        <w:rPr>
          <w:rFonts w:ascii="Arial" w:hAnsi="Arial" w:cs="Arial"/>
          <w:sz w:val="20"/>
          <w:szCs w:val="20"/>
        </w:rPr>
        <w:t xml:space="preserve"> monitoring</w:t>
      </w:r>
      <w:r w:rsidR="00680906">
        <w:rPr>
          <w:rFonts w:ascii="Arial" w:hAnsi="Arial" w:cs="Arial"/>
          <w:sz w:val="20"/>
          <w:szCs w:val="20"/>
        </w:rPr>
        <w:t xml:space="preserve"> the nutrition status of patients falls </w:t>
      </w:r>
      <w:r w:rsidR="00F72949">
        <w:rPr>
          <w:rFonts w:ascii="Arial" w:hAnsi="Arial" w:cs="Arial"/>
          <w:sz w:val="20"/>
          <w:szCs w:val="20"/>
        </w:rPr>
        <w:t>under primary care</w:t>
      </w:r>
      <w:r w:rsidR="00680906">
        <w:rPr>
          <w:rFonts w:ascii="Arial" w:hAnsi="Arial" w:cs="Arial"/>
          <w:sz w:val="20"/>
          <w:szCs w:val="20"/>
        </w:rPr>
        <w:t xml:space="preserve">. It was highlighted that some </w:t>
      </w:r>
      <w:r w:rsidR="00D6390F">
        <w:rPr>
          <w:rFonts w:ascii="Arial" w:hAnsi="Arial" w:cs="Arial"/>
          <w:sz w:val="20"/>
          <w:szCs w:val="20"/>
        </w:rPr>
        <w:t xml:space="preserve">patients </w:t>
      </w:r>
      <w:r w:rsidR="00680906">
        <w:rPr>
          <w:rFonts w:ascii="Arial" w:hAnsi="Arial" w:cs="Arial"/>
          <w:sz w:val="20"/>
          <w:szCs w:val="20"/>
        </w:rPr>
        <w:t xml:space="preserve">who </w:t>
      </w:r>
      <w:r w:rsidR="00D6390F">
        <w:rPr>
          <w:rFonts w:ascii="Arial" w:hAnsi="Arial" w:cs="Arial"/>
          <w:sz w:val="20"/>
          <w:szCs w:val="20"/>
        </w:rPr>
        <w:t xml:space="preserve">were </w:t>
      </w:r>
      <w:proofErr w:type="spellStart"/>
      <w:r w:rsidR="00680906">
        <w:rPr>
          <w:rFonts w:ascii="Arial" w:hAnsi="Arial" w:cs="Arial"/>
          <w:sz w:val="20"/>
          <w:szCs w:val="20"/>
        </w:rPr>
        <w:t>eferred</w:t>
      </w:r>
      <w:proofErr w:type="spellEnd"/>
      <w:r w:rsidR="00680906">
        <w:rPr>
          <w:rFonts w:ascii="Arial" w:hAnsi="Arial" w:cs="Arial"/>
          <w:sz w:val="20"/>
          <w:szCs w:val="20"/>
        </w:rPr>
        <w:t xml:space="preserve"> for </w:t>
      </w:r>
      <w:r w:rsidR="00F72949">
        <w:rPr>
          <w:rFonts w:ascii="Arial" w:hAnsi="Arial" w:cs="Arial"/>
          <w:sz w:val="20"/>
          <w:szCs w:val="20"/>
        </w:rPr>
        <w:t>bariatric</w:t>
      </w:r>
      <w:r w:rsidR="00680906">
        <w:rPr>
          <w:rFonts w:ascii="Arial" w:hAnsi="Arial" w:cs="Arial"/>
          <w:sz w:val="20"/>
          <w:szCs w:val="20"/>
        </w:rPr>
        <w:t xml:space="preserve"> </w:t>
      </w:r>
      <w:r w:rsidR="00F72949">
        <w:rPr>
          <w:rFonts w:ascii="Arial" w:hAnsi="Arial" w:cs="Arial"/>
          <w:sz w:val="20"/>
          <w:szCs w:val="20"/>
        </w:rPr>
        <w:t xml:space="preserve">surgery </w:t>
      </w:r>
      <w:r w:rsidR="00680906">
        <w:rPr>
          <w:rFonts w:ascii="Arial" w:hAnsi="Arial" w:cs="Arial"/>
          <w:sz w:val="20"/>
          <w:szCs w:val="20"/>
        </w:rPr>
        <w:t xml:space="preserve">services may only be offered low </w:t>
      </w:r>
      <w:r w:rsidR="005F5FCE">
        <w:rPr>
          <w:rFonts w:ascii="Arial" w:hAnsi="Arial" w:cs="Arial"/>
          <w:sz w:val="20"/>
          <w:szCs w:val="20"/>
        </w:rPr>
        <w:t>calorie nutrition</w:t>
      </w:r>
      <w:r w:rsidR="00680906">
        <w:rPr>
          <w:rFonts w:ascii="Arial" w:hAnsi="Arial" w:cs="Arial"/>
          <w:sz w:val="20"/>
          <w:szCs w:val="20"/>
        </w:rPr>
        <w:t xml:space="preserve"> support and be discharged without surgery</w:t>
      </w:r>
      <w:r w:rsidR="003274D4">
        <w:rPr>
          <w:rFonts w:ascii="Arial" w:hAnsi="Arial" w:cs="Arial"/>
          <w:sz w:val="20"/>
          <w:szCs w:val="20"/>
        </w:rPr>
        <w:t>, and whether these patients should be included in the indicator</w:t>
      </w:r>
      <w:r w:rsidR="00680906">
        <w:rPr>
          <w:rFonts w:ascii="Arial" w:hAnsi="Arial" w:cs="Arial"/>
          <w:sz w:val="20"/>
          <w:szCs w:val="20"/>
        </w:rPr>
        <w:t>.</w:t>
      </w:r>
      <w:r w:rsidR="00311049">
        <w:rPr>
          <w:rFonts w:ascii="Arial" w:hAnsi="Arial" w:cs="Arial"/>
          <w:sz w:val="20"/>
          <w:szCs w:val="20"/>
        </w:rPr>
        <w:t xml:space="preserve"> It was noted that those who accessed </w:t>
      </w:r>
      <w:r w:rsidR="001A5DD7">
        <w:rPr>
          <w:rFonts w:ascii="Arial" w:hAnsi="Arial" w:cs="Arial"/>
          <w:sz w:val="20"/>
          <w:szCs w:val="20"/>
        </w:rPr>
        <w:t xml:space="preserve">bariatric </w:t>
      </w:r>
      <w:r w:rsidR="00311049">
        <w:rPr>
          <w:rFonts w:ascii="Arial" w:hAnsi="Arial" w:cs="Arial"/>
          <w:sz w:val="20"/>
          <w:szCs w:val="20"/>
        </w:rPr>
        <w:t xml:space="preserve">services privately or abroad are difficult to capture. LC clarified that this could be built from the business rules via the record date </w:t>
      </w:r>
      <w:r w:rsidR="003274D4">
        <w:rPr>
          <w:rFonts w:ascii="Arial" w:hAnsi="Arial" w:cs="Arial"/>
          <w:sz w:val="20"/>
          <w:szCs w:val="20"/>
        </w:rPr>
        <w:t xml:space="preserve">which </w:t>
      </w:r>
      <w:r w:rsidR="00311049">
        <w:rPr>
          <w:rFonts w:ascii="Arial" w:hAnsi="Arial" w:cs="Arial"/>
          <w:sz w:val="20"/>
          <w:szCs w:val="20"/>
        </w:rPr>
        <w:t>denot</w:t>
      </w:r>
      <w:r w:rsidR="003274D4">
        <w:rPr>
          <w:rFonts w:ascii="Arial" w:hAnsi="Arial" w:cs="Arial"/>
          <w:sz w:val="20"/>
          <w:szCs w:val="20"/>
        </w:rPr>
        <w:t>es the recording on the</w:t>
      </w:r>
      <w:r w:rsidR="00311049">
        <w:rPr>
          <w:rFonts w:ascii="Arial" w:hAnsi="Arial" w:cs="Arial"/>
          <w:sz w:val="20"/>
          <w:szCs w:val="20"/>
        </w:rPr>
        <w:t xml:space="preserve"> </w:t>
      </w:r>
      <w:r w:rsidR="003274D4" w:rsidRPr="003274D4">
        <w:rPr>
          <w:rFonts w:ascii="Arial" w:hAnsi="Arial" w:cs="Arial"/>
          <w:sz w:val="20"/>
          <w:szCs w:val="20"/>
        </w:rPr>
        <w:t>clinical system</w:t>
      </w:r>
      <w:r w:rsidR="003274D4">
        <w:rPr>
          <w:rFonts w:ascii="Arial" w:hAnsi="Arial" w:cs="Arial"/>
          <w:sz w:val="20"/>
          <w:szCs w:val="20"/>
        </w:rPr>
        <w:t xml:space="preserve"> of</w:t>
      </w:r>
      <w:r w:rsidR="003274D4" w:rsidRPr="003274D4">
        <w:rPr>
          <w:rFonts w:ascii="Arial" w:hAnsi="Arial" w:cs="Arial"/>
          <w:sz w:val="20"/>
          <w:szCs w:val="20"/>
        </w:rPr>
        <w:t xml:space="preserve"> the date that a particular event became known to the practice</w:t>
      </w:r>
      <w:r w:rsidR="00311049">
        <w:rPr>
          <w:rFonts w:ascii="Arial" w:hAnsi="Arial" w:cs="Arial"/>
          <w:sz w:val="20"/>
          <w:szCs w:val="20"/>
        </w:rPr>
        <w:t xml:space="preserve">. </w:t>
      </w:r>
      <w:r w:rsidR="00CD604B">
        <w:rPr>
          <w:rFonts w:ascii="Arial" w:hAnsi="Arial" w:cs="Arial"/>
          <w:sz w:val="20"/>
          <w:szCs w:val="20"/>
        </w:rPr>
        <w:t xml:space="preserve">It was agreed that it is an important area but that there may be </w:t>
      </w:r>
      <w:r w:rsidR="001A5DD7">
        <w:rPr>
          <w:rFonts w:ascii="Arial" w:hAnsi="Arial" w:cs="Arial"/>
          <w:sz w:val="20"/>
          <w:szCs w:val="20"/>
        </w:rPr>
        <w:t>significant complications</w:t>
      </w:r>
      <w:r w:rsidR="00CD604B">
        <w:rPr>
          <w:rFonts w:ascii="Arial" w:hAnsi="Arial" w:cs="Arial"/>
          <w:sz w:val="20"/>
          <w:szCs w:val="20"/>
        </w:rPr>
        <w:t xml:space="preserve"> </w:t>
      </w:r>
      <w:r w:rsidR="00D6390F">
        <w:rPr>
          <w:rFonts w:ascii="Arial" w:hAnsi="Arial" w:cs="Arial"/>
          <w:sz w:val="20"/>
          <w:szCs w:val="20"/>
        </w:rPr>
        <w:t xml:space="preserve">and challenges </w:t>
      </w:r>
      <w:r w:rsidR="00CD604B">
        <w:rPr>
          <w:rFonts w:ascii="Arial" w:hAnsi="Arial" w:cs="Arial"/>
          <w:sz w:val="20"/>
          <w:szCs w:val="20"/>
        </w:rPr>
        <w:t xml:space="preserve">when it comes to capturing the data. </w:t>
      </w:r>
      <w:r w:rsidR="00680906">
        <w:rPr>
          <w:rFonts w:ascii="Arial" w:hAnsi="Arial" w:cs="Arial"/>
          <w:sz w:val="20"/>
          <w:szCs w:val="20"/>
        </w:rPr>
        <w:t>The NICE team clarified that the consultation process would establish if the data can be collected on follow ups.</w:t>
      </w:r>
      <w:r w:rsidR="00CD604B">
        <w:rPr>
          <w:rFonts w:ascii="Arial" w:hAnsi="Arial" w:cs="Arial"/>
          <w:sz w:val="20"/>
          <w:szCs w:val="20"/>
        </w:rPr>
        <w:t xml:space="preserve"> It was agreed that only IND2023-159 would progress as it encompasses a bigger population. </w:t>
      </w:r>
    </w:p>
    <w:p w14:paraId="53FDBF99" w14:textId="0E2502F3" w:rsidR="00E55946" w:rsidRPr="005C7D5A" w:rsidRDefault="005C7D5A" w:rsidP="00726C74">
      <w:pPr>
        <w:rPr>
          <w:rFonts w:ascii="Arial" w:hAnsi="Arial" w:cs="Arial"/>
          <w:b/>
          <w:bCs/>
          <w:sz w:val="20"/>
          <w:szCs w:val="20"/>
        </w:rPr>
      </w:pPr>
      <w:r w:rsidRPr="005C7D5A">
        <w:rPr>
          <w:rFonts w:ascii="Arial" w:hAnsi="Arial" w:cs="Arial"/>
          <w:b/>
          <w:bCs/>
          <w:sz w:val="20"/>
          <w:szCs w:val="20"/>
        </w:rPr>
        <w:t>ACTION:</w:t>
      </w:r>
      <w:r>
        <w:rPr>
          <w:rFonts w:ascii="Arial" w:hAnsi="Arial" w:cs="Arial"/>
          <w:b/>
          <w:bCs/>
          <w:sz w:val="20"/>
          <w:szCs w:val="20"/>
        </w:rPr>
        <w:t xml:space="preserve"> </w:t>
      </w:r>
      <w:r w:rsidR="0082604C">
        <w:rPr>
          <w:rFonts w:ascii="Arial" w:hAnsi="Arial" w:cs="Arial"/>
          <w:b/>
          <w:bCs/>
          <w:sz w:val="20"/>
          <w:szCs w:val="20"/>
        </w:rPr>
        <w:t>NICE team to progress IND2023-158, 2023-162 and 2023-159 for consultation</w:t>
      </w:r>
      <w:r w:rsidR="00885A3E">
        <w:rPr>
          <w:rFonts w:ascii="Arial" w:hAnsi="Arial" w:cs="Arial"/>
          <w:b/>
          <w:bCs/>
          <w:sz w:val="20"/>
          <w:szCs w:val="20"/>
        </w:rPr>
        <w:t xml:space="preserve"> after the NICE guideline</w:t>
      </w:r>
      <w:r w:rsidR="002C68D4">
        <w:rPr>
          <w:rFonts w:ascii="Arial" w:hAnsi="Arial" w:cs="Arial"/>
          <w:b/>
          <w:bCs/>
          <w:sz w:val="20"/>
          <w:szCs w:val="20"/>
        </w:rPr>
        <w:t xml:space="preserve"> on overweight and obesity management</w:t>
      </w:r>
      <w:r w:rsidR="00885A3E">
        <w:rPr>
          <w:rFonts w:ascii="Arial" w:hAnsi="Arial" w:cs="Arial"/>
          <w:b/>
          <w:bCs/>
          <w:sz w:val="20"/>
          <w:szCs w:val="20"/>
        </w:rPr>
        <w:t xml:space="preserve"> has published</w:t>
      </w:r>
      <w:r w:rsidR="00D6390F">
        <w:rPr>
          <w:rFonts w:ascii="Arial" w:hAnsi="Arial" w:cs="Arial"/>
          <w:b/>
          <w:bCs/>
          <w:sz w:val="20"/>
          <w:szCs w:val="20"/>
        </w:rPr>
        <w:t xml:space="preserve"> if the required data items are available</w:t>
      </w:r>
      <w:r w:rsidR="00885A3E">
        <w:rPr>
          <w:rFonts w:ascii="Arial" w:hAnsi="Arial" w:cs="Arial"/>
          <w:b/>
          <w:bCs/>
          <w:sz w:val="20"/>
          <w:szCs w:val="20"/>
        </w:rPr>
        <w:t xml:space="preserve">. </w:t>
      </w:r>
    </w:p>
    <w:p w14:paraId="47B40876" w14:textId="4BE6287C" w:rsidR="007B68A7" w:rsidRDefault="007B68A7" w:rsidP="00726C74">
      <w:pPr>
        <w:rPr>
          <w:rFonts w:ascii="Arial" w:hAnsi="Arial" w:cs="Arial"/>
          <w:sz w:val="20"/>
          <w:szCs w:val="20"/>
        </w:rPr>
      </w:pPr>
    </w:p>
    <w:p w14:paraId="260F6C5E" w14:textId="391F4306" w:rsidR="00885A2B" w:rsidRDefault="00885A2B" w:rsidP="00885A2B">
      <w:pPr>
        <w:pStyle w:val="paragraph0"/>
        <w:spacing w:before="0" w:beforeAutospacing="0" w:after="0" w:afterAutospacing="0"/>
        <w:textAlignment w:val="baseline"/>
        <w:rPr>
          <w:rStyle w:val="eop"/>
          <w:rFonts w:ascii="Arial" w:hAnsi="Arial" w:cs="Arial"/>
          <w:sz w:val="20"/>
          <w:szCs w:val="20"/>
        </w:rPr>
      </w:pPr>
      <w:r w:rsidRPr="00885A2B">
        <w:rPr>
          <w:rStyle w:val="normaltextrun"/>
          <w:rFonts w:ascii="Arial" w:hAnsi="Arial" w:cs="Arial"/>
          <w:b/>
          <w:bCs/>
          <w:sz w:val="20"/>
          <w:szCs w:val="20"/>
        </w:rPr>
        <w:t>Item 5: Asthma</w:t>
      </w:r>
      <w:r w:rsidRPr="00885A2B">
        <w:rPr>
          <w:rStyle w:val="eop"/>
          <w:rFonts w:ascii="Arial" w:hAnsi="Arial" w:cs="Arial"/>
          <w:sz w:val="20"/>
          <w:szCs w:val="20"/>
        </w:rPr>
        <w:t> </w:t>
      </w:r>
    </w:p>
    <w:p w14:paraId="354C5326" w14:textId="77777777" w:rsidR="00885A2B" w:rsidRDefault="00885A2B" w:rsidP="00885A2B">
      <w:pPr>
        <w:pStyle w:val="paragraph0"/>
        <w:spacing w:before="0" w:beforeAutospacing="0" w:after="0" w:afterAutospacing="0"/>
        <w:textAlignment w:val="baseline"/>
        <w:rPr>
          <w:rStyle w:val="eop"/>
          <w:rFonts w:ascii="Arial" w:hAnsi="Arial" w:cs="Arial"/>
          <w:sz w:val="20"/>
          <w:szCs w:val="20"/>
        </w:rPr>
      </w:pPr>
    </w:p>
    <w:p w14:paraId="5178CCF3" w14:textId="2C13CA98" w:rsidR="00885A2B" w:rsidRPr="00885A2B" w:rsidRDefault="00885A2B" w:rsidP="00885A2B">
      <w:pPr>
        <w:pStyle w:val="paragraph0"/>
        <w:spacing w:before="0" w:beforeAutospacing="0" w:after="0" w:afterAutospacing="0"/>
        <w:textAlignment w:val="baseline"/>
        <w:rPr>
          <w:rFonts w:ascii="Segoe UI" w:hAnsi="Segoe UI" w:cs="Segoe UI"/>
          <w:sz w:val="20"/>
          <w:szCs w:val="20"/>
        </w:rPr>
      </w:pPr>
      <w:r>
        <w:rPr>
          <w:rStyle w:val="eop"/>
          <w:rFonts w:ascii="Arial" w:hAnsi="Arial" w:cs="Arial"/>
          <w:sz w:val="20"/>
          <w:szCs w:val="20"/>
        </w:rPr>
        <w:t>Private session</w:t>
      </w:r>
      <w:r w:rsidR="00D6390F">
        <w:rPr>
          <w:rStyle w:val="eop"/>
          <w:rFonts w:ascii="Arial" w:hAnsi="Arial" w:cs="Arial"/>
          <w:sz w:val="20"/>
          <w:szCs w:val="20"/>
        </w:rPr>
        <w:t xml:space="preserve"> due to discussing unpublished guidance</w:t>
      </w:r>
      <w:r>
        <w:rPr>
          <w:rStyle w:val="eop"/>
          <w:rFonts w:ascii="Arial" w:hAnsi="Arial" w:cs="Arial"/>
          <w:sz w:val="20"/>
          <w:szCs w:val="20"/>
        </w:rPr>
        <w:t>.</w:t>
      </w:r>
    </w:p>
    <w:p w14:paraId="6F9BECE4" w14:textId="77777777" w:rsidR="00CF2640" w:rsidRDefault="00CF2640" w:rsidP="006C0FF2">
      <w:pPr>
        <w:rPr>
          <w:rFonts w:ascii="Arial" w:hAnsi="Arial" w:cs="Arial"/>
          <w:b/>
          <w:bCs/>
          <w:sz w:val="20"/>
          <w:szCs w:val="20"/>
        </w:rPr>
      </w:pPr>
    </w:p>
    <w:p w14:paraId="1C76B175" w14:textId="01D09AAC" w:rsidR="00885A2B" w:rsidRDefault="00885A2B" w:rsidP="00885A2B">
      <w:pPr>
        <w:pStyle w:val="paragraph0"/>
        <w:spacing w:before="0" w:beforeAutospacing="0" w:after="0" w:afterAutospacing="0"/>
        <w:textAlignment w:val="baseline"/>
        <w:rPr>
          <w:rStyle w:val="eop"/>
          <w:rFonts w:ascii="Arial" w:hAnsi="Arial" w:cs="Arial"/>
          <w:b/>
          <w:bCs/>
          <w:sz w:val="20"/>
          <w:szCs w:val="20"/>
        </w:rPr>
      </w:pPr>
      <w:r w:rsidRPr="00885A2B">
        <w:rPr>
          <w:rStyle w:val="normaltextrun"/>
          <w:rFonts w:ascii="Arial" w:hAnsi="Arial" w:cs="Arial"/>
          <w:b/>
          <w:bCs/>
          <w:sz w:val="20"/>
          <w:szCs w:val="20"/>
        </w:rPr>
        <w:t>Item 6: CVD prevention</w:t>
      </w:r>
      <w:r w:rsidRPr="00885A2B">
        <w:rPr>
          <w:rStyle w:val="eop"/>
          <w:rFonts w:ascii="Arial" w:hAnsi="Arial" w:cs="Arial"/>
          <w:b/>
          <w:bCs/>
          <w:sz w:val="20"/>
          <w:szCs w:val="20"/>
        </w:rPr>
        <w:t> </w:t>
      </w:r>
    </w:p>
    <w:p w14:paraId="0FF7215F" w14:textId="77777777" w:rsidR="006A07B2" w:rsidRDefault="006A07B2" w:rsidP="00885A2B">
      <w:pPr>
        <w:pStyle w:val="paragraph0"/>
        <w:spacing w:before="0" w:beforeAutospacing="0" w:after="0" w:afterAutospacing="0"/>
        <w:textAlignment w:val="baseline"/>
        <w:rPr>
          <w:rStyle w:val="eop"/>
          <w:rFonts w:ascii="Arial" w:hAnsi="Arial" w:cs="Arial"/>
          <w:b/>
          <w:bCs/>
          <w:sz w:val="20"/>
          <w:szCs w:val="20"/>
        </w:rPr>
      </w:pPr>
    </w:p>
    <w:p w14:paraId="0EAA99C9" w14:textId="65F10DD1" w:rsidR="006A07B2" w:rsidRDefault="006A07B2" w:rsidP="00885A2B">
      <w:pPr>
        <w:pStyle w:val="paragraph0"/>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CF presented to the committee an existing indicator on CVD prevention:</w:t>
      </w:r>
    </w:p>
    <w:p w14:paraId="5205D6E3" w14:textId="77777777" w:rsidR="006A07B2" w:rsidRDefault="006A07B2" w:rsidP="006A07B2">
      <w:pPr>
        <w:pStyle w:val="paragraph0"/>
        <w:textAlignment w:val="baseline"/>
        <w:rPr>
          <w:rFonts w:ascii="Arial" w:hAnsi="Arial" w:cs="Arial"/>
          <w:i/>
          <w:iCs/>
          <w:sz w:val="20"/>
          <w:szCs w:val="20"/>
        </w:rPr>
      </w:pPr>
      <w:r w:rsidRPr="006A07B2">
        <w:rPr>
          <w:rFonts w:ascii="Arial" w:hAnsi="Arial" w:cs="Arial"/>
          <w:b/>
          <w:bCs/>
          <w:sz w:val="20"/>
          <w:szCs w:val="20"/>
        </w:rPr>
        <w:t>IND162</w:t>
      </w:r>
      <w:r w:rsidRPr="006A07B2">
        <w:rPr>
          <w:rFonts w:ascii="Arial" w:hAnsi="Arial" w:cs="Arial"/>
          <w:sz w:val="20"/>
          <w:szCs w:val="20"/>
        </w:rPr>
        <w:t xml:space="preserve">: </w:t>
      </w:r>
      <w:r w:rsidRPr="006A07B2">
        <w:rPr>
          <w:rFonts w:ascii="Arial" w:hAnsi="Arial" w:cs="Arial"/>
          <w:i/>
          <w:iCs/>
          <w:sz w:val="20"/>
          <w:szCs w:val="20"/>
        </w:rPr>
        <w:t>In those patients aged between 25 and 84 years, with a new diagnosis of hypertension or type 2 diabetes recorded in the preceding 12 months (excluding those with pre-existing cardiovascular disease, chronic kidney disease, familial hypercholesterolaemia or type 1 diabetes), who have a recorded cardiovascular risk assessment score of more than 20% in the preceding 12 months: the percentage who are currently treated with statins (unless there is a contraindication).</w:t>
      </w:r>
    </w:p>
    <w:p w14:paraId="71761E9F" w14:textId="1BE6D0F0" w:rsidR="006A07B2" w:rsidRPr="006A07B2" w:rsidRDefault="006A07B2" w:rsidP="006A07B2">
      <w:pPr>
        <w:pStyle w:val="paragraph0"/>
        <w:textAlignment w:val="baseline"/>
        <w:rPr>
          <w:rFonts w:ascii="Arial" w:hAnsi="Arial" w:cs="Arial"/>
          <w:sz w:val="20"/>
          <w:szCs w:val="20"/>
        </w:rPr>
      </w:pPr>
      <w:r>
        <w:rPr>
          <w:rFonts w:ascii="Arial" w:hAnsi="Arial" w:cs="Arial"/>
          <w:sz w:val="20"/>
          <w:szCs w:val="20"/>
        </w:rPr>
        <w:t>It was noted that t</w:t>
      </w:r>
      <w:r w:rsidRPr="006A07B2">
        <w:rPr>
          <w:rFonts w:ascii="Arial" w:hAnsi="Arial" w:cs="Arial"/>
          <w:sz w:val="20"/>
          <w:szCs w:val="20"/>
        </w:rPr>
        <w:t xml:space="preserve">he estimated population number may not meet the requirements to be classified as an indicator suitable for QOF. </w:t>
      </w:r>
      <w:r>
        <w:rPr>
          <w:rFonts w:ascii="Arial" w:hAnsi="Arial" w:cs="Arial"/>
          <w:sz w:val="20"/>
          <w:szCs w:val="20"/>
        </w:rPr>
        <w:t xml:space="preserve">It was highlighted that </w:t>
      </w:r>
      <w:r w:rsidRPr="006A07B2">
        <w:rPr>
          <w:rFonts w:ascii="Arial" w:hAnsi="Arial" w:cs="Arial"/>
          <w:sz w:val="20"/>
          <w:szCs w:val="20"/>
        </w:rPr>
        <w:t>NICE’s guideline on cardiovascular disease: risk assessment and reduction, including lipid modification recommends starting atorvastatin 20mg for the primary prevention of CVD to people who have a 10-year QRISK3 score of 10</w:t>
      </w:r>
      <w:r>
        <w:rPr>
          <w:rFonts w:ascii="Arial" w:hAnsi="Arial" w:cs="Arial"/>
          <w:sz w:val="20"/>
          <w:szCs w:val="20"/>
        </w:rPr>
        <w:t xml:space="preserve"> percent</w:t>
      </w:r>
      <w:r w:rsidRPr="006A07B2">
        <w:rPr>
          <w:rFonts w:ascii="Arial" w:hAnsi="Arial" w:cs="Arial"/>
          <w:sz w:val="20"/>
          <w:szCs w:val="20"/>
        </w:rPr>
        <w:t xml:space="preserve"> or more</w:t>
      </w:r>
      <w:r>
        <w:rPr>
          <w:rFonts w:ascii="Arial" w:hAnsi="Arial" w:cs="Arial"/>
          <w:sz w:val="20"/>
          <w:szCs w:val="20"/>
        </w:rPr>
        <w:t>. It was note</w:t>
      </w:r>
      <w:r w:rsidR="00A2444F">
        <w:rPr>
          <w:rFonts w:ascii="Arial" w:hAnsi="Arial" w:cs="Arial"/>
          <w:sz w:val="20"/>
          <w:szCs w:val="20"/>
        </w:rPr>
        <w:t>d</w:t>
      </w:r>
      <w:r>
        <w:rPr>
          <w:rFonts w:ascii="Arial" w:hAnsi="Arial" w:cs="Arial"/>
          <w:sz w:val="20"/>
          <w:szCs w:val="20"/>
        </w:rPr>
        <w:t xml:space="preserve"> that t</w:t>
      </w:r>
      <w:r w:rsidRPr="006A07B2">
        <w:rPr>
          <w:rFonts w:ascii="Arial" w:hAnsi="Arial" w:cs="Arial"/>
          <w:sz w:val="20"/>
          <w:szCs w:val="20"/>
        </w:rPr>
        <w:t>he NICE indicator menu includes additional indicators on primary prevention of cardiovascular disease that align with the source guideline.</w:t>
      </w:r>
    </w:p>
    <w:p w14:paraId="2DBA7F70" w14:textId="06444CD3" w:rsidR="006A07B2" w:rsidRPr="006A07B2" w:rsidRDefault="006A07B2" w:rsidP="006A07B2">
      <w:pPr>
        <w:pStyle w:val="paragraph0"/>
        <w:textAlignment w:val="baseline"/>
        <w:rPr>
          <w:rFonts w:ascii="Arial" w:hAnsi="Arial" w:cs="Arial"/>
          <w:sz w:val="20"/>
          <w:szCs w:val="20"/>
        </w:rPr>
      </w:pPr>
      <w:r w:rsidRPr="006A07B2">
        <w:rPr>
          <w:rFonts w:ascii="Arial" w:hAnsi="Arial" w:cs="Arial"/>
          <w:sz w:val="20"/>
          <w:szCs w:val="20"/>
        </w:rPr>
        <w:t xml:space="preserve">The committee </w:t>
      </w:r>
      <w:r>
        <w:rPr>
          <w:rFonts w:ascii="Arial" w:hAnsi="Arial" w:cs="Arial"/>
          <w:sz w:val="20"/>
          <w:szCs w:val="20"/>
        </w:rPr>
        <w:t>was</w:t>
      </w:r>
      <w:r w:rsidRPr="006A07B2">
        <w:rPr>
          <w:rFonts w:ascii="Arial" w:hAnsi="Arial" w:cs="Arial"/>
          <w:sz w:val="20"/>
          <w:szCs w:val="20"/>
        </w:rPr>
        <w:t xml:space="preserve"> asked to consider the following options for IND162:</w:t>
      </w:r>
    </w:p>
    <w:p w14:paraId="5DA6E621" w14:textId="77777777" w:rsidR="00B75919" w:rsidRDefault="006A07B2" w:rsidP="00B75919">
      <w:pPr>
        <w:pStyle w:val="paragraph0"/>
        <w:numPr>
          <w:ilvl w:val="0"/>
          <w:numId w:val="21"/>
        </w:numPr>
        <w:textAlignment w:val="baseline"/>
        <w:rPr>
          <w:rFonts w:ascii="Arial" w:hAnsi="Arial" w:cs="Arial"/>
          <w:sz w:val="20"/>
          <w:szCs w:val="20"/>
        </w:rPr>
      </w:pPr>
      <w:r>
        <w:rPr>
          <w:rFonts w:ascii="Arial" w:hAnsi="Arial" w:cs="Arial"/>
          <w:sz w:val="20"/>
          <w:szCs w:val="20"/>
        </w:rPr>
        <w:t>R</w:t>
      </w:r>
      <w:r w:rsidRPr="006A07B2">
        <w:rPr>
          <w:rFonts w:ascii="Arial" w:hAnsi="Arial" w:cs="Arial"/>
          <w:sz w:val="20"/>
          <w:szCs w:val="20"/>
        </w:rPr>
        <w:t>eclassify as suitable for use outside of the QOF</w:t>
      </w:r>
      <w:r w:rsidR="00EF6C9B">
        <w:rPr>
          <w:rFonts w:ascii="Arial" w:hAnsi="Arial" w:cs="Arial"/>
          <w:sz w:val="20"/>
          <w:szCs w:val="20"/>
        </w:rPr>
        <w:t>.</w:t>
      </w:r>
    </w:p>
    <w:p w14:paraId="7CB09AA9" w14:textId="77777777" w:rsidR="00B75919" w:rsidRDefault="006A07B2" w:rsidP="00B75919">
      <w:pPr>
        <w:pStyle w:val="paragraph0"/>
        <w:numPr>
          <w:ilvl w:val="0"/>
          <w:numId w:val="21"/>
        </w:numPr>
        <w:textAlignment w:val="baseline"/>
        <w:rPr>
          <w:rFonts w:ascii="Arial" w:hAnsi="Arial" w:cs="Arial"/>
          <w:sz w:val="20"/>
          <w:szCs w:val="20"/>
        </w:rPr>
      </w:pPr>
      <w:r w:rsidRPr="00B75919">
        <w:rPr>
          <w:rFonts w:ascii="Arial" w:hAnsi="Arial" w:cs="Arial"/>
          <w:sz w:val="20"/>
          <w:szCs w:val="20"/>
        </w:rPr>
        <w:t>P</w:t>
      </w:r>
      <w:r w:rsidRPr="006A07B2">
        <w:rPr>
          <w:rFonts w:ascii="Arial" w:hAnsi="Arial" w:cs="Arial"/>
          <w:sz w:val="20"/>
          <w:szCs w:val="20"/>
        </w:rPr>
        <w:t>roceed with further work to validate the estimated denominator population size of the current indicator</w:t>
      </w:r>
      <w:r w:rsidRPr="00B75919">
        <w:rPr>
          <w:rFonts w:ascii="Arial" w:hAnsi="Arial" w:cs="Arial"/>
          <w:sz w:val="20"/>
          <w:szCs w:val="20"/>
        </w:rPr>
        <w:t>.</w:t>
      </w:r>
    </w:p>
    <w:p w14:paraId="7404B3CB" w14:textId="77777777" w:rsidR="00B75919" w:rsidRDefault="006A07B2" w:rsidP="00B75919">
      <w:pPr>
        <w:pStyle w:val="paragraph0"/>
        <w:numPr>
          <w:ilvl w:val="0"/>
          <w:numId w:val="21"/>
        </w:numPr>
        <w:textAlignment w:val="baseline"/>
        <w:rPr>
          <w:rFonts w:ascii="Arial" w:hAnsi="Arial" w:cs="Arial"/>
          <w:sz w:val="20"/>
          <w:szCs w:val="20"/>
        </w:rPr>
      </w:pPr>
      <w:r w:rsidRPr="00B75919">
        <w:rPr>
          <w:rFonts w:ascii="Arial" w:hAnsi="Arial" w:cs="Arial"/>
          <w:sz w:val="20"/>
          <w:szCs w:val="20"/>
        </w:rPr>
        <w:t>A</w:t>
      </w:r>
      <w:r w:rsidRPr="006A07B2">
        <w:rPr>
          <w:rFonts w:ascii="Arial" w:hAnsi="Arial" w:cs="Arial"/>
          <w:sz w:val="20"/>
          <w:szCs w:val="20"/>
        </w:rPr>
        <w:t>dvise amendment of the indicator</w:t>
      </w:r>
      <w:r w:rsidRPr="00B75919">
        <w:rPr>
          <w:rFonts w:ascii="Arial" w:hAnsi="Arial" w:cs="Arial"/>
          <w:sz w:val="20"/>
          <w:szCs w:val="20"/>
        </w:rPr>
        <w:t>.</w:t>
      </w:r>
    </w:p>
    <w:p w14:paraId="3DFE0DE0" w14:textId="77777777" w:rsidR="00B75919" w:rsidRDefault="006A07B2" w:rsidP="00B75919">
      <w:pPr>
        <w:pStyle w:val="paragraph0"/>
        <w:numPr>
          <w:ilvl w:val="0"/>
          <w:numId w:val="21"/>
        </w:numPr>
        <w:textAlignment w:val="baseline"/>
        <w:rPr>
          <w:rFonts w:ascii="Arial" w:hAnsi="Arial" w:cs="Arial"/>
          <w:sz w:val="20"/>
          <w:szCs w:val="20"/>
        </w:rPr>
      </w:pPr>
      <w:r w:rsidRPr="00B75919">
        <w:rPr>
          <w:rFonts w:ascii="Arial" w:hAnsi="Arial" w:cs="Arial"/>
          <w:sz w:val="20"/>
          <w:szCs w:val="20"/>
        </w:rPr>
        <w:t>R</w:t>
      </w:r>
      <w:r w:rsidRPr="006A07B2">
        <w:rPr>
          <w:rFonts w:ascii="Arial" w:hAnsi="Arial" w:cs="Arial"/>
          <w:sz w:val="20"/>
          <w:szCs w:val="20"/>
        </w:rPr>
        <w:t>etire from the NICE menu</w:t>
      </w:r>
      <w:r w:rsidRPr="00B75919">
        <w:rPr>
          <w:rFonts w:ascii="Arial" w:hAnsi="Arial" w:cs="Arial"/>
          <w:sz w:val="20"/>
          <w:szCs w:val="20"/>
        </w:rPr>
        <w:t>.</w:t>
      </w:r>
    </w:p>
    <w:p w14:paraId="3E897452" w14:textId="3844AF18" w:rsidR="006A07B2" w:rsidRPr="00B75919" w:rsidRDefault="006A07B2" w:rsidP="00B75919">
      <w:pPr>
        <w:pStyle w:val="paragraph0"/>
        <w:numPr>
          <w:ilvl w:val="0"/>
          <w:numId w:val="21"/>
        </w:numPr>
        <w:textAlignment w:val="baseline"/>
        <w:rPr>
          <w:rFonts w:ascii="Arial" w:hAnsi="Arial" w:cs="Arial"/>
          <w:sz w:val="20"/>
          <w:szCs w:val="20"/>
        </w:rPr>
      </w:pPr>
      <w:r w:rsidRPr="00B75919">
        <w:rPr>
          <w:rFonts w:ascii="Arial" w:hAnsi="Arial" w:cs="Arial"/>
          <w:sz w:val="20"/>
          <w:szCs w:val="20"/>
        </w:rPr>
        <w:t>A</w:t>
      </w:r>
      <w:r w:rsidRPr="006A07B2">
        <w:rPr>
          <w:rFonts w:ascii="Arial" w:hAnsi="Arial" w:cs="Arial"/>
          <w:sz w:val="20"/>
          <w:szCs w:val="20"/>
        </w:rPr>
        <w:t>dvise no action.</w:t>
      </w:r>
    </w:p>
    <w:p w14:paraId="1C6CC074" w14:textId="252468C2" w:rsidR="00DC0542" w:rsidRDefault="006A07B2" w:rsidP="00EF6C9B">
      <w:pPr>
        <w:pStyle w:val="paragraph0"/>
        <w:textAlignment w:val="baseline"/>
        <w:rPr>
          <w:rFonts w:ascii="Arial" w:hAnsi="Arial" w:cs="Arial"/>
          <w:sz w:val="20"/>
          <w:szCs w:val="20"/>
        </w:rPr>
      </w:pPr>
      <w:r>
        <w:rPr>
          <w:rFonts w:ascii="Arial" w:hAnsi="Arial" w:cs="Arial"/>
          <w:sz w:val="20"/>
          <w:szCs w:val="20"/>
        </w:rPr>
        <w:t xml:space="preserve">Members </w:t>
      </w:r>
      <w:r w:rsidR="00EF6C9B">
        <w:rPr>
          <w:rFonts w:ascii="Arial" w:hAnsi="Arial" w:cs="Arial"/>
          <w:sz w:val="20"/>
          <w:szCs w:val="20"/>
        </w:rPr>
        <w:t xml:space="preserve">noted that the indicator should remain but that it should align with the 10 percent QRISK3 score as per the NICE guidance. It was highlighted that you may get greater numbers by varying the threshold. The NICE clarified that they can run a data request on both the 10 and </w:t>
      </w:r>
      <w:r w:rsidR="00A2444F">
        <w:rPr>
          <w:rFonts w:ascii="Arial" w:hAnsi="Arial" w:cs="Arial"/>
          <w:sz w:val="20"/>
          <w:szCs w:val="20"/>
        </w:rPr>
        <w:t xml:space="preserve">20 </w:t>
      </w:r>
      <w:r w:rsidR="00EF6C9B">
        <w:rPr>
          <w:rFonts w:ascii="Arial" w:hAnsi="Arial" w:cs="Arial"/>
          <w:sz w:val="20"/>
          <w:szCs w:val="20"/>
        </w:rPr>
        <w:t xml:space="preserve">percent risk scores </w:t>
      </w:r>
      <w:r w:rsidR="00A2444F">
        <w:rPr>
          <w:rFonts w:ascii="Arial" w:hAnsi="Arial" w:cs="Arial"/>
          <w:sz w:val="20"/>
          <w:szCs w:val="20"/>
        </w:rPr>
        <w:t xml:space="preserve">to estimate denominators for this indicator </w:t>
      </w:r>
      <w:r w:rsidR="00EF6C9B">
        <w:rPr>
          <w:rFonts w:ascii="Arial" w:hAnsi="Arial" w:cs="Arial"/>
          <w:sz w:val="20"/>
          <w:szCs w:val="20"/>
        </w:rPr>
        <w:t xml:space="preserve">and </w:t>
      </w:r>
      <w:r w:rsidR="00A2444F">
        <w:rPr>
          <w:rFonts w:ascii="Arial" w:hAnsi="Arial" w:cs="Arial"/>
          <w:sz w:val="20"/>
          <w:szCs w:val="20"/>
        </w:rPr>
        <w:t xml:space="preserve">will discuss the results with </w:t>
      </w:r>
      <w:r w:rsidR="00EF6C9B">
        <w:rPr>
          <w:rFonts w:ascii="Arial" w:hAnsi="Arial" w:cs="Arial"/>
          <w:sz w:val="20"/>
          <w:szCs w:val="20"/>
        </w:rPr>
        <w:t xml:space="preserve">the committee </w:t>
      </w:r>
    </w:p>
    <w:p w14:paraId="4698087A" w14:textId="00D3AD94" w:rsidR="00DC0542" w:rsidRDefault="00DC0542" w:rsidP="001D2360">
      <w:pPr>
        <w:tabs>
          <w:tab w:val="left" w:pos="709"/>
        </w:tabs>
        <w:rPr>
          <w:rFonts w:ascii="Arial" w:hAnsi="Arial" w:cs="Arial"/>
          <w:b/>
          <w:bCs/>
          <w:sz w:val="20"/>
          <w:szCs w:val="20"/>
        </w:rPr>
      </w:pPr>
      <w:r w:rsidRPr="00B53871">
        <w:rPr>
          <w:rFonts w:ascii="Arial" w:hAnsi="Arial" w:cs="Arial"/>
          <w:b/>
          <w:bCs/>
          <w:sz w:val="20"/>
          <w:szCs w:val="20"/>
        </w:rPr>
        <w:t xml:space="preserve">ACTION: </w:t>
      </w:r>
      <w:r w:rsidR="0082604C">
        <w:rPr>
          <w:rFonts w:ascii="Arial" w:hAnsi="Arial" w:cs="Arial"/>
          <w:b/>
          <w:bCs/>
          <w:sz w:val="20"/>
          <w:szCs w:val="20"/>
        </w:rPr>
        <w:t xml:space="preserve">NICE team to </w:t>
      </w:r>
      <w:r w:rsidR="00885A3E">
        <w:rPr>
          <w:rFonts w:ascii="Arial" w:hAnsi="Arial" w:cs="Arial"/>
          <w:b/>
          <w:bCs/>
          <w:sz w:val="20"/>
          <w:szCs w:val="20"/>
        </w:rPr>
        <w:t>run a new</w:t>
      </w:r>
      <w:r w:rsidR="00A14C2F">
        <w:rPr>
          <w:rFonts w:ascii="Arial" w:hAnsi="Arial" w:cs="Arial"/>
          <w:b/>
          <w:bCs/>
          <w:sz w:val="20"/>
          <w:szCs w:val="20"/>
        </w:rPr>
        <w:t xml:space="preserve"> data</w:t>
      </w:r>
      <w:r w:rsidR="00885A3E">
        <w:rPr>
          <w:rFonts w:ascii="Arial" w:hAnsi="Arial" w:cs="Arial"/>
          <w:b/>
          <w:bCs/>
          <w:sz w:val="20"/>
          <w:szCs w:val="20"/>
        </w:rPr>
        <w:t xml:space="preserve"> request</w:t>
      </w:r>
      <w:r w:rsidR="00A14C2F">
        <w:rPr>
          <w:rFonts w:ascii="Arial" w:hAnsi="Arial" w:cs="Arial"/>
          <w:b/>
          <w:bCs/>
          <w:sz w:val="20"/>
          <w:szCs w:val="20"/>
        </w:rPr>
        <w:t xml:space="preserve"> on 10 and 20 percent risk scores and bring the indicator back to the committee. </w:t>
      </w:r>
    </w:p>
    <w:p w14:paraId="28A6581D" w14:textId="77777777" w:rsidR="009745D6" w:rsidRDefault="009745D6" w:rsidP="001D2360">
      <w:pPr>
        <w:tabs>
          <w:tab w:val="left" w:pos="709"/>
        </w:tabs>
        <w:rPr>
          <w:rFonts w:ascii="Arial" w:hAnsi="Arial" w:cs="Arial"/>
          <w:b/>
          <w:bCs/>
          <w:sz w:val="20"/>
          <w:szCs w:val="20"/>
        </w:rPr>
      </w:pPr>
    </w:p>
    <w:p w14:paraId="2FF94BDE" w14:textId="49C97366" w:rsidR="00885A2B" w:rsidRDefault="00885A2B" w:rsidP="00885A2B">
      <w:pPr>
        <w:pStyle w:val="paragraph0"/>
        <w:spacing w:before="0" w:beforeAutospacing="0" w:after="0" w:afterAutospacing="0"/>
        <w:textAlignment w:val="baseline"/>
        <w:rPr>
          <w:rStyle w:val="eop"/>
          <w:rFonts w:ascii="Arial" w:hAnsi="Arial" w:cs="Arial"/>
          <w:sz w:val="20"/>
          <w:szCs w:val="20"/>
        </w:rPr>
      </w:pPr>
      <w:r w:rsidRPr="00885A2B">
        <w:rPr>
          <w:rStyle w:val="normaltextrun"/>
          <w:rFonts w:ascii="Arial" w:hAnsi="Arial" w:cs="Arial"/>
          <w:b/>
          <w:bCs/>
          <w:sz w:val="20"/>
          <w:szCs w:val="20"/>
        </w:rPr>
        <w:t>Item 7: Kidney conditions</w:t>
      </w:r>
      <w:r w:rsidRPr="00885A2B">
        <w:rPr>
          <w:rStyle w:val="eop"/>
          <w:rFonts w:ascii="Arial" w:hAnsi="Arial" w:cs="Arial"/>
          <w:sz w:val="20"/>
          <w:szCs w:val="20"/>
        </w:rPr>
        <w:t> </w:t>
      </w:r>
    </w:p>
    <w:p w14:paraId="3F0C1EF4" w14:textId="77777777" w:rsidR="00EF6C9B" w:rsidRDefault="00EF6C9B" w:rsidP="00885A2B">
      <w:pPr>
        <w:pStyle w:val="paragraph0"/>
        <w:spacing w:before="0" w:beforeAutospacing="0" w:after="0" w:afterAutospacing="0"/>
        <w:textAlignment w:val="baseline"/>
        <w:rPr>
          <w:rStyle w:val="eop"/>
          <w:rFonts w:ascii="Arial" w:hAnsi="Arial" w:cs="Arial"/>
          <w:sz w:val="20"/>
          <w:szCs w:val="20"/>
        </w:rPr>
      </w:pPr>
    </w:p>
    <w:p w14:paraId="2752C687" w14:textId="541A6502" w:rsidR="00EF6C9B" w:rsidRDefault="00EF6C9B" w:rsidP="00885A2B">
      <w:pPr>
        <w:pStyle w:val="paragraph0"/>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CF presented to the committee an existing indicator on chronic kidney disease (CKD) and SGLT2 inhibitors:</w:t>
      </w:r>
    </w:p>
    <w:p w14:paraId="65F0FCA6" w14:textId="77777777" w:rsidR="00EF6C9B" w:rsidRPr="00EF6C9B" w:rsidRDefault="00EF6C9B" w:rsidP="00EF6C9B">
      <w:pPr>
        <w:pStyle w:val="paragraph0"/>
        <w:textAlignment w:val="baseline"/>
        <w:rPr>
          <w:rFonts w:ascii="Arial" w:hAnsi="Arial" w:cs="Arial"/>
          <w:i/>
          <w:iCs/>
          <w:sz w:val="20"/>
          <w:szCs w:val="20"/>
        </w:rPr>
      </w:pPr>
      <w:r w:rsidRPr="00EF6C9B">
        <w:rPr>
          <w:rFonts w:ascii="Arial" w:hAnsi="Arial" w:cs="Arial"/>
          <w:b/>
          <w:bCs/>
          <w:sz w:val="20"/>
          <w:szCs w:val="20"/>
        </w:rPr>
        <w:lastRenderedPageBreak/>
        <w:t>IND262</w:t>
      </w:r>
      <w:r w:rsidRPr="00EF6C9B">
        <w:rPr>
          <w:rFonts w:ascii="Arial" w:hAnsi="Arial" w:cs="Arial"/>
          <w:sz w:val="20"/>
          <w:szCs w:val="20"/>
        </w:rPr>
        <w:t xml:space="preserve">: </w:t>
      </w:r>
      <w:r w:rsidRPr="00EF6C9B">
        <w:rPr>
          <w:rFonts w:ascii="Arial" w:hAnsi="Arial" w:cs="Arial"/>
          <w:i/>
          <w:iCs/>
          <w:sz w:val="20"/>
          <w:szCs w:val="20"/>
        </w:rPr>
        <w:t xml:space="preserve">The percentage of patients on the CKD register and currently treated with an ARB or an ACE inhibitor who are also currently treated with an SGLT2 inhibitor if they have either: </w:t>
      </w:r>
    </w:p>
    <w:p w14:paraId="691950B5" w14:textId="77777777" w:rsidR="00EF6C9B" w:rsidRPr="00EF6C9B" w:rsidRDefault="00EF6C9B" w:rsidP="00EF6C9B">
      <w:pPr>
        <w:pStyle w:val="paragraph0"/>
        <w:numPr>
          <w:ilvl w:val="0"/>
          <w:numId w:val="12"/>
        </w:numPr>
        <w:textAlignment w:val="baseline"/>
        <w:rPr>
          <w:rFonts w:ascii="Arial" w:hAnsi="Arial" w:cs="Arial"/>
          <w:i/>
          <w:iCs/>
          <w:sz w:val="20"/>
          <w:szCs w:val="20"/>
        </w:rPr>
      </w:pPr>
      <w:r w:rsidRPr="00EF6C9B">
        <w:rPr>
          <w:rFonts w:ascii="Arial" w:hAnsi="Arial" w:cs="Arial"/>
          <w:i/>
          <w:iCs/>
          <w:sz w:val="20"/>
          <w:szCs w:val="20"/>
        </w:rPr>
        <w:t>no type 2 diabetes and a urine ACR of 22.6 mg/mmol or more, or</w:t>
      </w:r>
    </w:p>
    <w:p w14:paraId="60EC40E6" w14:textId="27419E8A" w:rsidR="001A258A" w:rsidRPr="005F5FCE" w:rsidRDefault="00EF6C9B" w:rsidP="001A258A">
      <w:pPr>
        <w:pStyle w:val="paragraph0"/>
        <w:numPr>
          <w:ilvl w:val="0"/>
          <w:numId w:val="12"/>
        </w:numPr>
        <w:textAlignment w:val="baseline"/>
        <w:rPr>
          <w:rFonts w:ascii="Arial" w:hAnsi="Arial" w:cs="Arial"/>
          <w:i/>
          <w:iCs/>
          <w:sz w:val="20"/>
          <w:szCs w:val="20"/>
        </w:rPr>
      </w:pPr>
      <w:r w:rsidRPr="00EF6C9B">
        <w:rPr>
          <w:rFonts w:ascii="Arial" w:hAnsi="Arial" w:cs="Arial"/>
          <w:i/>
          <w:iCs/>
          <w:sz w:val="20"/>
          <w:szCs w:val="20"/>
        </w:rPr>
        <w:t>type 2 diabetes and a urine ACR 3 mg/mmol or more.</w:t>
      </w:r>
    </w:p>
    <w:p w14:paraId="0F03F6FF" w14:textId="24F4FAD4" w:rsidR="001A258A" w:rsidRDefault="001A258A" w:rsidP="001A258A">
      <w:pPr>
        <w:pStyle w:val="paragraph0"/>
        <w:textAlignment w:val="baseline"/>
        <w:rPr>
          <w:rFonts w:ascii="Arial" w:hAnsi="Arial" w:cs="Arial"/>
          <w:sz w:val="20"/>
          <w:szCs w:val="20"/>
        </w:rPr>
      </w:pPr>
      <w:r>
        <w:rPr>
          <w:rFonts w:ascii="Arial" w:hAnsi="Arial" w:cs="Arial"/>
          <w:sz w:val="20"/>
          <w:szCs w:val="20"/>
        </w:rPr>
        <w:t>It was noted that</w:t>
      </w:r>
      <w:r w:rsidRPr="001A258A">
        <w:rPr>
          <w:rFonts w:ascii="Arial" w:hAnsi="Arial" w:cs="Arial"/>
          <w:sz w:val="20"/>
          <w:szCs w:val="20"/>
        </w:rPr>
        <w:t xml:space="preserve"> </w:t>
      </w:r>
      <w:r w:rsidR="005F5FCE">
        <w:rPr>
          <w:rFonts w:ascii="Arial" w:hAnsi="Arial" w:cs="Arial"/>
          <w:sz w:val="20"/>
          <w:szCs w:val="20"/>
        </w:rPr>
        <w:t xml:space="preserve">a </w:t>
      </w:r>
      <w:r w:rsidR="005F5FCE" w:rsidRPr="001A258A">
        <w:rPr>
          <w:rFonts w:ascii="Arial" w:hAnsi="Arial" w:cs="Arial"/>
          <w:sz w:val="20"/>
          <w:szCs w:val="20"/>
        </w:rPr>
        <w:t>NICE</w:t>
      </w:r>
      <w:r>
        <w:rPr>
          <w:rFonts w:ascii="Arial" w:hAnsi="Arial" w:cs="Arial"/>
          <w:sz w:val="20"/>
          <w:szCs w:val="20"/>
        </w:rPr>
        <w:t xml:space="preserve"> </w:t>
      </w:r>
      <w:r w:rsidR="00A2444F">
        <w:rPr>
          <w:rFonts w:ascii="Arial" w:hAnsi="Arial" w:cs="Arial"/>
          <w:sz w:val="20"/>
          <w:szCs w:val="20"/>
        </w:rPr>
        <w:t>technology appraisal (</w:t>
      </w:r>
      <w:r w:rsidRPr="001A258A">
        <w:rPr>
          <w:rFonts w:ascii="Arial" w:hAnsi="Arial" w:cs="Arial"/>
          <w:sz w:val="20"/>
          <w:szCs w:val="20"/>
        </w:rPr>
        <w:t>TA</w:t>
      </w:r>
      <w:r w:rsidR="00A2444F">
        <w:rPr>
          <w:rFonts w:ascii="Arial" w:hAnsi="Arial" w:cs="Arial"/>
          <w:sz w:val="20"/>
          <w:szCs w:val="20"/>
        </w:rPr>
        <w:t>)</w:t>
      </w:r>
      <w:r w:rsidR="005F5FCE">
        <w:rPr>
          <w:rFonts w:ascii="Arial" w:hAnsi="Arial" w:cs="Arial"/>
          <w:sz w:val="20"/>
          <w:szCs w:val="20"/>
        </w:rPr>
        <w:t xml:space="preserve"> </w:t>
      </w:r>
      <w:r>
        <w:rPr>
          <w:rFonts w:ascii="Arial" w:hAnsi="Arial" w:cs="Arial"/>
          <w:sz w:val="20"/>
          <w:szCs w:val="20"/>
        </w:rPr>
        <w:t xml:space="preserve">was </w:t>
      </w:r>
      <w:r w:rsidRPr="001A258A">
        <w:rPr>
          <w:rFonts w:ascii="Arial" w:hAnsi="Arial" w:cs="Arial"/>
          <w:sz w:val="20"/>
          <w:szCs w:val="20"/>
        </w:rPr>
        <w:t>published in December 2023</w:t>
      </w:r>
      <w:r>
        <w:rPr>
          <w:rFonts w:ascii="Arial" w:hAnsi="Arial" w:cs="Arial"/>
          <w:sz w:val="20"/>
          <w:szCs w:val="20"/>
        </w:rPr>
        <w:t xml:space="preserve"> which</w:t>
      </w:r>
      <w:r w:rsidRPr="001A258A">
        <w:rPr>
          <w:rFonts w:ascii="Arial" w:hAnsi="Arial" w:cs="Arial"/>
          <w:sz w:val="20"/>
          <w:szCs w:val="20"/>
        </w:rPr>
        <w:t xml:space="preserve"> recommend</w:t>
      </w:r>
      <w:r>
        <w:rPr>
          <w:rFonts w:ascii="Arial" w:hAnsi="Arial" w:cs="Arial"/>
          <w:sz w:val="20"/>
          <w:szCs w:val="20"/>
        </w:rPr>
        <w:t>ed</w:t>
      </w:r>
      <w:r w:rsidRPr="001A258A">
        <w:rPr>
          <w:rFonts w:ascii="Arial" w:hAnsi="Arial" w:cs="Arial"/>
          <w:sz w:val="20"/>
          <w:szCs w:val="20"/>
        </w:rPr>
        <w:t xml:space="preserve"> empagliflozin as an option for treating CKD in a broader population than the TA on dapagliflozin for treating CKD. </w:t>
      </w:r>
    </w:p>
    <w:p w14:paraId="089EB550" w14:textId="000D084C" w:rsidR="001A258A" w:rsidRDefault="001A258A" w:rsidP="001A258A">
      <w:pPr>
        <w:pStyle w:val="paragraph0"/>
        <w:textAlignment w:val="baseline"/>
        <w:rPr>
          <w:rFonts w:ascii="Arial" w:hAnsi="Arial" w:cs="Arial"/>
          <w:sz w:val="20"/>
          <w:szCs w:val="20"/>
        </w:rPr>
      </w:pPr>
      <w:r>
        <w:rPr>
          <w:rFonts w:ascii="Arial" w:hAnsi="Arial" w:cs="Arial"/>
          <w:sz w:val="20"/>
          <w:szCs w:val="20"/>
        </w:rPr>
        <w:t xml:space="preserve">The NICE team </w:t>
      </w:r>
      <w:r w:rsidRPr="001A258A">
        <w:rPr>
          <w:rFonts w:ascii="Arial" w:hAnsi="Arial" w:cs="Arial"/>
          <w:sz w:val="20"/>
          <w:szCs w:val="20"/>
        </w:rPr>
        <w:t>propose</w:t>
      </w:r>
      <w:r>
        <w:rPr>
          <w:rFonts w:ascii="Arial" w:hAnsi="Arial" w:cs="Arial"/>
          <w:sz w:val="20"/>
          <w:szCs w:val="20"/>
        </w:rPr>
        <w:t>d</w:t>
      </w:r>
      <w:r w:rsidRPr="001A258A">
        <w:rPr>
          <w:rFonts w:ascii="Arial" w:hAnsi="Arial" w:cs="Arial"/>
          <w:sz w:val="20"/>
          <w:szCs w:val="20"/>
        </w:rPr>
        <w:t xml:space="preserve"> updating IND262 to reflect this</w:t>
      </w:r>
      <w:r>
        <w:rPr>
          <w:rFonts w:ascii="Arial" w:hAnsi="Arial" w:cs="Arial"/>
          <w:sz w:val="20"/>
          <w:szCs w:val="20"/>
        </w:rPr>
        <w:t>:</w:t>
      </w:r>
    </w:p>
    <w:p w14:paraId="2287195F" w14:textId="646489F2" w:rsidR="001A258A" w:rsidRPr="001A258A" w:rsidRDefault="001A258A" w:rsidP="001A258A">
      <w:pPr>
        <w:pStyle w:val="paragraph0"/>
        <w:textAlignment w:val="baseline"/>
        <w:rPr>
          <w:rFonts w:ascii="Arial" w:hAnsi="Arial" w:cs="Arial"/>
          <w:i/>
          <w:iCs/>
          <w:sz w:val="20"/>
          <w:szCs w:val="20"/>
        </w:rPr>
      </w:pPr>
      <w:r w:rsidRPr="001A258A">
        <w:rPr>
          <w:rFonts w:ascii="Arial" w:hAnsi="Arial" w:cs="Arial"/>
          <w:i/>
          <w:iCs/>
          <w:sz w:val="20"/>
          <w:szCs w:val="20"/>
        </w:rPr>
        <w:t xml:space="preserve">The percentage of patients on the CKD register and currently treated with an ARB or an ACE inhibitor who are also currently treated with an SGLT2 inhibitor if they have either: </w:t>
      </w:r>
    </w:p>
    <w:p w14:paraId="33E50477" w14:textId="77777777" w:rsidR="001A258A" w:rsidRPr="001A258A" w:rsidRDefault="001A258A" w:rsidP="001A258A">
      <w:pPr>
        <w:pStyle w:val="paragraph0"/>
        <w:numPr>
          <w:ilvl w:val="0"/>
          <w:numId w:val="16"/>
        </w:numPr>
        <w:textAlignment w:val="baseline"/>
        <w:rPr>
          <w:rFonts w:ascii="Arial" w:hAnsi="Arial" w:cs="Arial"/>
          <w:i/>
          <w:iCs/>
          <w:sz w:val="20"/>
          <w:szCs w:val="20"/>
        </w:rPr>
      </w:pPr>
      <w:r w:rsidRPr="001A258A">
        <w:rPr>
          <w:rFonts w:ascii="Arial" w:hAnsi="Arial" w:cs="Arial"/>
          <w:i/>
          <w:iCs/>
          <w:sz w:val="20"/>
          <w:szCs w:val="20"/>
        </w:rPr>
        <w:t>no type 2 diabetes and an eGFR 20 to 44, or</w:t>
      </w:r>
    </w:p>
    <w:p w14:paraId="73E9107C" w14:textId="77777777" w:rsidR="001A258A" w:rsidRPr="001A258A" w:rsidRDefault="001A258A" w:rsidP="001A258A">
      <w:pPr>
        <w:pStyle w:val="paragraph0"/>
        <w:numPr>
          <w:ilvl w:val="0"/>
          <w:numId w:val="16"/>
        </w:numPr>
        <w:textAlignment w:val="baseline"/>
        <w:rPr>
          <w:rFonts w:ascii="Arial" w:hAnsi="Arial" w:cs="Arial"/>
          <w:i/>
          <w:iCs/>
          <w:sz w:val="20"/>
          <w:szCs w:val="20"/>
        </w:rPr>
      </w:pPr>
      <w:r w:rsidRPr="001A258A">
        <w:rPr>
          <w:rFonts w:ascii="Arial" w:hAnsi="Arial" w:cs="Arial"/>
          <w:i/>
          <w:iCs/>
          <w:sz w:val="20"/>
          <w:szCs w:val="20"/>
        </w:rPr>
        <w:t>no type 2 diabetes and an eGFR 45 to 59 and a urine ACR of 22.6 mg/mmol or more, or</w:t>
      </w:r>
    </w:p>
    <w:p w14:paraId="4F2A5B48" w14:textId="77777777" w:rsidR="001A258A" w:rsidRPr="001A258A" w:rsidRDefault="001A258A" w:rsidP="001A258A">
      <w:pPr>
        <w:pStyle w:val="paragraph0"/>
        <w:numPr>
          <w:ilvl w:val="0"/>
          <w:numId w:val="16"/>
        </w:numPr>
        <w:textAlignment w:val="baseline"/>
        <w:rPr>
          <w:rFonts w:ascii="Arial" w:hAnsi="Arial" w:cs="Arial"/>
          <w:i/>
          <w:iCs/>
          <w:sz w:val="20"/>
          <w:szCs w:val="20"/>
        </w:rPr>
      </w:pPr>
      <w:r w:rsidRPr="001A258A">
        <w:rPr>
          <w:rFonts w:ascii="Arial" w:hAnsi="Arial" w:cs="Arial"/>
          <w:i/>
          <w:iCs/>
          <w:sz w:val="20"/>
          <w:szCs w:val="20"/>
        </w:rPr>
        <w:t>type 2 diabetes and a urine ACR 3 mg/mmol or more.</w:t>
      </w:r>
    </w:p>
    <w:p w14:paraId="408AB152" w14:textId="4B9E633A" w:rsidR="001A258A" w:rsidRPr="001A258A" w:rsidRDefault="001A258A" w:rsidP="001A258A">
      <w:pPr>
        <w:pStyle w:val="paragraph0"/>
        <w:textAlignment w:val="baseline"/>
        <w:rPr>
          <w:rFonts w:ascii="Arial" w:hAnsi="Arial" w:cs="Arial"/>
          <w:sz w:val="20"/>
          <w:szCs w:val="20"/>
        </w:rPr>
      </w:pPr>
      <w:r>
        <w:rPr>
          <w:rFonts w:ascii="Arial" w:hAnsi="Arial" w:cs="Arial"/>
          <w:sz w:val="20"/>
          <w:szCs w:val="20"/>
        </w:rPr>
        <w:t>The following validity concerns were flagged:</w:t>
      </w:r>
    </w:p>
    <w:p w14:paraId="7F35A69E" w14:textId="77777777" w:rsidR="001A258A" w:rsidRDefault="001A258A" w:rsidP="001A258A">
      <w:pPr>
        <w:pStyle w:val="paragraph0"/>
        <w:numPr>
          <w:ilvl w:val="0"/>
          <w:numId w:val="15"/>
        </w:numPr>
        <w:textAlignment w:val="baseline"/>
        <w:rPr>
          <w:rFonts w:ascii="Arial" w:hAnsi="Arial" w:cs="Arial"/>
          <w:sz w:val="20"/>
          <w:szCs w:val="20"/>
        </w:rPr>
      </w:pPr>
      <w:r w:rsidRPr="001A258A">
        <w:rPr>
          <w:rFonts w:ascii="Arial" w:hAnsi="Arial" w:cs="Arial"/>
          <w:sz w:val="20"/>
          <w:szCs w:val="20"/>
        </w:rPr>
        <w:t>Using the CKD register will miss people with CKD stage 2 who may be eligible for treatment.</w:t>
      </w:r>
    </w:p>
    <w:p w14:paraId="0FFE5E8C" w14:textId="77777777" w:rsidR="001A258A" w:rsidRDefault="001A258A" w:rsidP="001A258A">
      <w:pPr>
        <w:pStyle w:val="paragraph0"/>
        <w:numPr>
          <w:ilvl w:val="0"/>
          <w:numId w:val="15"/>
        </w:numPr>
        <w:textAlignment w:val="baseline"/>
        <w:rPr>
          <w:rFonts w:ascii="Arial" w:hAnsi="Arial" w:cs="Arial"/>
          <w:sz w:val="20"/>
          <w:szCs w:val="20"/>
        </w:rPr>
      </w:pPr>
      <w:r w:rsidRPr="001A258A">
        <w:rPr>
          <w:rFonts w:ascii="Arial" w:hAnsi="Arial" w:cs="Arial"/>
          <w:sz w:val="20"/>
          <w:szCs w:val="20"/>
        </w:rPr>
        <w:t xml:space="preserve">There is an assumption that ARB/ACE inhibitors are at the highest tolerated dose. </w:t>
      </w:r>
    </w:p>
    <w:p w14:paraId="4585F5E8" w14:textId="77777777" w:rsidR="001A258A" w:rsidRDefault="001A258A" w:rsidP="001A258A">
      <w:pPr>
        <w:pStyle w:val="paragraph0"/>
        <w:numPr>
          <w:ilvl w:val="0"/>
          <w:numId w:val="15"/>
        </w:numPr>
        <w:textAlignment w:val="baseline"/>
        <w:rPr>
          <w:rFonts w:ascii="Arial" w:hAnsi="Arial" w:cs="Arial"/>
          <w:sz w:val="20"/>
          <w:szCs w:val="20"/>
        </w:rPr>
      </w:pPr>
      <w:r w:rsidRPr="001A258A">
        <w:rPr>
          <w:rFonts w:ascii="Arial" w:hAnsi="Arial" w:cs="Arial"/>
          <w:sz w:val="20"/>
          <w:szCs w:val="20"/>
        </w:rPr>
        <w:t>Urine ACR result needed for denominator. CVD Prevent data to December 2023 reports 42.27 percent achievement for indicator CVDP004CKD on urine ACR/PCR measurement in people on the CKD register.</w:t>
      </w:r>
    </w:p>
    <w:p w14:paraId="69713C28" w14:textId="52CAB4C6" w:rsidR="001A258A" w:rsidRDefault="001A258A" w:rsidP="001A258A">
      <w:pPr>
        <w:pStyle w:val="paragraph0"/>
        <w:numPr>
          <w:ilvl w:val="0"/>
          <w:numId w:val="15"/>
        </w:numPr>
        <w:textAlignment w:val="baseline"/>
        <w:rPr>
          <w:rFonts w:ascii="Arial" w:hAnsi="Arial" w:cs="Arial"/>
          <w:sz w:val="20"/>
          <w:szCs w:val="20"/>
        </w:rPr>
      </w:pPr>
      <w:r w:rsidRPr="001A258A">
        <w:rPr>
          <w:rFonts w:ascii="Arial" w:hAnsi="Arial" w:cs="Arial"/>
          <w:sz w:val="20"/>
          <w:szCs w:val="20"/>
        </w:rPr>
        <w:t>NICE propose to continue to use the recommendations from NICE’s guideline on type 2 diabetes in adults for people with type 2 diabetes.</w:t>
      </w:r>
    </w:p>
    <w:p w14:paraId="4D00749C" w14:textId="59436C32" w:rsidR="001A258A" w:rsidRDefault="001A258A" w:rsidP="001A258A">
      <w:pPr>
        <w:pStyle w:val="paragraph0"/>
        <w:numPr>
          <w:ilvl w:val="0"/>
          <w:numId w:val="15"/>
        </w:numPr>
        <w:textAlignment w:val="baseline"/>
        <w:rPr>
          <w:rFonts w:ascii="Arial" w:hAnsi="Arial" w:cs="Arial"/>
          <w:sz w:val="20"/>
          <w:szCs w:val="20"/>
        </w:rPr>
      </w:pPr>
      <w:r w:rsidRPr="001A258A">
        <w:rPr>
          <w:rFonts w:ascii="Arial" w:hAnsi="Arial" w:cs="Arial"/>
          <w:sz w:val="20"/>
          <w:szCs w:val="20"/>
        </w:rPr>
        <w:t>The proposed indicator</w:t>
      </w:r>
      <w:r>
        <w:rPr>
          <w:rFonts w:ascii="Arial" w:hAnsi="Arial" w:cs="Arial"/>
          <w:sz w:val="20"/>
          <w:szCs w:val="20"/>
        </w:rPr>
        <w:t xml:space="preserve"> update</w:t>
      </w:r>
      <w:r w:rsidRPr="001A258A">
        <w:rPr>
          <w:rFonts w:ascii="Arial" w:hAnsi="Arial" w:cs="Arial"/>
          <w:sz w:val="20"/>
          <w:szCs w:val="20"/>
        </w:rPr>
        <w:t xml:space="preserve"> relies on recorded eGFR.</w:t>
      </w:r>
    </w:p>
    <w:p w14:paraId="205D1D1B" w14:textId="3163F511" w:rsidR="001A258A" w:rsidRDefault="001A258A" w:rsidP="001A258A">
      <w:pPr>
        <w:pStyle w:val="paragraph0"/>
        <w:textAlignment w:val="baseline"/>
        <w:rPr>
          <w:rFonts w:ascii="Arial" w:hAnsi="Arial" w:cs="Arial"/>
          <w:sz w:val="20"/>
          <w:szCs w:val="20"/>
        </w:rPr>
      </w:pPr>
      <w:r w:rsidRPr="001A258A">
        <w:rPr>
          <w:rFonts w:ascii="Arial" w:hAnsi="Arial" w:cs="Arial"/>
          <w:sz w:val="20"/>
          <w:szCs w:val="20"/>
        </w:rPr>
        <w:t xml:space="preserve">The committee </w:t>
      </w:r>
      <w:r>
        <w:rPr>
          <w:rFonts w:ascii="Arial" w:hAnsi="Arial" w:cs="Arial"/>
          <w:sz w:val="20"/>
          <w:szCs w:val="20"/>
        </w:rPr>
        <w:t>was</w:t>
      </w:r>
      <w:r w:rsidRPr="001A258A">
        <w:rPr>
          <w:rFonts w:ascii="Arial" w:hAnsi="Arial" w:cs="Arial"/>
          <w:sz w:val="20"/>
          <w:szCs w:val="20"/>
        </w:rPr>
        <w:t xml:space="preserve"> asked to</w:t>
      </w:r>
      <w:r>
        <w:rPr>
          <w:rFonts w:ascii="Arial" w:hAnsi="Arial" w:cs="Arial"/>
          <w:sz w:val="20"/>
          <w:szCs w:val="20"/>
        </w:rPr>
        <w:t xml:space="preserve"> consider the validity concerns and approve the updated wording of the indicator based on the NICE TA for </w:t>
      </w:r>
      <w:r w:rsidRPr="001A258A">
        <w:rPr>
          <w:rFonts w:ascii="Arial" w:hAnsi="Arial" w:cs="Arial"/>
          <w:sz w:val="20"/>
          <w:szCs w:val="20"/>
        </w:rPr>
        <w:t>empagliflozin</w:t>
      </w:r>
      <w:r>
        <w:rPr>
          <w:rFonts w:ascii="Arial" w:hAnsi="Arial" w:cs="Arial"/>
          <w:sz w:val="20"/>
          <w:szCs w:val="20"/>
        </w:rPr>
        <w:t xml:space="preserve">. </w:t>
      </w:r>
      <w:r w:rsidRPr="001A258A">
        <w:rPr>
          <w:rFonts w:ascii="Arial" w:hAnsi="Arial" w:cs="Arial"/>
          <w:sz w:val="20"/>
          <w:szCs w:val="20"/>
        </w:rPr>
        <w:t xml:space="preserve">The committee </w:t>
      </w:r>
      <w:r>
        <w:rPr>
          <w:rFonts w:ascii="Arial" w:hAnsi="Arial" w:cs="Arial"/>
          <w:sz w:val="20"/>
          <w:szCs w:val="20"/>
        </w:rPr>
        <w:t>was</w:t>
      </w:r>
      <w:r w:rsidRPr="001A258A">
        <w:rPr>
          <w:rFonts w:ascii="Arial" w:hAnsi="Arial" w:cs="Arial"/>
          <w:sz w:val="20"/>
          <w:szCs w:val="20"/>
        </w:rPr>
        <w:t xml:space="preserve"> asked to note that </w:t>
      </w:r>
      <w:r>
        <w:rPr>
          <w:rFonts w:ascii="Arial" w:hAnsi="Arial" w:cs="Arial"/>
          <w:sz w:val="20"/>
          <w:szCs w:val="20"/>
        </w:rPr>
        <w:t>NICE</w:t>
      </w:r>
      <w:r w:rsidRPr="001A258A">
        <w:rPr>
          <w:rFonts w:ascii="Arial" w:hAnsi="Arial" w:cs="Arial"/>
          <w:sz w:val="20"/>
          <w:szCs w:val="20"/>
        </w:rPr>
        <w:t xml:space="preserve"> do not yet have an estimate of the size of the denominator. </w:t>
      </w:r>
      <w:r>
        <w:rPr>
          <w:rFonts w:ascii="Arial" w:hAnsi="Arial" w:cs="Arial"/>
          <w:sz w:val="20"/>
          <w:szCs w:val="20"/>
        </w:rPr>
        <w:t>It was noted that NICE</w:t>
      </w:r>
      <w:r w:rsidRPr="001A258A">
        <w:rPr>
          <w:rFonts w:ascii="Arial" w:hAnsi="Arial" w:cs="Arial"/>
          <w:sz w:val="20"/>
          <w:szCs w:val="20"/>
        </w:rPr>
        <w:t xml:space="preserve"> have requested </w:t>
      </w:r>
      <w:r w:rsidR="00D6390F">
        <w:rPr>
          <w:rFonts w:ascii="Arial" w:hAnsi="Arial" w:cs="Arial"/>
          <w:sz w:val="20"/>
          <w:szCs w:val="20"/>
        </w:rPr>
        <w:t xml:space="preserve">CPRD </w:t>
      </w:r>
      <w:r w:rsidRPr="001A258A">
        <w:rPr>
          <w:rFonts w:ascii="Arial" w:hAnsi="Arial" w:cs="Arial"/>
          <w:sz w:val="20"/>
          <w:szCs w:val="20"/>
        </w:rPr>
        <w:t xml:space="preserve">data to help with this and will publish the indicator once </w:t>
      </w:r>
      <w:r>
        <w:rPr>
          <w:rFonts w:ascii="Arial" w:hAnsi="Arial" w:cs="Arial"/>
          <w:sz w:val="20"/>
          <w:szCs w:val="20"/>
        </w:rPr>
        <w:t>they</w:t>
      </w:r>
      <w:r w:rsidRPr="001A258A">
        <w:rPr>
          <w:rFonts w:ascii="Arial" w:hAnsi="Arial" w:cs="Arial"/>
          <w:sz w:val="20"/>
          <w:szCs w:val="20"/>
        </w:rPr>
        <w:t xml:space="preserve"> have confirmed whether the indicator is suitable for inclusion in QOF or should remain suitable for use outside of QOF. </w:t>
      </w:r>
    </w:p>
    <w:p w14:paraId="25B4DF01" w14:textId="75DB5B40" w:rsidR="009745D6" w:rsidRDefault="001A258A" w:rsidP="00EC6E40">
      <w:pPr>
        <w:pStyle w:val="paragraph0"/>
        <w:textAlignment w:val="baseline"/>
        <w:rPr>
          <w:rFonts w:ascii="Arial" w:hAnsi="Arial" w:cs="Arial"/>
          <w:sz w:val="20"/>
          <w:szCs w:val="20"/>
        </w:rPr>
      </w:pPr>
      <w:r>
        <w:rPr>
          <w:rFonts w:ascii="Arial" w:hAnsi="Arial" w:cs="Arial"/>
          <w:sz w:val="20"/>
          <w:szCs w:val="20"/>
        </w:rPr>
        <w:t xml:space="preserve">Members </w:t>
      </w:r>
      <w:r w:rsidR="00A2444F">
        <w:rPr>
          <w:rFonts w:ascii="Arial" w:hAnsi="Arial" w:cs="Arial"/>
          <w:sz w:val="20"/>
          <w:szCs w:val="20"/>
        </w:rPr>
        <w:t xml:space="preserve">discussed </w:t>
      </w:r>
      <w:r w:rsidR="00A821D2">
        <w:rPr>
          <w:rFonts w:ascii="Arial" w:hAnsi="Arial" w:cs="Arial"/>
          <w:sz w:val="20"/>
          <w:szCs w:val="20"/>
        </w:rPr>
        <w:t>utilising the latest eGFR</w:t>
      </w:r>
      <w:r w:rsidR="00A2444F">
        <w:rPr>
          <w:rFonts w:ascii="Arial" w:hAnsi="Arial" w:cs="Arial"/>
          <w:sz w:val="20"/>
          <w:szCs w:val="20"/>
        </w:rPr>
        <w:t xml:space="preserve"> in the indicator specification</w:t>
      </w:r>
      <w:r w:rsidR="00A821D2">
        <w:rPr>
          <w:rFonts w:ascii="Arial" w:hAnsi="Arial" w:cs="Arial"/>
          <w:sz w:val="20"/>
          <w:szCs w:val="20"/>
        </w:rPr>
        <w:t>. It was noted that this may be problem as patients could have an acute kidney injury</w:t>
      </w:r>
      <w:r w:rsidR="00A2444F">
        <w:rPr>
          <w:rFonts w:ascii="Arial" w:hAnsi="Arial" w:cs="Arial"/>
          <w:sz w:val="20"/>
          <w:szCs w:val="20"/>
        </w:rPr>
        <w:t xml:space="preserve"> (AKI)</w:t>
      </w:r>
      <w:r w:rsidR="00A821D2">
        <w:rPr>
          <w:rFonts w:ascii="Arial" w:hAnsi="Arial" w:cs="Arial"/>
          <w:sz w:val="20"/>
          <w:szCs w:val="20"/>
        </w:rPr>
        <w:t xml:space="preserve">. </w:t>
      </w:r>
      <w:r w:rsidR="006E5180">
        <w:rPr>
          <w:rFonts w:ascii="Arial" w:hAnsi="Arial" w:cs="Arial"/>
          <w:sz w:val="20"/>
          <w:szCs w:val="20"/>
        </w:rPr>
        <w:t>It was queried if it was possible to look at the last two or three eGFRs for a patient and see if they fit the criteria for CKD</w:t>
      </w:r>
      <w:r w:rsidR="00A2444F">
        <w:rPr>
          <w:rFonts w:ascii="Arial" w:hAnsi="Arial" w:cs="Arial"/>
          <w:sz w:val="20"/>
          <w:szCs w:val="20"/>
        </w:rPr>
        <w:t xml:space="preserve"> rather than AKI</w:t>
      </w:r>
      <w:r w:rsidR="006E5180">
        <w:rPr>
          <w:rFonts w:ascii="Arial" w:hAnsi="Arial" w:cs="Arial"/>
          <w:sz w:val="20"/>
          <w:szCs w:val="20"/>
        </w:rPr>
        <w:t xml:space="preserve">. </w:t>
      </w:r>
      <w:r w:rsidR="00A2444F">
        <w:rPr>
          <w:rFonts w:ascii="Arial" w:hAnsi="Arial" w:cs="Arial"/>
          <w:sz w:val="20"/>
          <w:szCs w:val="20"/>
        </w:rPr>
        <w:t xml:space="preserve">It was also highlighted that patients will be on the CKD register anyway so those with an AKI would still be within that population and therefore AKI may not be an issue for the indicator. </w:t>
      </w:r>
      <w:r w:rsidR="006E5180">
        <w:rPr>
          <w:rFonts w:ascii="Arial" w:hAnsi="Arial" w:cs="Arial"/>
          <w:sz w:val="20"/>
          <w:szCs w:val="20"/>
        </w:rPr>
        <w:t>RC queried whether there are current indicators that use eGFR.</w:t>
      </w:r>
      <w:r w:rsidR="001A5DD7">
        <w:rPr>
          <w:rFonts w:ascii="Arial" w:hAnsi="Arial" w:cs="Arial"/>
          <w:sz w:val="20"/>
          <w:szCs w:val="20"/>
        </w:rPr>
        <w:t xml:space="preserve"> </w:t>
      </w:r>
      <w:r w:rsidR="00A2444F">
        <w:rPr>
          <w:rFonts w:ascii="Arial" w:hAnsi="Arial" w:cs="Arial"/>
          <w:sz w:val="20"/>
          <w:szCs w:val="20"/>
        </w:rPr>
        <w:t>The committee highlighted that the eGFR criteria did not align with CKD staging, but this is because the indicator is based on the TA.</w:t>
      </w:r>
      <w:r w:rsidR="006E5180">
        <w:rPr>
          <w:rFonts w:ascii="Arial" w:hAnsi="Arial" w:cs="Arial"/>
          <w:sz w:val="20"/>
          <w:szCs w:val="20"/>
        </w:rPr>
        <w:t xml:space="preserve"> It was noted that it is a good indicator but that there are problems with ACRs </w:t>
      </w:r>
      <w:r w:rsidR="002A3E81">
        <w:rPr>
          <w:rFonts w:ascii="Arial" w:hAnsi="Arial" w:cs="Arial"/>
          <w:sz w:val="20"/>
          <w:szCs w:val="20"/>
        </w:rPr>
        <w:t xml:space="preserve">recording </w:t>
      </w:r>
      <w:r w:rsidR="006E5180">
        <w:rPr>
          <w:rFonts w:ascii="Arial" w:hAnsi="Arial" w:cs="Arial"/>
          <w:sz w:val="20"/>
          <w:szCs w:val="20"/>
        </w:rPr>
        <w:t>in general practice.</w:t>
      </w:r>
      <w:r w:rsidR="00EC6E40">
        <w:rPr>
          <w:rFonts w:ascii="Arial" w:hAnsi="Arial" w:cs="Arial"/>
          <w:sz w:val="20"/>
          <w:szCs w:val="20"/>
        </w:rPr>
        <w:t xml:space="preserve"> It was agreed that the indicator should updated in line with the TA but with further work required to check if eGFR is codable and extractable. </w:t>
      </w:r>
    </w:p>
    <w:p w14:paraId="61B6AF16" w14:textId="77777777" w:rsidR="00EC6E40" w:rsidRDefault="009745D6" w:rsidP="009745D6">
      <w:pPr>
        <w:tabs>
          <w:tab w:val="left" w:pos="709"/>
        </w:tabs>
        <w:rPr>
          <w:rFonts w:ascii="Arial" w:hAnsi="Arial" w:cs="Arial"/>
          <w:b/>
          <w:bCs/>
          <w:sz w:val="20"/>
          <w:szCs w:val="20"/>
        </w:rPr>
      </w:pPr>
      <w:r w:rsidRPr="009745D6">
        <w:rPr>
          <w:rFonts w:ascii="Arial" w:hAnsi="Arial" w:cs="Arial"/>
          <w:b/>
          <w:bCs/>
          <w:sz w:val="20"/>
          <w:szCs w:val="20"/>
        </w:rPr>
        <w:t xml:space="preserve">ACTION: </w:t>
      </w:r>
      <w:r w:rsidR="00885A3E">
        <w:rPr>
          <w:rFonts w:ascii="Arial" w:hAnsi="Arial" w:cs="Arial"/>
          <w:b/>
          <w:bCs/>
          <w:sz w:val="20"/>
          <w:szCs w:val="20"/>
        </w:rPr>
        <w:t xml:space="preserve">NICE team </w:t>
      </w:r>
      <w:r w:rsidR="00EC6E40">
        <w:rPr>
          <w:rFonts w:ascii="Arial" w:hAnsi="Arial" w:cs="Arial"/>
          <w:b/>
          <w:bCs/>
          <w:sz w:val="20"/>
          <w:szCs w:val="20"/>
        </w:rPr>
        <w:t xml:space="preserve">to update IND262 with proposed wording in line with NICE TA. </w:t>
      </w:r>
    </w:p>
    <w:p w14:paraId="025AC4D1" w14:textId="77777777" w:rsidR="00EC6E40" w:rsidRDefault="00EC6E40" w:rsidP="009745D6">
      <w:pPr>
        <w:tabs>
          <w:tab w:val="left" w:pos="709"/>
        </w:tabs>
        <w:rPr>
          <w:rFonts w:ascii="Arial" w:hAnsi="Arial" w:cs="Arial"/>
          <w:b/>
          <w:bCs/>
          <w:sz w:val="20"/>
          <w:szCs w:val="20"/>
        </w:rPr>
      </w:pPr>
    </w:p>
    <w:p w14:paraId="1AE4D68F" w14:textId="00051BC2" w:rsidR="009745D6" w:rsidRPr="009745D6" w:rsidRDefault="00EC6E40" w:rsidP="009745D6">
      <w:pPr>
        <w:tabs>
          <w:tab w:val="left" w:pos="709"/>
        </w:tabs>
        <w:rPr>
          <w:rFonts w:ascii="Arial" w:hAnsi="Arial" w:cs="Arial"/>
          <w:b/>
          <w:bCs/>
          <w:sz w:val="20"/>
          <w:szCs w:val="20"/>
        </w:rPr>
      </w:pPr>
      <w:r>
        <w:rPr>
          <w:rFonts w:ascii="Arial" w:hAnsi="Arial" w:cs="Arial"/>
          <w:b/>
          <w:bCs/>
          <w:sz w:val="20"/>
          <w:szCs w:val="20"/>
        </w:rPr>
        <w:t xml:space="preserve">ACTION: NICE team to check whether eGFR is codable and extractable in line with the indicator. </w:t>
      </w:r>
      <w:r w:rsidR="001D0C35">
        <w:rPr>
          <w:rFonts w:ascii="Arial" w:hAnsi="Arial" w:cs="Arial"/>
          <w:b/>
          <w:bCs/>
          <w:sz w:val="20"/>
          <w:szCs w:val="20"/>
        </w:rPr>
        <w:t xml:space="preserve"> </w:t>
      </w:r>
    </w:p>
    <w:p w14:paraId="37FE27EA" w14:textId="77777777" w:rsidR="00894C64" w:rsidRDefault="00894C64" w:rsidP="009745D6">
      <w:pPr>
        <w:tabs>
          <w:tab w:val="left" w:pos="709"/>
        </w:tabs>
        <w:rPr>
          <w:rFonts w:ascii="Arial" w:hAnsi="Arial" w:cs="Arial"/>
          <w:sz w:val="20"/>
          <w:szCs w:val="20"/>
        </w:rPr>
      </w:pPr>
    </w:p>
    <w:p w14:paraId="3B749FC3" w14:textId="59407628" w:rsidR="00885A2B" w:rsidRDefault="00885A2B" w:rsidP="00885A2B">
      <w:pPr>
        <w:pStyle w:val="paragraph0"/>
        <w:spacing w:before="0" w:beforeAutospacing="0" w:after="0" w:afterAutospacing="0"/>
        <w:textAlignment w:val="baseline"/>
        <w:rPr>
          <w:rStyle w:val="eop"/>
          <w:rFonts w:ascii="Arial" w:hAnsi="Arial" w:cs="Arial"/>
          <w:sz w:val="20"/>
          <w:szCs w:val="20"/>
        </w:rPr>
      </w:pPr>
      <w:r w:rsidRPr="00885A2B">
        <w:rPr>
          <w:rStyle w:val="normaltextrun"/>
          <w:rFonts w:ascii="Arial" w:hAnsi="Arial" w:cs="Arial"/>
          <w:b/>
          <w:bCs/>
          <w:sz w:val="20"/>
          <w:szCs w:val="20"/>
        </w:rPr>
        <w:t>Item 8: Atrial Fibrillation</w:t>
      </w:r>
      <w:r w:rsidR="009C17B2">
        <w:rPr>
          <w:rStyle w:val="normaltextrun"/>
          <w:rFonts w:ascii="Arial" w:hAnsi="Arial" w:cs="Arial"/>
          <w:b/>
          <w:bCs/>
          <w:sz w:val="20"/>
          <w:szCs w:val="20"/>
        </w:rPr>
        <w:t xml:space="preserve"> – IND168</w:t>
      </w:r>
      <w:r w:rsidRPr="00885A2B">
        <w:rPr>
          <w:rStyle w:val="eop"/>
          <w:rFonts w:ascii="Arial" w:hAnsi="Arial" w:cs="Arial"/>
          <w:sz w:val="20"/>
          <w:szCs w:val="20"/>
        </w:rPr>
        <w:t> </w:t>
      </w:r>
    </w:p>
    <w:p w14:paraId="179088B8" w14:textId="77777777" w:rsidR="00EC6E40" w:rsidRDefault="00EC6E40" w:rsidP="00885A2B">
      <w:pPr>
        <w:pStyle w:val="paragraph0"/>
        <w:spacing w:before="0" w:beforeAutospacing="0" w:after="0" w:afterAutospacing="0"/>
        <w:textAlignment w:val="baseline"/>
        <w:rPr>
          <w:rStyle w:val="eop"/>
          <w:rFonts w:ascii="Arial" w:hAnsi="Arial" w:cs="Arial"/>
          <w:sz w:val="20"/>
          <w:szCs w:val="20"/>
        </w:rPr>
      </w:pPr>
    </w:p>
    <w:p w14:paraId="1F913682" w14:textId="6BCAE109" w:rsidR="00EC6E40" w:rsidRDefault="00EC6E40" w:rsidP="00885A2B">
      <w:pPr>
        <w:pStyle w:val="paragraph0"/>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MC presented to the committee an existing indicator on</w:t>
      </w:r>
      <w:r w:rsidRPr="00EC6E40">
        <w:t xml:space="preserve"> </w:t>
      </w:r>
      <w:r>
        <w:rPr>
          <w:rStyle w:val="eop"/>
          <w:rFonts w:ascii="Arial" w:hAnsi="Arial" w:cs="Arial"/>
          <w:sz w:val="20"/>
          <w:szCs w:val="20"/>
        </w:rPr>
        <w:t>p</w:t>
      </w:r>
      <w:r w:rsidRPr="00EC6E40">
        <w:rPr>
          <w:rStyle w:val="eop"/>
          <w:rFonts w:ascii="Arial" w:hAnsi="Arial" w:cs="Arial"/>
          <w:sz w:val="20"/>
          <w:szCs w:val="20"/>
        </w:rPr>
        <w:t xml:space="preserve">ulse rhythm assessment </w:t>
      </w:r>
      <w:r>
        <w:rPr>
          <w:rStyle w:val="eop"/>
          <w:rFonts w:ascii="Arial" w:hAnsi="Arial" w:cs="Arial"/>
          <w:sz w:val="20"/>
          <w:szCs w:val="20"/>
        </w:rPr>
        <w:t>for atrial fibrillation</w:t>
      </w:r>
      <w:r w:rsidR="00B20FC7">
        <w:rPr>
          <w:rStyle w:val="eop"/>
          <w:rFonts w:ascii="Arial" w:hAnsi="Arial" w:cs="Arial"/>
          <w:sz w:val="20"/>
          <w:szCs w:val="20"/>
        </w:rPr>
        <w:t xml:space="preserve"> (AF)</w:t>
      </w:r>
      <w:r>
        <w:rPr>
          <w:rStyle w:val="eop"/>
          <w:rFonts w:ascii="Arial" w:hAnsi="Arial" w:cs="Arial"/>
          <w:sz w:val="20"/>
          <w:szCs w:val="20"/>
        </w:rPr>
        <w:t>:</w:t>
      </w:r>
    </w:p>
    <w:p w14:paraId="42FDF68A" w14:textId="3AA6E3A1" w:rsidR="00EC6E40" w:rsidRDefault="00EC6E40" w:rsidP="00EC6E40">
      <w:pPr>
        <w:pStyle w:val="paragraph0"/>
        <w:textAlignment w:val="baseline"/>
        <w:rPr>
          <w:rFonts w:ascii="Arial" w:hAnsi="Arial" w:cs="Arial"/>
          <w:i/>
          <w:iCs/>
          <w:sz w:val="20"/>
          <w:szCs w:val="20"/>
        </w:rPr>
      </w:pPr>
      <w:r w:rsidRPr="00EC6E40">
        <w:rPr>
          <w:rFonts w:ascii="Arial" w:hAnsi="Arial" w:cs="Arial"/>
          <w:b/>
          <w:bCs/>
          <w:sz w:val="20"/>
          <w:szCs w:val="20"/>
        </w:rPr>
        <w:t>IND168</w:t>
      </w:r>
      <w:r w:rsidRPr="00EC6E40">
        <w:rPr>
          <w:rFonts w:ascii="Arial" w:hAnsi="Arial" w:cs="Arial"/>
          <w:sz w:val="20"/>
          <w:szCs w:val="20"/>
        </w:rPr>
        <w:t xml:space="preserve">: </w:t>
      </w:r>
      <w:r w:rsidRPr="00EC6E40">
        <w:rPr>
          <w:rFonts w:ascii="Arial" w:hAnsi="Arial" w:cs="Arial"/>
          <w:i/>
          <w:iCs/>
          <w:sz w:val="20"/>
          <w:szCs w:val="20"/>
        </w:rPr>
        <w:t xml:space="preserve">The percentage of patients registered at the practice aged 65 years and over who have been diagnosed with 1 or more of the following conditions: coronary heart disease, heart failure, </w:t>
      </w:r>
      <w:r w:rsidRPr="00EC6E40">
        <w:rPr>
          <w:rFonts w:ascii="Arial" w:hAnsi="Arial" w:cs="Arial"/>
          <w:i/>
          <w:iCs/>
          <w:sz w:val="20"/>
          <w:szCs w:val="20"/>
        </w:rPr>
        <w:lastRenderedPageBreak/>
        <w:t>hypertension, diabetes, CKD, PAD, or stroke/TIA who have had a pulse rhythm assessment in the preceding 12 months</w:t>
      </w:r>
      <w:r>
        <w:rPr>
          <w:rFonts w:ascii="Arial" w:hAnsi="Arial" w:cs="Arial"/>
          <w:i/>
          <w:iCs/>
          <w:sz w:val="20"/>
          <w:szCs w:val="20"/>
        </w:rPr>
        <w:t>.</w:t>
      </w:r>
    </w:p>
    <w:p w14:paraId="288A5F0C" w14:textId="0C8EC540" w:rsidR="00EC6E40" w:rsidRPr="00EC6E40" w:rsidRDefault="00EC6E40" w:rsidP="00EC6E40">
      <w:pPr>
        <w:pStyle w:val="paragraph0"/>
        <w:textAlignment w:val="baseline"/>
        <w:rPr>
          <w:rFonts w:ascii="Arial" w:hAnsi="Arial" w:cs="Arial"/>
          <w:sz w:val="20"/>
          <w:szCs w:val="20"/>
        </w:rPr>
      </w:pPr>
      <w:r>
        <w:rPr>
          <w:rFonts w:ascii="Arial" w:hAnsi="Arial" w:cs="Arial"/>
          <w:sz w:val="20"/>
          <w:szCs w:val="20"/>
        </w:rPr>
        <w:t>It was noted that this indicator is n</w:t>
      </w:r>
      <w:r w:rsidRPr="00EC6E40">
        <w:rPr>
          <w:rFonts w:ascii="Arial" w:hAnsi="Arial" w:cs="Arial"/>
          <w:sz w:val="20"/>
          <w:szCs w:val="20"/>
        </w:rPr>
        <w:t>ot included in QOF</w:t>
      </w:r>
      <w:r>
        <w:rPr>
          <w:rFonts w:ascii="Arial" w:hAnsi="Arial" w:cs="Arial"/>
          <w:sz w:val="20"/>
          <w:szCs w:val="20"/>
        </w:rPr>
        <w:t xml:space="preserve"> and has the p</w:t>
      </w:r>
      <w:r w:rsidRPr="00EC6E40">
        <w:rPr>
          <w:rFonts w:ascii="Arial" w:hAnsi="Arial" w:cs="Arial"/>
          <w:sz w:val="20"/>
          <w:szCs w:val="20"/>
        </w:rPr>
        <w:t>otential to develop as a CVD Prevent indicator.</w:t>
      </w:r>
    </w:p>
    <w:p w14:paraId="5F6D187D" w14:textId="184303B4" w:rsidR="00EC6E40" w:rsidRPr="00EC6E40" w:rsidRDefault="00EC6E40" w:rsidP="00EC6E40">
      <w:pPr>
        <w:pStyle w:val="paragraph0"/>
        <w:textAlignment w:val="baseline"/>
        <w:rPr>
          <w:rFonts w:ascii="Arial" w:hAnsi="Arial" w:cs="Arial"/>
          <w:sz w:val="20"/>
          <w:szCs w:val="20"/>
        </w:rPr>
      </w:pPr>
      <w:r w:rsidRPr="00EC6E40">
        <w:rPr>
          <w:rFonts w:ascii="Arial" w:hAnsi="Arial" w:cs="Arial"/>
          <w:sz w:val="20"/>
          <w:szCs w:val="20"/>
        </w:rPr>
        <w:t xml:space="preserve">The committee </w:t>
      </w:r>
      <w:r>
        <w:rPr>
          <w:rFonts w:ascii="Arial" w:hAnsi="Arial" w:cs="Arial"/>
          <w:sz w:val="20"/>
          <w:szCs w:val="20"/>
        </w:rPr>
        <w:t>was</w:t>
      </w:r>
      <w:r w:rsidRPr="00EC6E40">
        <w:rPr>
          <w:rFonts w:ascii="Arial" w:hAnsi="Arial" w:cs="Arial"/>
          <w:sz w:val="20"/>
          <w:szCs w:val="20"/>
        </w:rPr>
        <w:t xml:space="preserve"> asked to decide:</w:t>
      </w:r>
    </w:p>
    <w:p w14:paraId="26880D1B" w14:textId="1132B334" w:rsidR="00EC6E40" w:rsidRDefault="00EC6E40" w:rsidP="00EC6E40">
      <w:pPr>
        <w:pStyle w:val="paragraph0"/>
        <w:numPr>
          <w:ilvl w:val="0"/>
          <w:numId w:val="19"/>
        </w:numPr>
        <w:textAlignment w:val="baseline"/>
        <w:rPr>
          <w:rFonts w:ascii="Arial" w:hAnsi="Arial" w:cs="Arial"/>
          <w:sz w:val="20"/>
          <w:szCs w:val="20"/>
        </w:rPr>
      </w:pPr>
      <w:r w:rsidRPr="00EC6E40">
        <w:rPr>
          <w:rFonts w:ascii="Arial" w:hAnsi="Arial" w:cs="Arial"/>
          <w:sz w:val="20"/>
          <w:szCs w:val="20"/>
        </w:rPr>
        <w:t xml:space="preserve">If the age limit should be removed </w:t>
      </w:r>
      <w:r>
        <w:rPr>
          <w:rFonts w:ascii="Arial" w:hAnsi="Arial" w:cs="Arial"/>
          <w:sz w:val="20"/>
          <w:szCs w:val="20"/>
        </w:rPr>
        <w:t>or,</w:t>
      </w:r>
    </w:p>
    <w:p w14:paraId="06AB4F4E" w14:textId="5772DAD2" w:rsidR="00EC6E40" w:rsidRDefault="00EC6E40" w:rsidP="00EC6E40">
      <w:pPr>
        <w:pStyle w:val="paragraph0"/>
        <w:numPr>
          <w:ilvl w:val="0"/>
          <w:numId w:val="19"/>
        </w:numPr>
        <w:textAlignment w:val="baseline"/>
        <w:rPr>
          <w:rFonts w:ascii="Arial" w:hAnsi="Arial" w:cs="Arial"/>
          <w:sz w:val="20"/>
          <w:szCs w:val="20"/>
        </w:rPr>
      </w:pPr>
      <w:r w:rsidRPr="00EC6E40">
        <w:rPr>
          <w:rFonts w:ascii="Arial" w:hAnsi="Arial" w:cs="Arial"/>
          <w:sz w:val="20"/>
          <w:szCs w:val="20"/>
        </w:rPr>
        <w:t>If a separate new indicator for all people with coronary heart disease, heart failure, hypertension, diabetes, CKD, PAD, or stroke/TIA should be developed</w:t>
      </w:r>
      <w:r>
        <w:rPr>
          <w:rFonts w:ascii="Arial" w:hAnsi="Arial" w:cs="Arial"/>
          <w:sz w:val="20"/>
          <w:szCs w:val="20"/>
        </w:rPr>
        <w:t>.</w:t>
      </w:r>
    </w:p>
    <w:p w14:paraId="1D4BB316" w14:textId="7FDB6918" w:rsidR="00885A2B" w:rsidRDefault="00EC6E40" w:rsidP="00EC2DD3">
      <w:pPr>
        <w:pStyle w:val="paragraph0"/>
        <w:textAlignment w:val="baseline"/>
        <w:rPr>
          <w:rStyle w:val="eop"/>
          <w:rFonts w:ascii="Arial" w:hAnsi="Arial" w:cs="Arial"/>
          <w:sz w:val="20"/>
          <w:szCs w:val="20"/>
        </w:rPr>
      </w:pPr>
      <w:r>
        <w:rPr>
          <w:rFonts w:ascii="Arial" w:hAnsi="Arial" w:cs="Arial"/>
          <w:sz w:val="20"/>
          <w:szCs w:val="20"/>
        </w:rPr>
        <w:t xml:space="preserve">Members </w:t>
      </w:r>
      <w:r w:rsidR="003943D4">
        <w:rPr>
          <w:rFonts w:ascii="Arial" w:hAnsi="Arial" w:cs="Arial"/>
          <w:sz w:val="20"/>
          <w:szCs w:val="20"/>
        </w:rPr>
        <w:t xml:space="preserve">noted that there is a potential unknown regarding the uptake of people with hypertension but that removing the age threshold would be welcome and would align </w:t>
      </w:r>
      <w:r w:rsidR="0098188E">
        <w:rPr>
          <w:rFonts w:ascii="Arial" w:hAnsi="Arial" w:cs="Arial"/>
          <w:sz w:val="20"/>
          <w:szCs w:val="20"/>
        </w:rPr>
        <w:t xml:space="preserve">with </w:t>
      </w:r>
      <w:r w:rsidR="003943D4">
        <w:rPr>
          <w:rFonts w:ascii="Arial" w:hAnsi="Arial" w:cs="Arial"/>
          <w:sz w:val="20"/>
          <w:szCs w:val="20"/>
        </w:rPr>
        <w:t>the latest CPRD studies</w:t>
      </w:r>
      <w:r w:rsidR="00EC2DD3">
        <w:rPr>
          <w:rFonts w:ascii="Arial" w:hAnsi="Arial" w:cs="Arial"/>
          <w:sz w:val="20"/>
          <w:szCs w:val="20"/>
        </w:rPr>
        <w:t xml:space="preserve"> and NICE guidance. It was highlighted </w:t>
      </w:r>
      <w:r w:rsidR="005F5FCE">
        <w:rPr>
          <w:rFonts w:ascii="Arial" w:hAnsi="Arial" w:cs="Arial"/>
          <w:sz w:val="20"/>
          <w:szCs w:val="20"/>
        </w:rPr>
        <w:t>that removing</w:t>
      </w:r>
      <w:r w:rsidR="00EC2DD3">
        <w:rPr>
          <w:rFonts w:ascii="Arial" w:hAnsi="Arial" w:cs="Arial"/>
          <w:sz w:val="20"/>
          <w:szCs w:val="20"/>
        </w:rPr>
        <w:t xml:space="preserve"> the age threshold would </w:t>
      </w:r>
      <w:r w:rsidR="0098188E">
        <w:rPr>
          <w:rFonts w:ascii="Arial" w:hAnsi="Arial" w:cs="Arial"/>
          <w:sz w:val="20"/>
          <w:szCs w:val="20"/>
        </w:rPr>
        <w:t>support identification</w:t>
      </w:r>
      <w:r w:rsidR="00EC2DD3">
        <w:rPr>
          <w:rFonts w:ascii="Arial" w:hAnsi="Arial" w:cs="Arial"/>
          <w:sz w:val="20"/>
          <w:szCs w:val="20"/>
        </w:rPr>
        <w:t xml:space="preserve"> of those at greater risk </w:t>
      </w:r>
      <w:r w:rsidR="0098188E">
        <w:rPr>
          <w:rFonts w:ascii="Arial" w:hAnsi="Arial" w:cs="Arial"/>
          <w:sz w:val="20"/>
          <w:szCs w:val="20"/>
        </w:rPr>
        <w:t xml:space="preserve">of atrial fibrillation </w:t>
      </w:r>
      <w:r w:rsidR="00EC2DD3">
        <w:rPr>
          <w:rFonts w:ascii="Arial" w:hAnsi="Arial" w:cs="Arial"/>
          <w:sz w:val="20"/>
          <w:szCs w:val="20"/>
        </w:rPr>
        <w:t>within the population</w:t>
      </w:r>
      <w:r w:rsidR="0098188E">
        <w:rPr>
          <w:rFonts w:ascii="Arial" w:hAnsi="Arial" w:cs="Arial"/>
          <w:sz w:val="20"/>
          <w:szCs w:val="20"/>
        </w:rPr>
        <w:t xml:space="preserve"> with relevant comorbidities</w:t>
      </w:r>
      <w:r w:rsidR="00EC2DD3">
        <w:rPr>
          <w:rFonts w:ascii="Arial" w:hAnsi="Arial" w:cs="Arial"/>
          <w:sz w:val="20"/>
          <w:szCs w:val="20"/>
        </w:rPr>
        <w:t xml:space="preserve">. </w:t>
      </w:r>
    </w:p>
    <w:p w14:paraId="43B1D4FC" w14:textId="6D5402F5" w:rsidR="00885A2B" w:rsidRDefault="00885A2B" w:rsidP="00885A2B">
      <w:pPr>
        <w:tabs>
          <w:tab w:val="left" w:pos="709"/>
        </w:tabs>
        <w:rPr>
          <w:rFonts w:ascii="Arial" w:hAnsi="Arial" w:cs="Arial"/>
          <w:b/>
          <w:bCs/>
          <w:sz w:val="20"/>
          <w:szCs w:val="20"/>
        </w:rPr>
      </w:pPr>
      <w:r w:rsidRPr="009745D6">
        <w:rPr>
          <w:rFonts w:ascii="Arial" w:hAnsi="Arial" w:cs="Arial"/>
          <w:b/>
          <w:bCs/>
          <w:sz w:val="20"/>
          <w:szCs w:val="20"/>
        </w:rPr>
        <w:t xml:space="preserve">ACTION: </w:t>
      </w:r>
      <w:r w:rsidR="009C17B2">
        <w:rPr>
          <w:rFonts w:ascii="Arial" w:hAnsi="Arial" w:cs="Arial"/>
          <w:b/>
          <w:bCs/>
          <w:sz w:val="20"/>
          <w:szCs w:val="20"/>
        </w:rPr>
        <w:t xml:space="preserve">NICE team to create a new indicator </w:t>
      </w:r>
      <w:r w:rsidR="00E13248">
        <w:rPr>
          <w:rFonts w:ascii="Arial" w:hAnsi="Arial" w:cs="Arial"/>
          <w:b/>
          <w:bCs/>
          <w:sz w:val="20"/>
          <w:szCs w:val="20"/>
        </w:rPr>
        <w:t>for adults 18 years and over</w:t>
      </w:r>
      <w:r w:rsidR="009C17B2">
        <w:rPr>
          <w:rFonts w:ascii="Arial" w:hAnsi="Arial" w:cs="Arial"/>
          <w:b/>
          <w:bCs/>
          <w:sz w:val="20"/>
          <w:szCs w:val="20"/>
        </w:rPr>
        <w:t xml:space="preserve">. </w:t>
      </w:r>
    </w:p>
    <w:p w14:paraId="25568F3B" w14:textId="77777777" w:rsidR="009C17B2" w:rsidRDefault="009C17B2" w:rsidP="00885A2B">
      <w:pPr>
        <w:tabs>
          <w:tab w:val="left" w:pos="709"/>
        </w:tabs>
        <w:rPr>
          <w:rFonts w:ascii="Arial" w:hAnsi="Arial" w:cs="Arial"/>
          <w:b/>
          <w:bCs/>
          <w:sz w:val="20"/>
          <w:szCs w:val="20"/>
        </w:rPr>
      </w:pPr>
    </w:p>
    <w:p w14:paraId="119D1C11" w14:textId="593F0435" w:rsidR="009C17B2" w:rsidRPr="00885A2B" w:rsidRDefault="009C17B2" w:rsidP="00885A2B">
      <w:pPr>
        <w:tabs>
          <w:tab w:val="left" w:pos="709"/>
        </w:tabs>
        <w:rPr>
          <w:rFonts w:ascii="Arial" w:hAnsi="Arial" w:cs="Arial"/>
          <w:b/>
          <w:bCs/>
          <w:sz w:val="20"/>
          <w:szCs w:val="20"/>
        </w:rPr>
      </w:pPr>
      <w:r>
        <w:rPr>
          <w:rFonts w:ascii="Arial" w:hAnsi="Arial" w:cs="Arial"/>
          <w:b/>
          <w:bCs/>
          <w:sz w:val="20"/>
          <w:szCs w:val="20"/>
        </w:rPr>
        <w:t xml:space="preserve">ACTION: NICE team to remove IND168 from the NICE menu. </w:t>
      </w:r>
    </w:p>
    <w:p w14:paraId="10891BA3" w14:textId="77777777" w:rsidR="00AF6D9E" w:rsidRDefault="00AF6D9E" w:rsidP="00902B5E">
      <w:pPr>
        <w:pStyle w:val="CommentText"/>
        <w:spacing w:line="276" w:lineRule="auto"/>
        <w:rPr>
          <w:rFonts w:ascii="Arial" w:hAnsi="Arial" w:cs="Arial"/>
          <w:lang w:val="en-US"/>
        </w:rPr>
      </w:pPr>
    </w:p>
    <w:p w14:paraId="60020ECF" w14:textId="22D361C6" w:rsidR="00885A2B" w:rsidRDefault="00885A2B" w:rsidP="00885A2B">
      <w:pPr>
        <w:pStyle w:val="paragraph0"/>
        <w:spacing w:before="0" w:beforeAutospacing="0" w:after="0" w:afterAutospacing="0"/>
        <w:textAlignment w:val="baseline"/>
        <w:rPr>
          <w:rStyle w:val="eop"/>
          <w:rFonts w:ascii="Arial" w:hAnsi="Arial" w:cs="Arial"/>
          <w:b/>
          <w:bCs/>
          <w:sz w:val="20"/>
          <w:szCs w:val="20"/>
        </w:rPr>
      </w:pPr>
      <w:r w:rsidRPr="00885A2B">
        <w:rPr>
          <w:rStyle w:val="normaltextrun"/>
          <w:rFonts w:ascii="Arial" w:hAnsi="Arial" w:cs="Arial"/>
          <w:b/>
          <w:bCs/>
          <w:sz w:val="20"/>
          <w:szCs w:val="20"/>
        </w:rPr>
        <w:t>Item 9: Atrial fibrillation</w:t>
      </w:r>
      <w:r w:rsidRPr="00885A2B">
        <w:rPr>
          <w:rStyle w:val="eop"/>
          <w:rFonts w:ascii="Arial" w:hAnsi="Arial" w:cs="Arial"/>
          <w:b/>
          <w:bCs/>
          <w:sz w:val="20"/>
          <w:szCs w:val="20"/>
        </w:rPr>
        <w:t> </w:t>
      </w:r>
      <w:r w:rsidR="009C17B2">
        <w:rPr>
          <w:rStyle w:val="eop"/>
          <w:rFonts w:ascii="Arial" w:hAnsi="Arial" w:cs="Arial"/>
          <w:b/>
          <w:bCs/>
          <w:sz w:val="20"/>
          <w:szCs w:val="20"/>
        </w:rPr>
        <w:t>– IND127</w:t>
      </w:r>
    </w:p>
    <w:p w14:paraId="67006747" w14:textId="77777777" w:rsidR="00EC2DD3" w:rsidRDefault="00EC2DD3" w:rsidP="00885A2B">
      <w:pPr>
        <w:pStyle w:val="paragraph0"/>
        <w:spacing w:before="0" w:beforeAutospacing="0" w:after="0" w:afterAutospacing="0"/>
        <w:textAlignment w:val="baseline"/>
        <w:rPr>
          <w:rStyle w:val="eop"/>
          <w:rFonts w:ascii="Arial" w:hAnsi="Arial" w:cs="Arial"/>
          <w:b/>
          <w:bCs/>
          <w:sz w:val="20"/>
          <w:szCs w:val="20"/>
        </w:rPr>
      </w:pPr>
    </w:p>
    <w:p w14:paraId="7443D8C3" w14:textId="0FB8EEC3" w:rsidR="00EC2DD3" w:rsidRDefault="00723356" w:rsidP="00885A2B">
      <w:pPr>
        <w:pStyle w:val="paragraph0"/>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MC presented to the committee an existing indicator on </w:t>
      </w:r>
      <w:r w:rsidRPr="00723356">
        <w:rPr>
          <w:rStyle w:val="eop"/>
          <w:rFonts w:ascii="Arial" w:hAnsi="Arial" w:cs="Arial"/>
          <w:sz w:val="20"/>
          <w:szCs w:val="20"/>
        </w:rPr>
        <w:t>annual stroke risk assessment</w:t>
      </w:r>
      <w:r>
        <w:rPr>
          <w:rStyle w:val="eop"/>
          <w:rFonts w:ascii="Arial" w:hAnsi="Arial" w:cs="Arial"/>
          <w:sz w:val="20"/>
          <w:szCs w:val="20"/>
        </w:rPr>
        <w:t xml:space="preserve"> for atrial fibrillation</w:t>
      </w:r>
      <w:r w:rsidR="00B20FC7">
        <w:rPr>
          <w:rStyle w:val="eop"/>
          <w:rFonts w:ascii="Arial" w:hAnsi="Arial" w:cs="Arial"/>
          <w:sz w:val="20"/>
          <w:szCs w:val="20"/>
        </w:rPr>
        <w:t xml:space="preserve"> (AF)</w:t>
      </w:r>
      <w:r>
        <w:rPr>
          <w:rStyle w:val="eop"/>
          <w:rFonts w:ascii="Arial" w:hAnsi="Arial" w:cs="Arial"/>
          <w:sz w:val="20"/>
          <w:szCs w:val="20"/>
        </w:rPr>
        <w:t>:</w:t>
      </w:r>
    </w:p>
    <w:p w14:paraId="2AA73038" w14:textId="0DB9E2B1" w:rsidR="00723356" w:rsidRDefault="00723356" w:rsidP="00723356">
      <w:pPr>
        <w:pStyle w:val="paragraph0"/>
        <w:textAlignment w:val="baseline"/>
        <w:rPr>
          <w:rFonts w:ascii="Arial" w:hAnsi="Arial" w:cs="Arial"/>
          <w:i/>
          <w:iCs/>
          <w:sz w:val="20"/>
          <w:szCs w:val="20"/>
        </w:rPr>
      </w:pPr>
      <w:r w:rsidRPr="00723356">
        <w:rPr>
          <w:rFonts w:ascii="Arial" w:hAnsi="Arial" w:cs="Arial"/>
          <w:b/>
          <w:bCs/>
          <w:sz w:val="20"/>
          <w:szCs w:val="20"/>
        </w:rPr>
        <w:t>IND127</w:t>
      </w:r>
      <w:r w:rsidRPr="00723356">
        <w:rPr>
          <w:rFonts w:ascii="Arial" w:hAnsi="Arial" w:cs="Arial"/>
          <w:sz w:val="20"/>
          <w:szCs w:val="20"/>
        </w:rPr>
        <w:t xml:space="preserve">: </w:t>
      </w:r>
      <w:r w:rsidRPr="00723356">
        <w:rPr>
          <w:rFonts w:ascii="Arial" w:hAnsi="Arial" w:cs="Arial"/>
          <w:i/>
          <w:iCs/>
          <w:sz w:val="20"/>
          <w:szCs w:val="20"/>
        </w:rPr>
        <w:t>The percentage of patients with atrial fibrillation in whom stroke risk has been assessed using the CHA2DS2-VASc score risk stratification scoring system in the preceding 12 months (excluding those patients with a previous CHADS2 or CHA2DS2-VASc score of 2 or more)</w:t>
      </w:r>
      <w:r>
        <w:rPr>
          <w:rFonts w:ascii="Arial" w:hAnsi="Arial" w:cs="Arial"/>
          <w:i/>
          <w:iCs/>
          <w:sz w:val="20"/>
          <w:szCs w:val="20"/>
        </w:rPr>
        <w:t>.</w:t>
      </w:r>
    </w:p>
    <w:p w14:paraId="4113D6A8" w14:textId="51C14CFE" w:rsidR="00723356" w:rsidRPr="00723356" w:rsidRDefault="00723356" w:rsidP="00723356">
      <w:pPr>
        <w:pStyle w:val="paragraph0"/>
        <w:spacing w:before="0"/>
        <w:textAlignment w:val="baseline"/>
        <w:rPr>
          <w:rFonts w:ascii="Arial" w:hAnsi="Arial" w:cs="Arial"/>
          <w:sz w:val="20"/>
          <w:szCs w:val="20"/>
        </w:rPr>
      </w:pPr>
      <w:r>
        <w:rPr>
          <w:rFonts w:ascii="Arial" w:hAnsi="Arial" w:cs="Arial"/>
          <w:sz w:val="20"/>
          <w:szCs w:val="20"/>
        </w:rPr>
        <w:t xml:space="preserve">It was noted that this indicator </w:t>
      </w:r>
      <w:r w:rsidR="00E13248">
        <w:rPr>
          <w:rFonts w:ascii="Arial" w:hAnsi="Arial" w:cs="Arial"/>
          <w:sz w:val="20"/>
          <w:szCs w:val="20"/>
        </w:rPr>
        <w:t>has been included in</w:t>
      </w:r>
      <w:r>
        <w:rPr>
          <w:rFonts w:ascii="Arial" w:hAnsi="Arial" w:cs="Arial"/>
          <w:sz w:val="20"/>
          <w:szCs w:val="20"/>
        </w:rPr>
        <w:t xml:space="preserve"> </w:t>
      </w:r>
      <w:r w:rsidRPr="00723356">
        <w:rPr>
          <w:rFonts w:ascii="Arial" w:hAnsi="Arial" w:cs="Arial"/>
          <w:sz w:val="20"/>
          <w:szCs w:val="20"/>
        </w:rPr>
        <w:t>QOF (AF006) since 2015/16.</w:t>
      </w:r>
    </w:p>
    <w:p w14:paraId="47D80E94" w14:textId="3463CF2D" w:rsidR="00723356" w:rsidRDefault="00723356" w:rsidP="00723356">
      <w:pPr>
        <w:pStyle w:val="paragraph0"/>
        <w:spacing w:before="0"/>
        <w:textAlignment w:val="baseline"/>
        <w:rPr>
          <w:rFonts w:ascii="Arial" w:hAnsi="Arial" w:cs="Arial"/>
          <w:sz w:val="20"/>
          <w:szCs w:val="20"/>
        </w:rPr>
      </w:pPr>
      <w:r w:rsidRPr="00723356">
        <w:rPr>
          <w:rFonts w:ascii="Arial" w:hAnsi="Arial" w:cs="Arial"/>
          <w:sz w:val="20"/>
          <w:szCs w:val="20"/>
        </w:rPr>
        <w:t xml:space="preserve">The committee </w:t>
      </w:r>
      <w:r>
        <w:rPr>
          <w:rFonts w:ascii="Arial" w:hAnsi="Arial" w:cs="Arial"/>
          <w:sz w:val="20"/>
          <w:szCs w:val="20"/>
        </w:rPr>
        <w:t>was</w:t>
      </w:r>
      <w:r w:rsidRPr="00723356">
        <w:rPr>
          <w:rFonts w:ascii="Arial" w:hAnsi="Arial" w:cs="Arial"/>
          <w:sz w:val="20"/>
          <w:szCs w:val="20"/>
        </w:rPr>
        <w:t xml:space="preserve"> asked to decide if the indicator should be amended to</w:t>
      </w:r>
      <w:r>
        <w:rPr>
          <w:rFonts w:ascii="Arial" w:hAnsi="Arial" w:cs="Arial"/>
          <w:sz w:val="20"/>
          <w:szCs w:val="20"/>
        </w:rPr>
        <w:t xml:space="preserve"> </w:t>
      </w:r>
      <w:r w:rsidRPr="00723356">
        <w:rPr>
          <w:rFonts w:ascii="Arial" w:hAnsi="Arial" w:cs="Arial"/>
          <w:sz w:val="20"/>
          <w:szCs w:val="20"/>
        </w:rPr>
        <w:t>exclude men with a score of 1 and recorded anticoagulation</w:t>
      </w:r>
      <w:r>
        <w:rPr>
          <w:rFonts w:ascii="Arial" w:hAnsi="Arial" w:cs="Arial"/>
          <w:sz w:val="20"/>
          <w:szCs w:val="20"/>
        </w:rPr>
        <w:t xml:space="preserve"> and/or, </w:t>
      </w:r>
      <w:r w:rsidRPr="00723356">
        <w:rPr>
          <w:rFonts w:ascii="Arial" w:hAnsi="Arial" w:cs="Arial"/>
          <w:sz w:val="20"/>
          <w:szCs w:val="20"/>
        </w:rPr>
        <w:t>include people with a risk score of 2 or more who are not taking anticoagulants</w:t>
      </w:r>
      <w:r>
        <w:rPr>
          <w:rFonts w:ascii="Arial" w:hAnsi="Arial" w:cs="Arial"/>
          <w:sz w:val="20"/>
          <w:szCs w:val="20"/>
        </w:rPr>
        <w:t>.</w:t>
      </w:r>
    </w:p>
    <w:p w14:paraId="1C8605DA" w14:textId="397A9917" w:rsidR="00723356" w:rsidRPr="00723356" w:rsidRDefault="00723356" w:rsidP="003D5448">
      <w:pPr>
        <w:pStyle w:val="paragraph0"/>
        <w:spacing w:before="0"/>
        <w:textAlignment w:val="baseline"/>
        <w:rPr>
          <w:rStyle w:val="eop"/>
          <w:rFonts w:ascii="Arial" w:hAnsi="Arial" w:cs="Arial"/>
          <w:sz w:val="20"/>
          <w:szCs w:val="20"/>
        </w:rPr>
      </w:pPr>
      <w:r>
        <w:rPr>
          <w:rFonts w:ascii="Arial" w:hAnsi="Arial" w:cs="Arial"/>
          <w:sz w:val="20"/>
          <w:szCs w:val="20"/>
        </w:rPr>
        <w:t>Members suggested rewording the indicator</w:t>
      </w:r>
      <w:r w:rsidR="00E13248">
        <w:rPr>
          <w:rFonts w:ascii="Arial" w:hAnsi="Arial" w:cs="Arial"/>
          <w:sz w:val="20"/>
          <w:szCs w:val="20"/>
        </w:rPr>
        <w:t xml:space="preserve"> </w:t>
      </w:r>
      <w:r w:rsidR="005F5FCE">
        <w:rPr>
          <w:rFonts w:ascii="Arial" w:hAnsi="Arial" w:cs="Arial"/>
          <w:sz w:val="20"/>
          <w:szCs w:val="20"/>
        </w:rPr>
        <w:t>to “</w:t>
      </w:r>
      <w:r>
        <w:rPr>
          <w:rFonts w:ascii="Arial" w:hAnsi="Arial" w:cs="Arial"/>
          <w:sz w:val="20"/>
          <w:szCs w:val="20"/>
        </w:rPr>
        <w:t>exclud</w:t>
      </w:r>
      <w:r w:rsidR="00E13248">
        <w:rPr>
          <w:rFonts w:ascii="Arial" w:hAnsi="Arial" w:cs="Arial"/>
          <w:sz w:val="20"/>
          <w:szCs w:val="20"/>
        </w:rPr>
        <w:t>e</w:t>
      </w:r>
      <w:r>
        <w:rPr>
          <w:rFonts w:ascii="Arial" w:hAnsi="Arial" w:cs="Arial"/>
          <w:sz w:val="20"/>
          <w:szCs w:val="20"/>
        </w:rPr>
        <w:t xml:space="preserve"> </w:t>
      </w:r>
      <w:r w:rsidR="00E13248">
        <w:rPr>
          <w:rFonts w:ascii="Arial" w:hAnsi="Arial" w:cs="Arial"/>
          <w:sz w:val="20"/>
          <w:szCs w:val="20"/>
        </w:rPr>
        <w:t xml:space="preserve">all </w:t>
      </w:r>
      <w:r>
        <w:rPr>
          <w:rFonts w:ascii="Arial" w:hAnsi="Arial" w:cs="Arial"/>
          <w:sz w:val="20"/>
          <w:szCs w:val="20"/>
        </w:rPr>
        <w:t xml:space="preserve">people who </w:t>
      </w:r>
      <w:r w:rsidR="00E13248">
        <w:rPr>
          <w:rFonts w:ascii="Arial" w:hAnsi="Arial" w:cs="Arial"/>
          <w:sz w:val="20"/>
          <w:szCs w:val="20"/>
        </w:rPr>
        <w:t>are</w:t>
      </w:r>
      <w:r w:rsidR="005D2364">
        <w:rPr>
          <w:rFonts w:ascii="Arial" w:hAnsi="Arial" w:cs="Arial"/>
          <w:sz w:val="20"/>
          <w:szCs w:val="20"/>
        </w:rPr>
        <w:t xml:space="preserve"> </w:t>
      </w:r>
      <w:r>
        <w:rPr>
          <w:rFonts w:ascii="Arial" w:hAnsi="Arial" w:cs="Arial"/>
          <w:sz w:val="20"/>
          <w:szCs w:val="20"/>
        </w:rPr>
        <w:t>tak</w:t>
      </w:r>
      <w:r w:rsidR="00E13248">
        <w:rPr>
          <w:rFonts w:ascii="Arial" w:hAnsi="Arial" w:cs="Arial"/>
          <w:sz w:val="20"/>
          <w:szCs w:val="20"/>
        </w:rPr>
        <w:t>ing</w:t>
      </w:r>
      <w:r>
        <w:rPr>
          <w:rFonts w:ascii="Arial" w:hAnsi="Arial" w:cs="Arial"/>
          <w:sz w:val="20"/>
          <w:szCs w:val="20"/>
        </w:rPr>
        <w:t xml:space="preserve"> anticoagulants”</w:t>
      </w:r>
      <w:r w:rsidR="00BB58EF">
        <w:rPr>
          <w:rFonts w:ascii="Arial" w:hAnsi="Arial" w:cs="Arial"/>
          <w:sz w:val="20"/>
          <w:szCs w:val="20"/>
        </w:rPr>
        <w:t xml:space="preserve"> as this would be a simpler approach</w:t>
      </w:r>
      <w:r w:rsidR="00E13248">
        <w:rPr>
          <w:rFonts w:ascii="Arial" w:hAnsi="Arial" w:cs="Arial"/>
          <w:sz w:val="20"/>
          <w:szCs w:val="20"/>
        </w:rPr>
        <w:t>.</w:t>
      </w:r>
      <w:r>
        <w:rPr>
          <w:rFonts w:ascii="Arial" w:hAnsi="Arial" w:cs="Arial"/>
          <w:sz w:val="20"/>
          <w:szCs w:val="20"/>
        </w:rPr>
        <w:t xml:space="preserve"> It was noted that </w:t>
      </w:r>
      <w:r w:rsidR="00BB58EF">
        <w:rPr>
          <w:rFonts w:ascii="Arial" w:hAnsi="Arial" w:cs="Arial"/>
          <w:sz w:val="20"/>
          <w:szCs w:val="20"/>
        </w:rPr>
        <w:t>some people</w:t>
      </w:r>
      <w:r>
        <w:rPr>
          <w:rFonts w:ascii="Arial" w:hAnsi="Arial" w:cs="Arial"/>
          <w:sz w:val="20"/>
          <w:szCs w:val="20"/>
        </w:rPr>
        <w:t xml:space="preserve"> may be </w:t>
      </w:r>
      <w:r w:rsidR="00BB58EF">
        <w:rPr>
          <w:rFonts w:ascii="Arial" w:hAnsi="Arial" w:cs="Arial"/>
          <w:sz w:val="20"/>
          <w:szCs w:val="20"/>
        </w:rPr>
        <w:t xml:space="preserve">taking </w:t>
      </w:r>
      <w:r>
        <w:rPr>
          <w:rFonts w:ascii="Arial" w:hAnsi="Arial" w:cs="Arial"/>
          <w:sz w:val="20"/>
          <w:szCs w:val="20"/>
        </w:rPr>
        <w:t>anticoagulation due to other conditions</w:t>
      </w:r>
      <w:r w:rsidR="003D5448">
        <w:rPr>
          <w:rFonts w:ascii="Arial" w:hAnsi="Arial" w:cs="Arial"/>
          <w:sz w:val="20"/>
          <w:szCs w:val="20"/>
        </w:rPr>
        <w:t xml:space="preserve"> and so there would be no need to worry about their risk stratification </w:t>
      </w:r>
      <w:r w:rsidR="005F5FCE">
        <w:rPr>
          <w:rFonts w:ascii="Arial" w:hAnsi="Arial" w:cs="Arial"/>
          <w:sz w:val="20"/>
          <w:szCs w:val="20"/>
        </w:rPr>
        <w:t>score.</w:t>
      </w:r>
      <w:r w:rsidR="003D5448">
        <w:rPr>
          <w:rFonts w:ascii="Arial" w:hAnsi="Arial" w:cs="Arial"/>
          <w:sz w:val="20"/>
          <w:szCs w:val="20"/>
        </w:rPr>
        <w:t xml:space="preserve"> It was agreed that further discussion is required with members of the committee and other stakeholders as to the amendment of IND127. </w:t>
      </w:r>
      <w:r>
        <w:rPr>
          <w:rFonts w:ascii="Arial" w:hAnsi="Arial" w:cs="Arial"/>
          <w:sz w:val="20"/>
          <w:szCs w:val="20"/>
        </w:rPr>
        <w:t xml:space="preserve"> </w:t>
      </w:r>
    </w:p>
    <w:p w14:paraId="6D2143BD" w14:textId="0ADDA38B" w:rsidR="00885A2B" w:rsidRPr="00885A2B" w:rsidRDefault="00885A2B" w:rsidP="00885A2B">
      <w:pPr>
        <w:tabs>
          <w:tab w:val="left" w:pos="709"/>
        </w:tabs>
        <w:rPr>
          <w:rStyle w:val="eop"/>
          <w:rFonts w:ascii="Arial" w:hAnsi="Arial" w:cs="Arial"/>
          <w:b/>
          <w:bCs/>
          <w:sz w:val="20"/>
          <w:szCs w:val="20"/>
        </w:rPr>
      </w:pPr>
      <w:r w:rsidRPr="009745D6">
        <w:rPr>
          <w:rFonts w:ascii="Arial" w:hAnsi="Arial" w:cs="Arial"/>
          <w:b/>
          <w:bCs/>
          <w:sz w:val="20"/>
          <w:szCs w:val="20"/>
        </w:rPr>
        <w:t xml:space="preserve">ACTION: </w:t>
      </w:r>
      <w:r w:rsidR="009C17B2">
        <w:rPr>
          <w:rFonts w:ascii="Arial" w:hAnsi="Arial" w:cs="Arial"/>
          <w:b/>
          <w:bCs/>
          <w:sz w:val="20"/>
          <w:szCs w:val="20"/>
        </w:rPr>
        <w:t>NICE team to explore with relevant stakeholders</w:t>
      </w:r>
      <w:r w:rsidR="005A1771">
        <w:rPr>
          <w:rFonts w:ascii="Arial" w:hAnsi="Arial" w:cs="Arial"/>
          <w:b/>
          <w:bCs/>
          <w:sz w:val="20"/>
          <w:szCs w:val="20"/>
        </w:rPr>
        <w:t xml:space="preserve"> and members of the committee</w:t>
      </w:r>
      <w:r w:rsidR="003D5448">
        <w:rPr>
          <w:rFonts w:ascii="Arial" w:hAnsi="Arial" w:cs="Arial"/>
          <w:b/>
          <w:bCs/>
          <w:sz w:val="20"/>
          <w:szCs w:val="20"/>
        </w:rPr>
        <w:t xml:space="preserve"> </w:t>
      </w:r>
      <w:r w:rsidR="009C17B2">
        <w:rPr>
          <w:rFonts w:ascii="Arial" w:hAnsi="Arial" w:cs="Arial"/>
          <w:b/>
          <w:bCs/>
          <w:sz w:val="20"/>
          <w:szCs w:val="20"/>
        </w:rPr>
        <w:t>amend</w:t>
      </w:r>
      <w:r w:rsidR="003D5448">
        <w:rPr>
          <w:rFonts w:ascii="Arial" w:hAnsi="Arial" w:cs="Arial"/>
          <w:b/>
          <w:bCs/>
          <w:sz w:val="20"/>
          <w:szCs w:val="20"/>
        </w:rPr>
        <w:t>ing</w:t>
      </w:r>
      <w:r w:rsidR="009C17B2">
        <w:rPr>
          <w:rFonts w:ascii="Arial" w:hAnsi="Arial" w:cs="Arial"/>
          <w:b/>
          <w:bCs/>
          <w:sz w:val="20"/>
          <w:szCs w:val="20"/>
        </w:rPr>
        <w:t xml:space="preserve"> IND127 to exclude anyone on anticoagulants. </w:t>
      </w:r>
    </w:p>
    <w:p w14:paraId="7B9A0C16" w14:textId="77777777" w:rsidR="00885A2B" w:rsidRDefault="00885A2B" w:rsidP="00902B5E">
      <w:pPr>
        <w:pStyle w:val="CommentText"/>
        <w:spacing w:line="276" w:lineRule="auto"/>
        <w:rPr>
          <w:rFonts w:ascii="Arial" w:hAnsi="Arial" w:cs="Arial"/>
          <w:lang w:val="en-US"/>
        </w:rPr>
      </w:pPr>
    </w:p>
    <w:p w14:paraId="22D188F7" w14:textId="4BB84C82" w:rsidR="00885A2B" w:rsidRDefault="00885A2B" w:rsidP="00885A2B">
      <w:pPr>
        <w:pStyle w:val="paragraph0"/>
        <w:spacing w:before="0" w:beforeAutospacing="0" w:after="0" w:afterAutospacing="0"/>
        <w:textAlignment w:val="baseline"/>
        <w:rPr>
          <w:rStyle w:val="eop"/>
          <w:rFonts w:ascii="Arial" w:hAnsi="Arial" w:cs="Arial"/>
          <w:b/>
          <w:bCs/>
          <w:sz w:val="20"/>
          <w:szCs w:val="20"/>
        </w:rPr>
      </w:pPr>
      <w:r w:rsidRPr="00885A2B">
        <w:rPr>
          <w:rStyle w:val="normaltextrun"/>
          <w:rFonts w:ascii="Arial" w:hAnsi="Arial" w:cs="Arial"/>
          <w:b/>
          <w:bCs/>
          <w:sz w:val="20"/>
          <w:szCs w:val="20"/>
        </w:rPr>
        <w:t>Item 10: ACR monitoring in people with hypertension</w:t>
      </w:r>
      <w:r w:rsidRPr="00885A2B">
        <w:rPr>
          <w:rStyle w:val="eop"/>
          <w:rFonts w:ascii="Arial" w:hAnsi="Arial" w:cs="Arial"/>
          <w:b/>
          <w:bCs/>
          <w:sz w:val="20"/>
          <w:szCs w:val="20"/>
        </w:rPr>
        <w:t> </w:t>
      </w:r>
    </w:p>
    <w:p w14:paraId="35A6B510" w14:textId="77777777" w:rsidR="003D5448" w:rsidRDefault="003D5448" w:rsidP="00885A2B">
      <w:pPr>
        <w:pStyle w:val="paragraph0"/>
        <w:spacing w:before="0" w:beforeAutospacing="0" w:after="0" w:afterAutospacing="0"/>
        <w:textAlignment w:val="baseline"/>
        <w:rPr>
          <w:rStyle w:val="eop"/>
          <w:rFonts w:ascii="Arial" w:hAnsi="Arial" w:cs="Arial"/>
          <w:b/>
          <w:bCs/>
          <w:sz w:val="20"/>
          <w:szCs w:val="20"/>
        </w:rPr>
      </w:pPr>
    </w:p>
    <w:p w14:paraId="7007E9ED" w14:textId="18E225D6" w:rsidR="003D5448" w:rsidRDefault="003D5448" w:rsidP="00885A2B">
      <w:pPr>
        <w:pStyle w:val="paragraph0"/>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PD presented to the committee a potential new indicator on ACR monitoring in people with hypertension:</w:t>
      </w:r>
    </w:p>
    <w:p w14:paraId="1774D378" w14:textId="77777777" w:rsidR="003D5448" w:rsidRDefault="003D5448" w:rsidP="003D5448">
      <w:pPr>
        <w:pStyle w:val="paragraph0"/>
        <w:textAlignment w:val="baseline"/>
        <w:rPr>
          <w:rFonts w:ascii="Arial" w:hAnsi="Arial" w:cs="Arial"/>
          <w:i/>
          <w:iCs/>
          <w:sz w:val="20"/>
          <w:szCs w:val="20"/>
        </w:rPr>
      </w:pPr>
      <w:r w:rsidRPr="003D5448">
        <w:rPr>
          <w:rFonts w:ascii="Arial" w:hAnsi="Arial" w:cs="Arial"/>
          <w:i/>
          <w:iCs/>
          <w:sz w:val="20"/>
          <w:szCs w:val="20"/>
        </w:rPr>
        <w:t>The percentage of people aged 18 and over with a diagnosis of hypertension who have a record of urinary albumin: creatinine ratio test in the preceding 12 months.</w:t>
      </w:r>
    </w:p>
    <w:p w14:paraId="7614B0D2" w14:textId="63BAA341" w:rsidR="003D5448" w:rsidRDefault="003D5448" w:rsidP="003D5448">
      <w:pPr>
        <w:pStyle w:val="paragraph0"/>
        <w:textAlignment w:val="baseline"/>
        <w:rPr>
          <w:rFonts w:ascii="Arial" w:hAnsi="Arial" w:cs="Arial"/>
          <w:sz w:val="20"/>
          <w:szCs w:val="20"/>
        </w:rPr>
      </w:pPr>
      <w:r>
        <w:rPr>
          <w:rFonts w:ascii="Arial" w:hAnsi="Arial" w:cs="Arial"/>
          <w:sz w:val="20"/>
          <w:szCs w:val="20"/>
        </w:rPr>
        <w:t xml:space="preserve">It was noted that this </w:t>
      </w:r>
      <w:r w:rsidRPr="003D5448">
        <w:rPr>
          <w:rFonts w:ascii="Arial" w:hAnsi="Arial" w:cs="Arial"/>
          <w:sz w:val="20"/>
          <w:szCs w:val="20"/>
        </w:rPr>
        <w:t xml:space="preserve">new indicator </w:t>
      </w:r>
      <w:r>
        <w:rPr>
          <w:rFonts w:ascii="Arial" w:hAnsi="Arial" w:cs="Arial"/>
          <w:sz w:val="20"/>
          <w:szCs w:val="20"/>
        </w:rPr>
        <w:t>may</w:t>
      </w:r>
      <w:r w:rsidRPr="003D5448">
        <w:rPr>
          <w:rFonts w:ascii="Arial" w:hAnsi="Arial" w:cs="Arial"/>
          <w:sz w:val="20"/>
          <w:szCs w:val="20"/>
        </w:rPr>
        <w:t xml:space="preserve"> help identify </w:t>
      </w:r>
      <w:r w:rsidR="002A3E81">
        <w:rPr>
          <w:rFonts w:ascii="Arial" w:hAnsi="Arial" w:cs="Arial"/>
          <w:sz w:val="20"/>
          <w:szCs w:val="20"/>
        </w:rPr>
        <w:t xml:space="preserve">chronic </w:t>
      </w:r>
      <w:r w:rsidRPr="003D5448">
        <w:rPr>
          <w:rFonts w:ascii="Arial" w:hAnsi="Arial" w:cs="Arial"/>
          <w:sz w:val="20"/>
          <w:szCs w:val="20"/>
        </w:rPr>
        <w:t>kidney disease earlier.</w:t>
      </w:r>
      <w:r>
        <w:rPr>
          <w:rFonts w:ascii="Arial" w:hAnsi="Arial" w:cs="Arial"/>
          <w:sz w:val="20"/>
          <w:szCs w:val="20"/>
        </w:rPr>
        <w:t xml:space="preserve"> It was highlighted that </w:t>
      </w:r>
      <w:r w:rsidRPr="003D5448">
        <w:rPr>
          <w:rFonts w:ascii="Arial" w:hAnsi="Arial" w:cs="Arial"/>
          <w:sz w:val="20"/>
          <w:szCs w:val="20"/>
        </w:rPr>
        <w:t xml:space="preserve">NICE guidelines do not specifically recommend annual </w:t>
      </w:r>
      <w:r w:rsidR="001413F2">
        <w:rPr>
          <w:rFonts w:ascii="Arial" w:hAnsi="Arial" w:cs="Arial"/>
          <w:sz w:val="20"/>
          <w:szCs w:val="20"/>
        </w:rPr>
        <w:t xml:space="preserve">ACR </w:t>
      </w:r>
      <w:r w:rsidRPr="003D5448">
        <w:rPr>
          <w:rFonts w:ascii="Arial" w:hAnsi="Arial" w:cs="Arial"/>
          <w:sz w:val="20"/>
          <w:szCs w:val="20"/>
        </w:rPr>
        <w:t>test</w:t>
      </w:r>
      <w:r w:rsidR="001413F2">
        <w:rPr>
          <w:rFonts w:ascii="Arial" w:hAnsi="Arial" w:cs="Arial"/>
          <w:sz w:val="20"/>
          <w:szCs w:val="20"/>
        </w:rPr>
        <w:t>s</w:t>
      </w:r>
      <w:r w:rsidRPr="003D5448">
        <w:rPr>
          <w:rFonts w:ascii="Arial" w:hAnsi="Arial" w:cs="Arial"/>
          <w:sz w:val="20"/>
          <w:szCs w:val="20"/>
        </w:rPr>
        <w:t xml:space="preserve"> </w:t>
      </w:r>
      <w:r w:rsidR="001413F2">
        <w:rPr>
          <w:rFonts w:ascii="Arial" w:hAnsi="Arial" w:cs="Arial"/>
          <w:sz w:val="20"/>
          <w:szCs w:val="20"/>
        </w:rPr>
        <w:t xml:space="preserve">for people with hypertension </w:t>
      </w:r>
      <w:r w:rsidRPr="003D5448">
        <w:rPr>
          <w:rFonts w:ascii="Arial" w:hAnsi="Arial" w:cs="Arial"/>
          <w:sz w:val="20"/>
          <w:szCs w:val="20"/>
        </w:rPr>
        <w:t>however the NICE CKS does.</w:t>
      </w:r>
    </w:p>
    <w:p w14:paraId="05E0CBBB" w14:textId="257B6364" w:rsidR="001413F2" w:rsidRDefault="001413F2" w:rsidP="003D5448">
      <w:pPr>
        <w:pStyle w:val="paragraph0"/>
        <w:textAlignment w:val="baseline"/>
        <w:rPr>
          <w:rFonts w:ascii="Arial" w:hAnsi="Arial" w:cs="Arial"/>
          <w:sz w:val="20"/>
          <w:szCs w:val="20"/>
        </w:rPr>
      </w:pPr>
      <w:r w:rsidRPr="001413F2">
        <w:rPr>
          <w:rFonts w:ascii="Arial" w:hAnsi="Arial" w:cs="Arial"/>
          <w:sz w:val="20"/>
          <w:szCs w:val="20"/>
        </w:rPr>
        <w:lastRenderedPageBreak/>
        <w:t xml:space="preserve">People with diabetes or </w:t>
      </w:r>
      <w:r>
        <w:rPr>
          <w:rFonts w:ascii="Arial" w:hAnsi="Arial" w:cs="Arial"/>
          <w:sz w:val="20"/>
          <w:szCs w:val="20"/>
        </w:rPr>
        <w:t xml:space="preserve">chronic </w:t>
      </w:r>
      <w:r w:rsidRPr="001413F2">
        <w:rPr>
          <w:rFonts w:ascii="Arial" w:hAnsi="Arial" w:cs="Arial"/>
          <w:sz w:val="20"/>
          <w:szCs w:val="20"/>
        </w:rPr>
        <w:t>kidney disease could be excluded because existing indicators on the NICE menu</w:t>
      </w:r>
      <w:r>
        <w:rPr>
          <w:rFonts w:ascii="Arial" w:hAnsi="Arial" w:cs="Arial"/>
          <w:sz w:val="20"/>
          <w:szCs w:val="20"/>
        </w:rPr>
        <w:t xml:space="preserve"> cover ACR testing for these groups.</w:t>
      </w:r>
    </w:p>
    <w:p w14:paraId="515E820C" w14:textId="23592C06" w:rsidR="003D5448" w:rsidRDefault="003D5448" w:rsidP="003D5448">
      <w:pPr>
        <w:pStyle w:val="paragraph0"/>
        <w:textAlignment w:val="baseline"/>
        <w:rPr>
          <w:rFonts w:ascii="Arial" w:hAnsi="Arial" w:cs="Arial"/>
          <w:sz w:val="20"/>
          <w:szCs w:val="20"/>
        </w:rPr>
      </w:pPr>
      <w:r w:rsidRPr="003D5448">
        <w:rPr>
          <w:rFonts w:ascii="Arial" w:hAnsi="Arial" w:cs="Arial"/>
          <w:sz w:val="20"/>
          <w:szCs w:val="20"/>
        </w:rPr>
        <w:t xml:space="preserve">The committee </w:t>
      </w:r>
      <w:r>
        <w:rPr>
          <w:rFonts w:ascii="Arial" w:hAnsi="Arial" w:cs="Arial"/>
          <w:sz w:val="20"/>
          <w:szCs w:val="20"/>
        </w:rPr>
        <w:t>was</w:t>
      </w:r>
      <w:r w:rsidRPr="003D5448">
        <w:rPr>
          <w:rFonts w:ascii="Arial" w:hAnsi="Arial" w:cs="Arial"/>
          <w:sz w:val="20"/>
          <w:szCs w:val="20"/>
        </w:rPr>
        <w:t xml:space="preserve"> asked to advise whether the indicator should be progressed for further development</w:t>
      </w:r>
      <w:r w:rsidR="001413F2">
        <w:rPr>
          <w:rFonts w:ascii="Arial" w:hAnsi="Arial" w:cs="Arial"/>
          <w:sz w:val="20"/>
          <w:szCs w:val="20"/>
        </w:rPr>
        <w:t xml:space="preserve"> and on the exclusions</w:t>
      </w:r>
      <w:r w:rsidRPr="003D5448">
        <w:rPr>
          <w:rFonts w:ascii="Arial" w:hAnsi="Arial" w:cs="Arial"/>
          <w:sz w:val="20"/>
          <w:szCs w:val="20"/>
        </w:rPr>
        <w:t xml:space="preserve">. </w:t>
      </w:r>
    </w:p>
    <w:p w14:paraId="27C85122" w14:textId="3A0B1C3A" w:rsidR="003D5448" w:rsidRPr="003D5448" w:rsidRDefault="003D5448" w:rsidP="003D5448">
      <w:pPr>
        <w:pStyle w:val="paragraph0"/>
        <w:textAlignment w:val="baseline"/>
        <w:rPr>
          <w:rFonts w:ascii="Arial" w:hAnsi="Arial" w:cs="Arial"/>
          <w:sz w:val="20"/>
          <w:szCs w:val="20"/>
        </w:rPr>
      </w:pPr>
      <w:r>
        <w:rPr>
          <w:rFonts w:ascii="Arial" w:hAnsi="Arial" w:cs="Arial"/>
          <w:sz w:val="20"/>
          <w:szCs w:val="20"/>
        </w:rPr>
        <w:t xml:space="preserve">Members </w:t>
      </w:r>
      <w:r w:rsidR="00104824">
        <w:rPr>
          <w:rFonts w:ascii="Arial" w:hAnsi="Arial" w:cs="Arial"/>
          <w:sz w:val="20"/>
          <w:szCs w:val="20"/>
        </w:rPr>
        <w:t>queried the</w:t>
      </w:r>
      <w:r w:rsidR="00DC073B">
        <w:rPr>
          <w:rFonts w:ascii="Arial" w:hAnsi="Arial" w:cs="Arial"/>
          <w:sz w:val="20"/>
          <w:szCs w:val="20"/>
        </w:rPr>
        <w:t xml:space="preserve"> extent to which this </w:t>
      </w:r>
      <w:r w:rsidR="001A5DD7">
        <w:rPr>
          <w:rFonts w:ascii="Arial" w:hAnsi="Arial" w:cs="Arial"/>
          <w:sz w:val="20"/>
          <w:szCs w:val="20"/>
        </w:rPr>
        <w:t>happens</w:t>
      </w:r>
      <w:r w:rsidR="00DC073B">
        <w:rPr>
          <w:rFonts w:ascii="Arial" w:hAnsi="Arial" w:cs="Arial"/>
          <w:sz w:val="20"/>
          <w:szCs w:val="20"/>
        </w:rPr>
        <w:t xml:space="preserve"> in current practice and </w:t>
      </w:r>
      <w:r w:rsidR="00104824">
        <w:rPr>
          <w:rFonts w:ascii="Arial" w:hAnsi="Arial" w:cs="Arial"/>
          <w:sz w:val="20"/>
          <w:szCs w:val="20"/>
        </w:rPr>
        <w:t xml:space="preserve">whether the indicator would add any value beyond aligning with NICE guidelines. It was agreed that further discussion with the NICE guideline team would be required to </w:t>
      </w:r>
      <w:r w:rsidR="00DC073B">
        <w:rPr>
          <w:rFonts w:ascii="Arial" w:hAnsi="Arial" w:cs="Arial"/>
          <w:sz w:val="20"/>
          <w:szCs w:val="20"/>
        </w:rPr>
        <w:t xml:space="preserve">understand the discrepancy between the guideline and the CKS and </w:t>
      </w:r>
      <w:r w:rsidR="00104824">
        <w:rPr>
          <w:rFonts w:ascii="Arial" w:hAnsi="Arial" w:cs="Arial"/>
          <w:sz w:val="20"/>
          <w:szCs w:val="20"/>
        </w:rPr>
        <w:t xml:space="preserve">ascertain if there is value in this indicator </w:t>
      </w:r>
      <w:r w:rsidR="00DC073B">
        <w:rPr>
          <w:rFonts w:ascii="Arial" w:hAnsi="Arial" w:cs="Arial"/>
          <w:sz w:val="20"/>
          <w:szCs w:val="20"/>
        </w:rPr>
        <w:t xml:space="preserve">and </w:t>
      </w:r>
      <w:r w:rsidR="00104824">
        <w:rPr>
          <w:rFonts w:ascii="Arial" w:hAnsi="Arial" w:cs="Arial"/>
          <w:sz w:val="20"/>
          <w:szCs w:val="20"/>
        </w:rPr>
        <w:t xml:space="preserve">bring it back to a future committee meeting. </w:t>
      </w:r>
    </w:p>
    <w:p w14:paraId="29393350" w14:textId="53ACE733" w:rsidR="00885A2B" w:rsidRPr="00DA67E8" w:rsidRDefault="00885A2B" w:rsidP="00885A2B">
      <w:pPr>
        <w:tabs>
          <w:tab w:val="left" w:pos="709"/>
        </w:tabs>
        <w:rPr>
          <w:rStyle w:val="eop"/>
          <w:rFonts w:ascii="Arial" w:hAnsi="Arial" w:cs="Arial"/>
          <w:b/>
          <w:bCs/>
          <w:sz w:val="20"/>
          <w:szCs w:val="20"/>
        </w:rPr>
      </w:pPr>
      <w:r w:rsidRPr="009745D6">
        <w:rPr>
          <w:rFonts w:ascii="Arial" w:hAnsi="Arial" w:cs="Arial"/>
          <w:b/>
          <w:bCs/>
          <w:sz w:val="20"/>
          <w:szCs w:val="20"/>
        </w:rPr>
        <w:t xml:space="preserve">ACTION: </w:t>
      </w:r>
      <w:r w:rsidR="009C17B2">
        <w:rPr>
          <w:rFonts w:ascii="Arial" w:hAnsi="Arial" w:cs="Arial"/>
          <w:b/>
          <w:bCs/>
          <w:sz w:val="20"/>
          <w:szCs w:val="20"/>
        </w:rPr>
        <w:t xml:space="preserve">NICE team to consult with the guidelines team and bring the indicator back to a future committee. </w:t>
      </w:r>
    </w:p>
    <w:p w14:paraId="7BD8CDF0" w14:textId="77777777" w:rsidR="00885A2B" w:rsidRDefault="00885A2B" w:rsidP="00885A2B">
      <w:pPr>
        <w:tabs>
          <w:tab w:val="left" w:pos="709"/>
        </w:tabs>
        <w:rPr>
          <w:rStyle w:val="eop"/>
          <w:rFonts w:ascii="Arial" w:hAnsi="Arial" w:cs="Arial"/>
          <w:sz w:val="20"/>
          <w:szCs w:val="20"/>
        </w:rPr>
      </w:pPr>
    </w:p>
    <w:p w14:paraId="31C7327A" w14:textId="0331CE71" w:rsidR="00885A2B" w:rsidRDefault="00885A2B" w:rsidP="00885A2B">
      <w:pPr>
        <w:tabs>
          <w:tab w:val="left" w:pos="709"/>
        </w:tabs>
        <w:rPr>
          <w:rStyle w:val="normaltextrun"/>
          <w:rFonts w:ascii="Arial" w:hAnsi="Arial" w:cs="Arial"/>
          <w:b/>
          <w:bCs/>
          <w:sz w:val="20"/>
          <w:szCs w:val="20"/>
        </w:rPr>
      </w:pPr>
      <w:r>
        <w:rPr>
          <w:rStyle w:val="normaltextrun"/>
          <w:rFonts w:ascii="Arial" w:hAnsi="Arial" w:cs="Arial"/>
          <w:b/>
          <w:bCs/>
          <w:sz w:val="20"/>
          <w:szCs w:val="20"/>
        </w:rPr>
        <w:t>Review of decisions</w:t>
      </w:r>
    </w:p>
    <w:p w14:paraId="2DE16F81" w14:textId="77777777" w:rsidR="00644622" w:rsidRDefault="00644622" w:rsidP="00885A2B">
      <w:pPr>
        <w:tabs>
          <w:tab w:val="left" w:pos="709"/>
        </w:tabs>
        <w:rPr>
          <w:rStyle w:val="normaltextrun"/>
          <w:rFonts w:ascii="Arial" w:hAnsi="Arial" w:cs="Arial"/>
          <w:b/>
          <w:bCs/>
          <w:sz w:val="20"/>
          <w:szCs w:val="20"/>
        </w:rPr>
      </w:pPr>
    </w:p>
    <w:p w14:paraId="333CD813" w14:textId="60A716ED" w:rsidR="00885A2B" w:rsidRDefault="00644622" w:rsidP="00644622">
      <w:pPr>
        <w:pStyle w:val="CommentText"/>
        <w:rPr>
          <w:rFonts w:ascii="Arial" w:hAnsi="Arial" w:cs="Arial"/>
          <w:lang w:val="en-US"/>
        </w:rPr>
      </w:pPr>
      <w:r>
        <w:rPr>
          <w:rFonts w:ascii="Arial" w:hAnsi="Arial" w:cs="Arial"/>
          <w:lang w:val="en-US"/>
        </w:rPr>
        <w:t>CDG</w:t>
      </w:r>
      <w:r w:rsidRPr="00271ED7">
        <w:rPr>
          <w:rFonts w:ascii="Arial" w:hAnsi="Arial" w:cs="Arial"/>
          <w:lang w:val="en-US"/>
        </w:rPr>
        <w:t xml:space="preserve"> confirmed details of the </w:t>
      </w:r>
      <w:proofErr w:type="gramStart"/>
      <w:r w:rsidRPr="00271ED7">
        <w:rPr>
          <w:rFonts w:ascii="Arial" w:hAnsi="Arial" w:cs="Arial"/>
          <w:lang w:val="en-US"/>
        </w:rPr>
        <w:t>business</w:t>
      </w:r>
      <w:proofErr w:type="gramEnd"/>
      <w:r w:rsidRPr="00271ED7">
        <w:rPr>
          <w:rFonts w:ascii="Arial" w:hAnsi="Arial" w:cs="Arial"/>
          <w:lang w:val="en-US"/>
        </w:rPr>
        <w:t xml:space="preserve"> and all recorded decisions and actions discussed had been noted.</w:t>
      </w:r>
    </w:p>
    <w:p w14:paraId="0FE5EAF6" w14:textId="77777777" w:rsidR="00885A2B" w:rsidRDefault="00885A2B" w:rsidP="00902B5E">
      <w:pPr>
        <w:pStyle w:val="CommentText"/>
        <w:spacing w:line="276" w:lineRule="auto"/>
        <w:rPr>
          <w:rFonts w:ascii="Arial" w:hAnsi="Arial" w:cs="Arial"/>
          <w:lang w:val="en-US"/>
        </w:rPr>
      </w:pPr>
    </w:p>
    <w:p w14:paraId="39C8E1D9" w14:textId="3B395223" w:rsidR="00E76B63" w:rsidRDefault="00E76B63" w:rsidP="00902B5E">
      <w:pPr>
        <w:spacing w:line="276" w:lineRule="auto"/>
        <w:rPr>
          <w:rFonts w:ascii="Arial" w:hAnsi="Arial" w:cs="Arial"/>
          <w:b/>
          <w:sz w:val="20"/>
          <w:szCs w:val="20"/>
        </w:rPr>
      </w:pPr>
      <w:r w:rsidRPr="003809BC">
        <w:rPr>
          <w:rFonts w:ascii="Arial" w:hAnsi="Arial" w:cs="Arial"/>
          <w:b/>
          <w:sz w:val="20"/>
          <w:szCs w:val="20"/>
        </w:rPr>
        <w:t>AOB</w:t>
      </w:r>
    </w:p>
    <w:p w14:paraId="2110D4EB" w14:textId="1DC50ACC" w:rsidR="00A27D05" w:rsidRDefault="00A27D05" w:rsidP="00902B5E">
      <w:pPr>
        <w:spacing w:line="276" w:lineRule="auto"/>
        <w:rPr>
          <w:rFonts w:ascii="Arial" w:hAnsi="Arial" w:cs="Arial"/>
          <w:b/>
          <w:sz w:val="20"/>
          <w:szCs w:val="20"/>
        </w:rPr>
      </w:pPr>
    </w:p>
    <w:p w14:paraId="0BF7F3A5" w14:textId="255D9AB7" w:rsidR="00644622" w:rsidRPr="00271ED7" w:rsidRDefault="00644622" w:rsidP="00644622">
      <w:pPr>
        <w:pStyle w:val="CommentText"/>
        <w:rPr>
          <w:rFonts w:ascii="Arial" w:hAnsi="Arial" w:cs="Arial"/>
          <w:lang w:val="en-US"/>
        </w:rPr>
      </w:pPr>
      <w:r>
        <w:rPr>
          <w:rFonts w:ascii="Arial" w:hAnsi="Arial" w:cs="Arial"/>
          <w:lang w:val="en-US"/>
        </w:rPr>
        <w:t>None.</w:t>
      </w:r>
    </w:p>
    <w:p w14:paraId="12605323" w14:textId="77777777" w:rsidR="003809BC" w:rsidRPr="00690669" w:rsidRDefault="003809BC" w:rsidP="00902B5E">
      <w:pPr>
        <w:spacing w:line="276" w:lineRule="auto"/>
        <w:rPr>
          <w:rFonts w:ascii="Arial" w:hAnsi="Arial" w:cs="Arial"/>
          <w:sz w:val="20"/>
          <w:szCs w:val="20"/>
          <w:lang w:val="en-US"/>
        </w:rPr>
      </w:pPr>
    </w:p>
    <w:p w14:paraId="31557935" w14:textId="5B57ADF4" w:rsidR="00B923C8" w:rsidRPr="008B0B4B" w:rsidRDefault="001C1136" w:rsidP="00902B5E">
      <w:pPr>
        <w:spacing w:line="276" w:lineRule="auto"/>
      </w:pPr>
      <w:r w:rsidRPr="007A6F23">
        <w:rPr>
          <w:rFonts w:ascii="Arial" w:hAnsi="Arial" w:cs="Arial"/>
          <w:b/>
          <w:sz w:val="20"/>
          <w:szCs w:val="20"/>
          <w:lang w:val="en-US"/>
        </w:rPr>
        <w:t>Close of meeting</w:t>
      </w:r>
    </w:p>
    <w:sectPr w:rsidR="00B923C8" w:rsidRPr="008B0B4B" w:rsidSect="00FB524A">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134" w:left="179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4D899" w14:textId="77777777" w:rsidR="00C1449A" w:rsidRDefault="00C1449A">
      <w:r>
        <w:separator/>
      </w:r>
    </w:p>
  </w:endnote>
  <w:endnote w:type="continuationSeparator" w:id="0">
    <w:p w14:paraId="2CC89210" w14:textId="77777777" w:rsidR="00C1449A" w:rsidRDefault="00C1449A">
      <w:r>
        <w:continuationSeparator/>
      </w:r>
    </w:p>
  </w:endnote>
  <w:endnote w:type="continuationNotice" w:id="1">
    <w:p w14:paraId="598014B1" w14:textId="77777777" w:rsidR="00C1449A" w:rsidRDefault="00C1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D44C1" w14:textId="77777777" w:rsidR="00F60DC3" w:rsidRDefault="00F60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23EE7" w14:textId="23C5B993" w:rsidR="00C1449A" w:rsidRDefault="00C1449A" w:rsidP="00E8157D">
    <w:pPr>
      <w:pStyle w:val="Footer"/>
      <w:pBdr>
        <w:top w:val="single" w:sz="4" w:space="1" w:color="D9D9D9"/>
      </w:pBdr>
      <w:jc w:val="right"/>
    </w:pPr>
    <w:r w:rsidRPr="00E8157D">
      <w:rPr>
        <w:szCs w:val="20"/>
      </w:rPr>
      <w:fldChar w:fldCharType="begin"/>
    </w:r>
    <w:r w:rsidRPr="00E8157D">
      <w:rPr>
        <w:szCs w:val="20"/>
      </w:rPr>
      <w:instrText xml:space="preserve"> PAGE   \* MERGEFORMAT </w:instrText>
    </w:r>
    <w:r w:rsidRPr="00E8157D">
      <w:rPr>
        <w:szCs w:val="20"/>
      </w:rPr>
      <w:fldChar w:fldCharType="separate"/>
    </w:r>
    <w:r w:rsidR="006D4699">
      <w:rPr>
        <w:noProof/>
        <w:szCs w:val="20"/>
      </w:rPr>
      <w:t>13</w:t>
    </w:r>
    <w:r w:rsidRPr="00E8157D">
      <w:rPr>
        <w:noProof/>
        <w:szCs w:val="20"/>
      </w:rPr>
      <w:fldChar w:fldCharType="end"/>
    </w:r>
    <w:r w:rsidRPr="00E8157D">
      <w:rPr>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0366" w14:textId="77777777" w:rsidR="00F60DC3" w:rsidRDefault="00F6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6A33A" w14:textId="77777777" w:rsidR="00C1449A" w:rsidRDefault="00C1449A">
      <w:r>
        <w:separator/>
      </w:r>
    </w:p>
  </w:footnote>
  <w:footnote w:type="continuationSeparator" w:id="0">
    <w:p w14:paraId="5011C2BE" w14:textId="77777777" w:rsidR="00C1449A" w:rsidRDefault="00C1449A">
      <w:r>
        <w:continuationSeparator/>
      </w:r>
    </w:p>
  </w:footnote>
  <w:footnote w:type="continuationNotice" w:id="1">
    <w:p w14:paraId="54AD3EC4" w14:textId="77777777" w:rsidR="00C1449A" w:rsidRDefault="00C14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34154" w14:textId="4B0F9F17" w:rsidR="00C1449A" w:rsidRDefault="00C14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DF9D6" w14:textId="3ED79D40" w:rsidR="00C1449A" w:rsidRPr="00141B01" w:rsidRDefault="00C1449A" w:rsidP="00AA3FED">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355F9" w14:textId="1005D6D7" w:rsidR="00C1449A" w:rsidRDefault="00C14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F5F7B"/>
    <w:multiLevelType w:val="hybridMultilevel"/>
    <w:tmpl w:val="747C4108"/>
    <w:lvl w:ilvl="0" w:tplc="602C1204">
      <w:start w:val="1"/>
      <w:numFmt w:val="bullet"/>
      <w:lvlText w:val="•"/>
      <w:lvlJc w:val="left"/>
      <w:pPr>
        <w:tabs>
          <w:tab w:val="num" w:pos="720"/>
        </w:tabs>
        <w:ind w:left="720" w:hanging="360"/>
      </w:pPr>
      <w:rPr>
        <w:rFonts w:ascii="Arial" w:hAnsi="Arial" w:hint="default"/>
      </w:rPr>
    </w:lvl>
    <w:lvl w:ilvl="1" w:tplc="8BA48E1A" w:tentative="1">
      <w:start w:val="1"/>
      <w:numFmt w:val="bullet"/>
      <w:lvlText w:val="•"/>
      <w:lvlJc w:val="left"/>
      <w:pPr>
        <w:tabs>
          <w:tab w:val="num" w:pos="1440"/>
        </w:tabs>
        <w:ind w:left="1440" w:hanging="360"/>
      </w:pPr>
      <w:rPr>
        <w:rFonts w:ascii="Arial" w:hAnsi="Arial" w:hint="default"/>
      </w:rPr>
    </w:lvl>
    <w:lvl w:ilvl="2" w:tplc="206ACF94" w:tentative="1">
      <w:start w:val="1"/>
      <w:numFmt w:val="bullet"/>
      <w:lvlText w:val="•"/>
      <w:lvlJc w:val="left"/>
      <w:pPr>
        <w:tabs>
          <w:tab w:val="num" w:pos="2160"/>
        </w:tabs>
        <w:ind w:left="2160" w:hanging="360"/>
      </w:pPr>
      <w:rPr>
        <w:rFonts w:ascii="Arial" w:hAnsi="Arial" w:hint="default"/>
      </w:rPr>
    </w:lvl>
    <w:lvl w:ilvl="3" w:tplc="E350244A" w:tentative="1">
      <w:start w:val="1"/>
      <w:numFmt w:val="bullet"/>
      <w:lvlText w:val="•"/>
      <w:lvlJc w:val="left"/>
      <w:pPr>
        <w:tabs>
          <w:tab w:val="num" w:pos="2880"/>
        </w:tabs>
        <w:ind w:left="2880" w:hanging="360"/>
      </w:pPr>
      <w:rPr>
        <w:rFonts w:ascii="Arial" w:hAnsi="Arial" w:hint="default"/>
      </w:rPr>
    </w:lvl>
    <w:lvl w:ilvl="4" w:tplc="7444EE2A" w:tentative="1">
      <w:start w:val="1"/>
      <w:numFmt w:val="bullet"/>
      <w:lvlText w:val="•"/>
      <w:lvlJc w:val="left"/>
      <w:pPr>
        <w:tabs>
          <w:tab w:val="num" w:pos="3600"/>
        </w:tabs>
        <w:ind w:left="3600" w:hanging="360"/>
      </w:pPr>
      <w:rPr>
        <w:rFonts w:ascii="Arial" w:hAnsi="Arial" w:hint="default"/>
      </w:rPr>
    </w:lvl>
    <w:lvl w:ilvl="5" w:tplc="73BA3B28" w:tentative="1">
      <w:start w:val="1"/>
      <w:numFmt w:val="bullet"/>
      <w:lvlText w:val="•"/>
      <w:lvlJc w:val="left"/>
      <w:pPr>
        <w:tabs>
          <w:tab w:val="num" w:pos="4320"/>
        </w:tabs>
        <w:ind w:left="4320" w:hanging="360"/>
      </w:pPr>
      <w:rPr>
        <w:rFonts w:ascii="Arial" w:hAnsi="Arial" w:hint="default"/>
      </w:rPr>
    </w:lvl>
    <w:lvl w:ilvl="6" w:tplc="F968C6D0" w:tentative="1">
      <w:start w:val="1"/>
      <w:numFmt w:val="bullet"/>
      <w:lvlText w:val="•"/>
      <w:lvlJc w:val="left"/>
      <w:pPr>
        <w:tabs>
          <w:tab w:val="num" w:pos="5040"/>
        </w:tabs>
        <w:ind w:left="5040" w:hanging="360"/>
      </w:pPr>
      <w:rPr>
        <w:rFonts w:ascii="Arial" w:hAnsi="Arial" w:hint="default"/>
      </w:rPr>
    </w:lvl>
    <w:lvl w:ilvl="7" w:tplc="D7A0D69A" w:tentative="1">
      <w:start w:val="1"/>
      <w:numFmt w:val="bullet"/>
      <w:lvlText w:val="•"/>
      <w:lvlJc w:val="left"/>
      <w:pPr>
        <w:tabs>
          <w:tab w:val="num" w:pos="5760"/>
        </w:tabs>
        <w:ind w:left="5760" w:hanging="360"/>
      </w:pPr>
      <w:rPr>
        <w:rFonts w:ascii="Arial" w:hAnsi="Arial" w:hint="default"/>
      </w:rPr>
    </w:lvl>
    <w:lvl w:ilvl="8" w:tplc="79A8C5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E21D9E"/>
    <w:multiLevelType w:val="hybridMultilevel"/>
    <w:tmpl w:val="F536A442"/>
    <w:lvl w:ilvl="0" w:tplc="029C96E6">
      <w:start w:val="1"/>
      <w:numFmt w:val="bullet"/>
      <w:lvlText w:val="•"/>
      <w:lvlJc w:val="left"/>
      <w:pPr>
        <w:tabs>
          <w:tab w:val="num" w:pos="720"/>
        </w:tabs>
        <w:ind w:left="720" w:hanging="360"/>
      </w:pPr>
      <w:rPr>
        <w:rFonts w:ascii="Arial" w:hAnsi="Arial" w:hint="default"/>
      </w:rPr>
    </w:lvl>
    <w:lvl w:ilvl="1" w:tplc="666A90A2" w:tentative="1">
      <w:start w:val="1"/>
      <w:numFmt w:val="bullet"/>
      <w:lvlText w:val="•"/>
      <w:lvlJc w:val="left"/>
      <w:pPr>
        <w:tabs>
          <w:tab w:val="num" w:pos="1440"/>
        </w:tabs>
        <w:ind w:left="1440" w:hanging="360"/>
      </w:pPr>
      <w:rPr>
        <w:rFonts w:ascii="Arial" w:hAnsi="Arial" w:hint="default"/>
      </w:rPr>
    </w:lvl>
    <w:lvl w:ilvl="2" w:tplc="0B3A3150" w:tentative="1">
      <w:start w:val="1"/>
      <w:numFmt w:val="bullet"/>
      <w:lvlText w:val="•"/>
      <w:lvlJc w:val="left"/>
      <w:pPr>
        <w:tabs>
          <w:tab w:val="num" w:pos="2160"/>
        </w:tabs>
        <w:ind w:left="2160" w:hanging="360"/>
      </w:pPr>
      <w:rPr>
        <w:rFonts w:ascii="Arial" w:hAnsi="Arial" w:hint="default"/>
      </w:rPr>
    </w:lvl>
    <w:lvl w:ilvl="3" w:tplc="445A89C6" w:tentative="1">
      <w:start w:val="1"/>
      <w:numFmt w:val="bullet"/>
      <w:lvlText w:val="•"/>
      <w:lvlJc w:val="left"/>
      <w:pPr>
        <w:tabs>
          <w:tab w:val="num" w:pos="2880"/>
        </w:tabs>
        <w:ind w:left="2880" w:hanging="360"/>
      </w:pPr>
      <w:rPr>
        <w:rFonts w:ascii="Arial" w:hAnsi="Arial" w:hint="default"/>
      </w:rPr>
    </w:lvl>
    <w:lvl w:ilvl="4" w:tplc="F0F8FD02" w:tentative="1">
      <w:start w:val="1"/>
      <w:numFmt w:val="bullet"/>
      <w:lvlText w:val="•"/>
      <w:lvlJc w:val="left"/>
      <w:pPr>
        <w:tabs>
          <w:tab w:val="num" w:pos="3600"/>
        </w:tabs>
        <w:ind w:left="3600" w:hanging="360"/>
      </w:pPr>
      <w:rPr>
        <w:rFonts w:ascii="Arial" w:hAnsi="Arial" w:hint="default"/>
      </w:rPr>
    </w:lvl>
    <w:lvl w:ilvl="5" w:tplc="EFCC0CE0" w:tentative="1">
      <w:start w:val="1"/>
      <w:numFmt w:val="bullet"/>
      <w:lvlText w:val="•"/>
      <w:lvlJc w:val="left"/>
      <w:pPr>
        <w:tabs>
          <w:tab w:val="num" w:pos="4320"/>
        </w:tabs>
        <w:ind w:left="4320" w:hanging="360"/>
      </w:pPr>
      <w:rPr>
        <w:rFonts w:ascii="Arial" w:hAnsi="Arial" w:hint="default"/>
      </w:rPr>
    </w:lvl>
    <w:lvl w:ilvl="6" w:tplc="4D286100" w:tentative="1">
      <w:start w:val="1"/>
      <w:numFmt w:val="bullet"/>
      <w:lvlText w:val="•"/>
      <w:lvlJc w:val="left"/>
      <w:pPr>
        <w:tabs>
          <w:tab w:val="num" w:pos="5040"/>
        </w:tabs>
        <w:ind w:left="5040" w:hanging="360"/>
      </w:pPr>
      <w:rPr>
        <w:rFonts w:ascii="Arial" w:hAnsi="Arial" w:hint="default"/>
      </w:rPr>
    </w:lvl>
    <w:lvl w:ilvl="7" w:tplc="D4B2634A" w:tentative="1">
      <w:start w:val="1"/>
      <w:numFmt w:val="bullet"/>
      <w:lvlText w:val="•"/>
      <w:lvlJc w:val="left"/>
      <w:pPr>
        <w:tabs>
          <w:tab w:val="num" w:pos="5760"/>
        </w:tabs>
        <w:ind w:left="5760" w:hanging="360"/>
      </w:pPr>
      <w:rPr>
        <w:rFonts w:ascii="Arial" w:hAnsi="Arial" w:hint="default"/>
      </w:rPr>
    </w:lvl>
    <w:lvl w:ilvl="8" w:tplc="64D47D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74DCF"/>
    <w:multiLevelType w:val="hybridMultilevel"/>
    <w:tmpl w:val="16449A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A6723"/>
    <w:multiLevelType w:val="hybridMultilevel"/>
    <w:tmpl w:val="E50A353C"/>
    <w:lvl w:ilvl="0" w:tplc="A5E6FB78">
      <w:start w:val="1"/>
      <w:numFmt w:val="bullet"/>
      <w:lvlText w:val="•"/>
      <w:lvlJc w:val="left"/>
      <w:pPr>
        <w:tabs>
          <w:tab w:val="num" w:pos="720"/>
        </w:tabs>
        <w:ind w:left="720" w:hanging="360"/>
      </w:pPr>
      <w:rPr>
        <w:rFonts w:ascii="Arial" w:hAnsi="Arial" w:hint="default"/>
      </w:rPr>
    </w:lvl>
    <w:lvl w:ilvl="1" w:tplc="B3B84688" w:tentative="1">
      <w:start w:val="1"/>
      <w:numFmt w:val="bullet"/>
      <w:lvlText w:val="•"/>
      <w:lvlJc w:val="left"/>
      <w:pPr>
        <w:tabs>
          <w:tab w:val="num" w:pos="1440"/>
        </w:tabs>
        <w:ind w:left="1440" w:hanging="360"/>
      </w:pPr>
      <w:rPr>
        <w:rFonts w:ascii="Arial" w:hAnsi="Arial" w:hint="default"/>
      </w:rPr>
    </w:lvl>
    <w:lvl w:ilvl="2" w:tplc="2F2E7DC8" w:tentative="1">
      <w:start w:val="1"/>
      <w:numFmt w:val="bullet"/>
      <w:lvlText w:val="•"/>
      <w:lvlJc w:val="left"/>
      <w:pPr>
        <w:tabs>
          <w:tab w:val="num" w:pos="2160"/>
        </w:tabs>
        <w:ind w:left="2160" w:hanging="360"/>
      </w:pPr>
      <w:rPr>
        <w:rFonts w:ascii="Arial" w:hAnsi="Arial" w:hint="default"/>
      </w:rPr>
    </w:lvl>
    <w:lvl w:ilvl="3" w:tplc="F61AD5CA" w:tentative="1">
      <w:start w:val="1"/>
      <w:numFmt w:val="bullet"/>
      <w:lvlText w:val="•"/>
      <w:lvlJc w:val="left"/>
      <w:pPr>
        <w:tabs>
          <w:tab w:val="num" w:pos="2880"/>
        </w:tabs>
        <w:ind w:left="2880" w:hanging="360"/>
      </w:pPr>
      <w:rPr>
        <w:rFonts w:ascii="Arial" w:hAnsi="Arial" w:hint="default"/>
      </w:rPr>
    </w:lvl>
    <w:lvl w:ilvl="4" w:tplc="2C867F3C" w:tentative="1">
      <w:start w:val="1"/>
      <w:numFmt w:val="bullet"/>
      <w:lvlText w:val="•"/>
      <w:lvlJc w:val="left"/>
      <w:pPr>
        <w:tabs>
          <w:tab w:val="num" w:pos="3600"/>
        </w:tabs>
        <w:ind w:left="3600" w:hanging="360"/>
      </w:pPr>
      <w:rPr>
        <w:rFonts w:ascii="Arial" w:hAnsi="Arial" w:hint="default"/>
      </w:rPr>
    </w:lvl>
    <w:lvl w:ilvl="5" w:tplc="920EA520" w:tentative="1">
      <w:start w:val="1"/>
      <w:numFmt w:val="bullet"/>
      <w:lvlText w:val="•"/>
      <w:lvlJc w:val="left"/>
      <w:pPr>
        <w:tabs>
          <w:tab w:val="num" w:pos="4320"/>
        </w:tabs>
        <w:ind w:left="4320" w:hanging="360"/>
      </w:pPr>
      <w:rPr>
        <w:rFonts w:ascii="Arial" w:hAnsi="Arial" w:hint="default"/>
      </w:rPr>
    </w:lvl>
    <w:lvl w:ilvl="6" w:tplc="42BEDA18" w:tentative="1">
      <w:start w:val="1"/>
      <w:numFmt w:val="bullet"/>
      <w:lvlText w:val="•"/>
      <w:lvlJc w:val="left"/>
      <w:pPr>
        <w:tabs>
          <w:tab w:val="num" w:pos="5040"/>
        </w:tabs>
        <w:ind w:left="5040" w:hanging="360"/>
      </w:pPr>
      <w:rPr>
        <w:rFonts w:ascii="Arial" w:hAnsi="Arial" w:hint="default"/>
      </w:rPr>
    </w:lvl>
    <w:lvl w:ilvl="7" w:tplc="4CF0F83A" w:tentative="1">
      <w:start w:val="1"/>
      <w:numFmt w:val="bullet"/>
      <w:lvlText w:val="•"/>
      <w:lvlJc w:val="left"/>
      <w:pPr>
        <w:tabs>
          <w:tab w:val="num" w:pos="5760"/>
        </w:tabs>
        <w:ind w:left="5760" w:hanging="360"/>
      </w:pPr>
      <w:rPr>
        <w:rFonts w:ascii="Arial" w:hAnsi="Arial" w:hint="default"/>
      </w:rPr>
    </w:lvl>
    <w:lvl w:ilvl="8" w:tplc="5074F5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675E3"/>
    <w:multiLevelType w:val="hybridMultilevel"/>
    <w:tmpl w:val="FBD4A3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160035"/>
    <w:multiLevelType w:val="hybridMultilevel"/>
    <w:tmpl w:val="2D30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86706"/>
    <w:multiLevelType w:val="hybridMultilevel"/>
    <w:tmpl w:val="60FE6F82"/>
    <w:lvl w:ilvl="0" w:tplc="6230418A">
      <w:start w:val="1"/>
      <w:numFmt w:val="bullet"/>
      <w:lvlText w:val="•"/>
      <w:lvlJc w:val="left"/>
      <w:pPr>
        <w:tabs>
          <w:tab w:val="num" w:pos="720"/>
        </w:tabs>
        <w:ind w:left="720" w:hanging="360"/>
      </w:pPr>
      <w:rPr>
        <w:rFonts w:ascii="Arial" w:hAnsi="Arial" w:hint="default"/>
      </w:rPr>
    </w:lvl>
    <w:lvl w:ilvl="1" w:tplc="AC9A321C">
      <w:start w:val="1"/>
      <w:numFmt w:val="bullet"/>
      <w:lvlText w:val="•"/>
      <w:lvlJc w:val="left"/>
      <w:pPr>
        <w:tabs>
          <w:tab w:val="num" w:pos="1440"/>
        </w:tabs>
        <w:ind w:left="1440" w:hanging="360"/>
      </w:pPr>
      <w:rPr>
        <w:rFonts w:ascii="Arial" w:hAnsi="Arial" w:hint="default"/>
      </w:rPr>
    </w:lvl>
    <w:lvl w:ilvl="2" w:tplc="B3680E5C" w:tentative="1">
      <w:start w:val="1"/>
      <w:numFmt w:val="bullet"/>
      <w:lvlText w:val="•"/>
      <w:lvlJc w:val="left"/>
      <w:pPr>
        <w:tabs>
          <w:tab w:val="num" w:pos="2160"/>
        </w:tabs>
        <w:ind w:left="2160" w:hanging="360"/>
      </w:pPr>
      <w:rPr>
        <w:rFonts w:ascii="Arial" w:hAnsi="Arial" w:hint="default"/>
      </w:rPr>
    </w:lvl>
    <w:lvl w:ilvl="3" w:tplc="2EBE9862" w:tentative="1">
      <w:start w:val="1"/>
      <w:numFmt w:val="bullet"/>
      <w:lvlText w:val="•"/>
      <w:lvlJc w:val="left"/>
      <w:pPr>
        <w:tabs>
          <w:tab w:val="num" w:pos="2880"/>
        </w:tabs>
        <w:ind w:left="2880" w:hanging="360"/>
      </w:pPr>
      <w:rPr>
        <w:rFonts w:ascii="Arial" w:hAnsi="Arial" w:hint="default"/>
      </w:rPr>
    </w:lvl>
    <w:lvl w:ilvl="4" w:tplc="532AD102" w:tentative="1">
      <w:start w:val="1"/>
      <w:numFmt w:val="bullet"/>
      <w:lvlText w:val="•"/>
      <w:lvlJc w:val="left"/>
      <w:pPr>
        <w:tabs>
          <w:tab w:val="num" w:pos="3600"/>
        </w:tabs>
        <w:ind w:left="3600" w:hanging="360"/>
      </w:pPr>
      <w:rPr>
        <w:rFonts w:ascii="Arial" w:hAnsi="Arial" w:hint="default"/>
      </w:rPr>
    </w:lvl>
    <w:lvl w:ilvl="5" w:tplc="CCD6C6F2" w:tentative="1">
      <w:start w:val="1"/>
      <w:numFmt w:val="bullet"/>
      <w:lvlText w:val="•"/>
      <w:lvlJc w:val="left"/>
      <w:pPr>
        <w:tabs>
          <w:tab w:val="num" w:pos="4320"/>
        </w:tabs>
        <w:ind w:left="4320" w:hanging="360"/>
      </w:pPr>
      <w:rPr>
        <w:rFonts w:ascii="Arial" w:hAnsi="Arial" w:hint="default"/>
      </w:rPr>
    </w:lvl>
    <w:lvl w:ilvl="6" w:tplc="E74CEE1C" w:tentative="1">
      <w:start w:val="1"/>
      <w:numFmt w:val="bullet"/>
      <w:lvlText w:val="•"/>
      <w:lvlJc w:val="left"/>
      <w:pPr>
        <w:tabs>
          <w:tab w:val="num" w:pos="5040"/>
        </w:tabs>
        <w:ind w:left="5040" w:hanging="360"/>
      </w:pPr>
      <w:rPr>
        <w:rFonts w:ascii="Arial" w:hAnsi="Arial" w:hint="default"/>
      </w:rPr>
    </w:lvl>
    <w:lvl w:ilvl="7" w:tplc="440260CA" w:tentative="1">
      <w:start w:val="1"/>
      <w:numFmt w:val="bullet"/>
      <w:lvlText w:val="•"/>
      <w:lvlJc w:val="left"/>
      <w:pPr>
        <w:tabs>
          <w:tab w:val="num" w:pos="5760"/>
        </w:tabs>
        <w:ind w:left="5760" w:hanging="360"/>
      </w:pPr>
      <w:rPr>
        <w:rFonts w:ascii="Arial" w:hAnsi="Arial" w:hint="default"/>
      </w:rPr>
    </w:lvl>
    <w:lvl w:ilvl="8" w:tplc="BC00D8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EFB4890"/>
    <w:multiLevelType w:val="hybridMultilevel"/>
    <w:tmpl w:val="F5DED7D6"/>
    <w:lvl w:ilvl="0" w:tplc="AFC81446">
      <w:start w:val="1"/>
      <w:numFmt w:val="bullet"/>
      <w:lvlText w:val="•"/>
      <w:lvlJc w:val="left"/>
      <w:pPr>
        <w:tabs>
          <w:tab w:val="num" w:pos="720"/>
        </w:tabs>
        <w:ind w:left="720" w:hanging="360"/>
      </w:pPr>
      <w:rPr>
        <w:rFonts w:ascii="Arial" w:hAnsi="Arial" w:hint="default"/>
      </w:rPr>
    </w:lvl>
    <w:lvl w:ilvl="1" w:tplc="036CC00E">
      <w:start w:val="1"/>
      <w:numFmt w:val="bullet"/>
      <w:lvlText w:val="•"/>
      <w:lvlJc w:val="left"/>
      <w:pPr>
        <w:tabs>
          <w:tab w:val="num" w:pos="1440"/>
        </w:tabs>
        <w:ind w:left="1440" w:hanging="360"/>
      </w:pPr>
      <w:rPr>
        <w:rFonts w:ascii="Arial" w:hAnsi="Arial" w:hint="default"/>
      </w:rPr>
    </w:lvl>
    <w:lvl w:ilvl="2" w:tplc="6F0C9138" w:tentative="1">
      <w:start w:val="1"/>
      <w:numFmt w:val="bullet"/>
      <w:lvlText w:val="•"/>
      <w:lvlJc w:val="left"/>
      <w:pPr>
        <w:tabs>
          <w:tab w:val="num" w:pos="2160"/>
        </w:tabs>
        <w:ind w:left="2160" w:hanging="360"/>
      </w:pPr>
      <w:rPr>
        <w:rFonts w:ascii="Arial" w:hAnsi="Arial" w:hint="default"/>
      </w:rPr>
    </w:lvl>
    <w:lvl w:ilvl="3" w:tplc="A8F07AD4" w:tentative="1">
      <w:start w:val="1"/>
      <w:numFmt w:val="bullet"/>
      <w:lvlText w:val="•"/>
      <w:lvlJc w:val="left"/>
      <w:pPr>
        <w:tabs>
          <w:tab w:val="num" w:pos="2880"/>
        </w:tabs>
        <w:ind w:left="2880" w:hanging="360"/>
      </w:pPr>
      <w:rPr>
        <w:rFonts w:ascii="Arial" w:hAnsi="Arial" w:hint="default"/>
      </w:rPr>
    </w:lvl>
    <w:lvl w:ilvl="4" w:tplc="A1BADF64" w:tentative="1">
      <w:start w:val="1"/>
      <w:numFmt w:val="bullet"/>
      <w:lvlText w:val="•"/>
      <w:lvlJc w:val="left"/>
      <w:pPr>
        <w:tabs>
          <w:tab w:val="num" w:pos="3600"/>
        </w:tabs>
        <w:ind w:left="3600" w:hanging="360"/>
      </w:pPr>
      <w:rPr>
        <w:rFonts w:ascii="Arial" w:hAnsi="Arial" w:hint="default"/>
      </w:rPr>
    </w:lvl>
    <w:lvl w:ilvl="5" w:tplc="C3F064CC" w:tentative="1">
      <w:start w:val="1"/>
      <w:numFmt w:val="bullet"/>
      <w:lvlText w:val="•"/>
      <w:lvlJc w:val="left"/>
      <w:pPr>
        <w:tabs>
          <w:tab w:val="num" w:pos="4320"/>
        </w:tabs>
        <w:ind w:left="4320" w:hanging="360"/>
      </w:pPr>
      <w:rPr>
        <w:rFonts w:ascii="Arial" w:hAnsi="Arial" w:hint="default"/>
      </w:rPr>
    </w:lvl>
    <w:lvl w:ilvl="6" w:tplc="5A781CA2" w:tentative="1">
      <w:start w:val="1"/>
      <w:numFmt w:val="bullet"/>
      <w:lvlText w:val="•"/>
      <w:lvlJc w:val="left"/>
      <w:pPr>
        <w:tabs>
          <w:tab w:val="num" w:pos="5040"/>
        </w:tabs>
        <w:ind w:left="5040" w:hanging="360"/>
      </w:pPr>
      <w:rPr>
        <w:rFonts w:ascii="Arial" w:hAnsi="Arial" w:hint="default"/>
      </w:rPr>
    </w:lvl>
    <w:lvl w:ilvl="7" w:tplc="BC26B0BA" w:tentative="1">
      <w:start w:val="1"/>
      <w:numFmt w:val="bullet"/>
      <w:lvlText w:val="•"/>
      <w:lvlJc w:val="left"/>
      <w:pPr>
        <w:tabs>
          <w:tab w:val="num" w:pos="5760"/>
        </w:tabs>
        <w:ind w:left="5760" w:hanging="360"/>
      </w:pPr>
      <w:rPr>
        <w:rFonts w:ascii="Arial" w:hAnsi="Arial" w:hint="default"/>
      </w:rPr>
    </w:lvl>
    <w:lvl w:ilvl="8" w:tplc="5E9E3A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664137"/>
    <w:multiLevelType w:val="hybridMultilevel"/>
    <w:tmpl w:val="2F16B152"/>
    <w:lvl w:ilvl="0" w:tplc="1C9A8CF4">
      <w:start w:val="1"/>
      <w:numFmt w:val="bullet"/>
      <w:lvlText w:val="•"/>
      <w:lvlJc w:val="left"/>
      <w:pPr>
        <w:tabs>
          <w:tab w:val="num" w:pos="720"/>
        </w:tabs>
        <w:ind w:left="720" w:hanging="360"/>
      </w:pPr>
      <w:rPr>
        <w:rFonts w:ascii="Arial" w:hAnsi="Arial" w:hint="default"/>
      </w:rPr>
    </w:lvl>
    <w:lvl w:ilvl="1" w:tplc="E730D552" w:tentative="1">
      <w:start w:val="1"/>
      <w:numFmt w:val="bullet"/>
      <w:lvlText w:val="•"/>
      <w:lvlJc w:val="left"/>
      <w:pPr>
        <w:tabs>
          <w:tab w:val="num" w:pos="1440"/>
        </w:tabs>
        <w:ind w:left="1440" w:hanging="360"/>
      </w:pPr>
      <w:rPr>
        <w:rFonts w:ascii="Arial" w:hAnsi="Arial" w:hint="default"/>
      </w:rPr>
    </w:lvl>
    <w:lvl w:ilvl="2" w:tplc="3558D164" w:tentative="1">
      <w:start w:val="1"/>
      <w:numFmt w:val="bullet"/>
      <w:lvlText w:val="•"/>
      <w:lvlJc w:val="left"/>
      <w:pPr>
        <w:tabs>
          <w:tab w:val="num" w:pos="2160"/>
        </w:tabs>
        <w:ind w:left="2160" w:hanging="360"/>
      </w:pPr>
      <w:rPr>
        <w:rFonts w:ascii="Arial" w:hAnsi="Arial" w:hint="default"/>
      </w:rPr>
    </w:lvl>
    <w:lvl w:ilvl="3" w:tplc="77C2D2EA" w:tentative="1">
      <w:start w:val="1"/>
      <w:numFmt w:val="bullet"/>
      <w:lvlText w:val="•"/>
      <w:lvlJc w:val="left"/>
      <w:pPr>
        <w:tabs>
          <w:tab w:val="num" w:pos="2880"/>
        </w:tabs>
        <w:ind w:left="2880" w:hanging="360"/>
      </w:pPr>
      <w:rPr>
        <w:rFonts w:ascii="Arial" w:hAnsi="Arial" w:hint="default"/>
      </w:rPr>
    </w:lvl>
    <w:lvl w:ilvl="4" w:tplc="DBE8EEDA" w:tentative="1">
      <w:start w:val="1"/>
      <w:numFmt w:val="bullet"/>
      <w:lvlText w:val="•"/>
      <w:lvlJc w:val="left"/>
      <w:pPr>
        <w:tabs>
          <w:tab w:val="num" w:pos="3600"/>
        </w:tabs>
        <w:ind w:left="3600" w:hanging="360"/>
      </w:pPr>
      <w:rPr>
        <w:rFonts w:ascii="Arial" w:hAnsi="Arial" w:hint="default"/>
      </w:rPr>
    </w:lvl>
    <w:lvl w:ilvl="5" w:tplc="D5F480E2" w:tentative="1">
      <w:start w:val="1"/>
      <w:numFmt w:val="bullet"/>
      <w:lvlText w:val="•"/>
      <w:lvlJc w:val="left"/>
      <w:pPr>
        <w:tabs>
          <w:tab w:val="num" w:pos="4320"/>
        </w:tabs>
        <w:ind w:left="4320" w:hanging="360"/>
      </w:pPr>
      <w:rPr>
        <w:rFonts w:ascii="Arial" w:hAnsi="Arial" w:hint="default"/>
      </w:rPr>
    </w:lvl>
    <w:lvl w:ilvl="6" w:tplc="F5C2D494" w:tentative="1">
      <w:start w:val="1"/>
      <w:numFmt w:val="bullet"/>
      <w:lvlText w:val="•"/>
      <w:lvlJc w:val="left"/>
      <w:pPr>
        <w:tabs>
          <w:tab w:val="num" w:pos="5040"/>
        </w:tabs>
        <w:ind w:left="5040" w:hanging="360"/>
      </w:pPr>
      <w:rPr>
        <w:rFonts w:ascii="Arial" w:hAnsi="Arial" w:hint="default"/>
      </w:rPr>
    </w:lvl>
    <w:lvl w:ilvl="7" w:tplc="D996E722" w:tentative="1">
      <w:start w:val="1"/>
      <w:numFmt w:val="bullet"/>
      <w:lvlText w:val="•"/>
      <w:lvlJc w:val="left"/>
      <w:pPr>
        <w:tabs>
          <w:tab w:val="num" w:pos="5760"/>
        </w:tabs>
        <w:ind w:left="5760" w:hanging="360"/>
      </w:pPr>
      <w:rPr>
        <w:rFonts w:ascii="Arial" w:hAnsi="Arial" w:hint="default"/>
      </w:rPr>
    </w:lvl>
    <w:lvl w:ilvl="8" w:tplc="C5E68D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22ACD"/>
    <w:multiLevelType w:val="hybridMultilevel"/>
    <w:tmpl w:val="52F27712"/>
    <w:lvl w:ilvl="0" w:tplc="57E699CE">
      <w:start w:val="1"/>
      <w:numFmt w:val="bullet"/>
      <w:lvlText w:val="•"/>
      <w:lvlJc w:val="left"/>
      <w:pPr>
        <w:tabs>
          <w:tab w:val="num" w:pos="720"/>
        </w:tabs>
        <w:ind w:left="720" w:hanging="360"/>
      </w:pPr>
      <w:rPr>
        <w:rFonts w:ascii="Arial" w:hAnsi="Arial" w:hint="default"/>
      </w:rPr>
    </w:lvl>
    <w:lvl w:ilvl="1" w:tplc="0846B4A4">
      <w:start w:val="1"/>
      <w:numFmt w:val="bullet"/>
      <w:lvlText w:val="•"/>
      <w:lvlJc w:val="left"/>
      <w:pPr>
        <w:tabs>
          <w:tab w:val="num" w:pos="1440"/>
        </w:tabs>
        <w:ind w:left="1440" w:hanging="360"/>
      </w:pPr>
      <w:rPr>
        <w:rFonts w:ascii="Arial" w:hAnsi="Arial" w:hint="default"/>
      </w:rPr>
    </w:lvl>
    <w:lvl w:ilvl="2" w:tplc="7CA8BADE" w:tentative="1">
      <w:start w:val="1"/>
      <w:numFmt w:val="bullet"/>
      <w:lvlText w:val="•"/>
      <w:lvlJc w:val="left"/>
      <w:pPr>
        <w:tabs>
          <w:tab w:val="num" w:pos="2160"/>
        </w:tabs>
        <w:ind w:left="2160" w:hanging="360"/>
      </w:pPr>
      <w:rPr>
        <w:rFonts w:ascii="Arial" w:hAnsi="Arial" w:hint="default"/>
      </w:rPr>
    </w:lvl>
    <w:lvl w:ilvl="3" w:tplc="557000B6" w:tentative="1">
      <w:start w:val="1"/>
      <w:numFmt w:val="bullet"/>
      <w:lvlText w:val="•"/>
      <w:lvlJc w:val="left"/>
      <w:pPr>
        <w:tabs>
          <w:tab w:val="num" w:pos="2880"/>
        </w:tabs>
        <w:ind w:left="2880" w:hanging="360"/>
      </w:pPr>
      <w:rPr>
        <w:rFonts w:ascii="Arial" w:hAnsi="Arial" w:hint="default"/>
      </w:rPr>
    </w:lvl>
    <w:lvl w:ilvl="4" w:tplc="82E0574E" w:tentative="1">
      <w:start w:val="1"/>
      <w:numFmt w:val="bullet"/>
      <w:lvlText w:val="•"/>
      <w:lvlJc w:val="left"/>
      <w:pPr>
        <w:tabs>
          <w:tab w:val="num" w:pos="3600"/>
        </w:tabs>
        <w:ind w:left="3600" w:hanging="360"/>
      </w:pPr>
      <w:rPr>
        <w:rFonts w:ascii="Arial" w:hAnsi="Arial" w:hint="default"/>
      </w:rPr>
    </w:lvl>
    <w:lvl w:ilvl="5" w:tplc="BBAA047A" w:tentative="1">
      <w:start w:val="1"/>
      <w:numFmt w:val="bullet"/>
      <w:lvlText w:val="•"/>
      <w:lvlJc w:val="left"/>
      <w:pPr>
        <w:tabs>
          <w:tab w:val="num" w:pos="4320"/>
        </w:tabs>
        <w:ind w:left="4320" w:hanging="360"/>
      </w:pPr>
      <w:rPr>
        <w:rFonts w:ascii="Arial" w:hAnsi="Arial" w:hint="default"/>
      </w:rPr>
    </w:lvl>
    <w:lvl w:ilvl="6" w:tplc="344EF934" w:tentative="1">
      <w:start w:val="1"/>
      <w:numFmt w:val="bullet"/>
      <w:lvlText w:val="•"/>
      <w:lvlJc w:val="left"/>
      <w:pPr>
        <w:tabs>
          <w:tab w:val="num" w:pos="5040"/>
        </w:tabs>
        <w:ind w:left="5040" w:hanging="360"/>
      </w:pPr>
      <w:rPr>
        <w:rFonts w:ascii="Arial" w:hAnsi="Arial" w:hint="default"/>
      </w:rPr>
    </w:lvl>
    <w:lvl w:ilvl="7" w:tplc="DEE0F66E" w:tentative="1">
      <w:start w:val="1"/>
      <w:numFmt w:val="bullet"/>
      <w:lvlText w:val="•"/>
      <w:lvlJc w:val="left"/>
      <w:pPr>
        <w:tabs>
          <w:tab w:val="num" w:pos="5760"/>
        </w:tabs>
        <w:ind w:left="5760" w:hanging="360"/>
      </w:pPr>
      <w:rPr>
        <w:rFonts w:ascii="Arial" w:hAnsi="Arial" w:hint="default"/>
      </w:rPr>
    </w:lvl>
    <w:lvl w:ilvl="8" w:tplc="86980B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4DD42B6"/>
    <w:multiLevelType w:val="hybridMultilevel"/>
    <w:tmpl w:val="231A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74351D"/>
    <w:multiLevelType w:val="hybridMultilevel"/>
    <w:tmpl w:val="9AFE70C8"/>
    <w:lvl w:ilvl="0" w:tplc="4BD47B2C">
      <w:start w:val="1"/>
      <w:numFmt w:val="bullet"/>
      <w:lvlText w:val="•"/>
      <w:lvlJc w:val="left"/>
      <w:pPr>
        <w:tabs>
          <w:tab w:val="num" w:pos="720"/>
        </w:tabs>
        <w:ind w:left="720" w:hanging="360"/>
      </w:pPr>
      <w:rPr>
        <w:rFonts w:ascii="Arial" w:hAnsi="Arial" w:hint="default"/>
      </w:rPr>
    </w:lvl>
    <w:lvl w:ilvl="1" w:tplc="CC00CCD0" w:tentative="1">
      <w:start w:val="1"/>
      <w:numFmt w:val="bullet"/>
      <w:lvlText w:val="•"/>
      <w:lvlJc w:val="left"/>
      <w:pPr>
        <w:tabs>
          <w:tab w:val="num" w:pos="1440"/>
        </w:tabs>
        <w:ind w:left="1440" w:hanging="360"/>
      </w:pPr>
      <w:rPr>
        <w:rFonts w:ascii="Arial" w:hAnsi="Arial" w:hint="default"/>
      </w:rPr>
    </w:lvl>
    <w:lvl w:ilvl="2" w:tplc="BCDA6F1C" w:tentative="1">
      <w:start w:val="1"/>
      <w:numFmt w:val="bullet"/>
      <w:lvlText w:val="•"/>
      <w:lvlJc w:val="left"/>
      <w:pPr>
        <w:tabs>
          <w:tab w:val="num" w:pos="2160"/>
        </w:tabs>
        <w:ind w:left="2160" w:hanging="360"/>
      </w:pPr>
      <w:rPr>
        <w:rFonts w:ascii="Arial" w:hAnsi="Arial" w:hint="default"/>
      </w:rPr>
    </w:lvl>
    <w:lvl w:ilvl="3" w:tplc="1DA46520" w:tentative="1">
      <w:start w:val="1"/>
      <w:numFmt w:val="bullet"/>
      <w:lvlText w:val="•"/>
      <w:lvlJc w:val="left"/>
      <w:pPr>
        <w:tabs>
          <w:tab w:val="num" w:pos="2880"/>
        </w:tabs>
        <w:ind w:left="2880" w:hanging="360"/>
      </w:pPr>
      <w:rPr>
        <w:rFonts w:ascii="Arial" w:hAnsi="Arial" w:hint="default"/>
      </w:rPr>
    </w:lvl>
    <w:lvl w:ilvl="4" w:tplc="FAE6E290" w:tentative="1">
      <w:start w:val="1"/>
      <w:numFmt w:val="bullet"/>
      <w:lvlText w:val="•"/>
      <w:lvlJc w:val="left"/>
      <w:pPr>
        <w:tabs>
          <w:tab w:val="num" w:pos="3600"/>
        </w:tabs>
        <w:ind w:left="3600" w:hanging="360"/>
      </w:pPr>
      <w:rPr>
        <w:rFonts w:ascii="Arial" w:hAnsi="Arial" w:hint="default"/>
      </w:rPr>
    </w:lvl>
    <w:lvl w:ilvl="5" w:tplc="3C1C6748" w:tentative="1">
      <w:start w:val="1"/>
      <w:numFmt w:val="bullet"/>
      <w:lvlText w:val="•"/>
      <w:lvlJc w:val="left"/>
      <w:pPr>
        <w:tabs>
          <w:tab w:val="num" w:pos="4320"/>
        </w:tabs>
        <w:ind w:left="4320" w:hanging="360"/>
      </w:pPr>
      <w:rPr>
        <w:rFonts w:ascii="Arial" w:hAnsi="Arial" w:hint="default"/>
      </w:rPr>
    </w:lvl>
    <w:lvl w:ilvl="6" w:tplc="C4E04DD2" w:tentative="1">
      <w:start w:val="1"/>
      <w:numFmt w:val="bullet"/>
      <w:lvlText w:val="•"/>
      <w:lvlJc w:val="left"/>
      <w:pPr>
        <w:tabs>
          <w:tab w:val="num" w:pos="5040"/>
        </w:tabs>
        <w:ind w:left="5040" w:hanging="360"/>
      </w:pPr>
      <w:rPr>
        <w:rFonts w:ascii="Arial" w:hAnsi="Arial" w:hint="default"/>
      </w:rPr>
    </w:lvl>
    <w:lvl w:ilvl="7" w:tplc="F39403BA" w:tentative="1">
      <w:start w:val="1"/>
      <w:numFmt w:val="bullet"/>
      <w:lvlText w:val="•"/>
      <w:lvlJc w:val="left"/>
      <w:pPr>
        <w:tabs>
          <w:tab w:val="num" w:pos="5760"/>
        </w:tabs>
        <w:ind w:left="5760" w:hanging="360"/>
      </w:pPr>
      <w:rPr>
        <w:rFonts w:ascii="Arial" w:hAnsi="Arial" w:hint="default"/>
      </w:rPr>
    </w:lvl>
    <w:lvl w:ilvl="8" w:tplc="595CAB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F09F5"/>
    <w:multiLevelType w:val="hybridMultilevel"/>
    <w:tmpl w:val="75C4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0C6E"/>
    <w:multiLevelType w:val="hybridMultilevel"/>
    <w:tmpl w:val="0C6CD026"/>
    <w:lvl w:ilvl="0" w:tplc="C5968E8E">
      <w:start w:val="1"/>
      <w:numFmt w:val="bullet"/>
      <w:lvlText w:val="•"/>
      <w:lvlJc w:val="left"/>
      <w:pPr>
        <w:tabs>
          <w:tab w:val="num" w:pos="720"/>
        </w:tabs>
        <w:ind w:left="720" w:hanging="360"/>
      </w:pPr>
      <w:rPr>
        <w:rFonts w:ascii="Arial" w:hAnsi="Arial" w:hint="default"/>
      </w:rPr>
    </w:lvl>
    <w:lvl w:ilvl="1" w:tplc="65029D96">
      <w:start w:val="1"/>
      <w:numFmt w:val="bullet"/>
      <w:lvlText w:val="•"/>
      <w:lvlJc w:val="left"/>
      <w:pPr>
        <w:tabs>
          <w:tab w:val="num" w:pos="1440"/>
        </w:tabs>
        <w:ind w:left="1440" w:hanging="360"/>
      </w:pPr>
      <w:rPr>
        <w:rFonts w:ascii="Arial" w:hAnsi="Arial" w:hint="default"/>
      </w:rPr>
    </w:lvl>
    <w:lvl w:ilvl="2" w:tplc="FAAE8C78" w:tentative="1">
      <w:start w:val="1"/>
      <w:numFmt w:val="bullet"/>
      <w:lvlText w:val="•"/>
      <w:lvlJc w:val="left"/>
      <w:pPr>
        <w:tabs>
          <w:tab w:val="num" w:pos="2160"/>
        </w:tabs>
        <w:ind w:left="2160" w:hanging="360"/>
      </w:pPr>
      <w:rPr>
        <w:rFonts w:ascii="Arial" w:hAnsi="Arial" w:hint="default"/>
      </w:rPr>
    </w:lvl>
    <w:lvl w:ilvl="3" w:tplc="5E44F512" w:tentative="1">
      <w:start w:val="1"/>
      <w:numFmt w:val="bullet"/>
      <w:lvlText w:val="•"/>
      <w:lvlJc w:val="left"/>
      <w:pPr>
        <w:tabs>
          <w:tab w:val="num" w:pos="2880"/>
        </w:tabs>
        <w:ind w:left="2880" w:hanging="360"/>
      </w:pPr>
      <w:rPr>
        <w:rFonts w:ascii="Arial" w:hAnsi="Arial" w:hint="default"/>
      </w:rPr>
    </w:lvl>
    <w:lvl w:ilvl="4" w:tplc="3C5011EE" w:tentative="1">
      <w:start w:val="1"/>
      <w:numFmt w:val="bullet"/>
      <w:lvlText w:val="•"/>
      <w:lvlJc w:val="left"/>
      <w:pPr>
        <w:tabs>
          <w:tab w:val="num" w:pos="3600"/>
        </w:tabs>
        <w:ind w:left="3600" w:hanging="360"/>
      </w:pPr>
      <w:rPr>
        <w:rFonts w:ascii="Arial" w:hAnsi="Arial" w:hint="default"/>
      </w:rPr>
    </w:lvl>
    <w:lvl w:ilvl="5" w:tplc="30BE30D2" w:tentative="1">
      <w:start w:val="1"/>
      <w:numFmt w:val="bullet"/>
      <w:lvlText w:val="•"/>
      <w:lvlJc w:val="left"/>
      <w:pPr>
        <w:tabs>
          <w:tab w:val="num" w:pos="4320"/>
        </w:tabs>
        <w:ind w:left="4320" w:hanging="360"/>
      </w:pPr>
      <w:rPr>
        <w:rFonts w:ascii="Arial" w:hAnsi="Arial" w:hint="default"/>
      </w:rPr>
    </w:lvl>
    <w:lvl w:ilvl="6" w:tplc="65F4A794" w:tentative="1">
      <w:start w:val="1"/>
      <w:numFmt w:val="bullet"/>
      <w:lvlText w:val="•"/>
      <w:lvlJc w:val="left"/>
      <w:pPr>
        <w:tabs>
          <w:tab w:val="num" w:pos="5040"/>
        </w:tabs>
        <w:ind w:left="5040" w:hanging="360"/>
      </w:pPr>
      <w:rPr>
        <w:rFonts w:ascii="Arial" w:hAnsi="Arial" w:hint="default"/>
      </w:rPr>
    </w:lvl>
    <w:lvl w:ilvl="7" w:tplc="5F001C22" w:tentative="1">
      <w:start w:val="1"/>
      <w:numFmt w:val="bullet"/>
      <w:lvlText w:val="•"/>
      <w:lvlJc w:val="left"/>
      <w:pPr>
        <w:tabs>
          <w:tab w:val="num" w:pos="5760"/>
        </w:tabs>
        <w:ind w:left="5760" w:hanging="360"/>
      </w:pPr>
      <w:rPr>
        <w:rFonts w:ascii="Arial" w:hAnsi="Arial" w:hint="default"/>
      </w:rPr>
    </w:lvl>
    <w:lvl w:ilvl="8" w:tplc="8BCC946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0E3CE3"/>
    <w:multiLevelType w:val="hybridMultilevel"/>
    <w:tmpl w:val="1A4AF2C4"/>
    <w:lvl w:ilvl="0" w:tplc="E732EC44">
      <w:start w:val="1"/>
      <w:numFmt w:val="bullet"/>
      <w:lvlText w:val="•"/>
      <w:lvlJc w:val="left"/>
      <w:pPr>
        <w:tabs>
          <w:tab w:val="num" w:pos="720"/>
        </w:tabs>
        <w:ind w:left="720" w:hanging="360"/>
      </w:pPr>
      <w:rPr>
        <w:rFonts w:ascii="Arial" w:hAnsi="Arial" w:hint="default"/>
      </w:rPr>
    </w:lvl>
    <w:lvl w:ilvl="1" w:tplc="8A00AEEE">
      <w:start w:val="1"/>
      <w:numFmt w:val="bullet"/>
      <w:lvlText w:val="•"/>
      <w:lvlJc w:val="left"/>
      <w:pPr>
        <w:tabs>
          <w:tab w:val="num" w:pos="1440"/>
        </w:tabs>
        <w:ind w:left="1440" w:hanging="360"/>
      </w:pPr>
      <w:rPr>
        <w:rFonts w:ascii="Arial" w:hAnsi="Arial" w:hint="default"/>
      </w:rPr>
    </w:lvl>
    <w:lvl w:ilvl="2" w:tplc="4F282AF8" w:tentative="1">
      <w:start w:val="1"/>
      <w:numFmt w:val="bullet"/>
      <w:lvlText w:val="•"/>
      <w:lvlJc w:val="left"/>
      <w:pPr>
        <w:tabs>
          <w:tab w:val="num" w:pos="2160"/>
        </w:tabs>
        <w:ind w:left="2160" w:hanging="360"/>
      </w:pPr>
      <w:rPr>
        <w:rFonts w:ascii="Arial" w:hAnsi="Arial" w:hint="default"/>
      </w:rPr>
    </w:lvl>
    <w:lvl w:ilvl="3" w:tplc="E4648E38" w:tentative="1">
      <w:start w:val="1"/>
      <w:numFmt w:val="bullet"/>
      <w:lvlText w:val="•"/>
      <w:lvlJc w:val="left"/>
      <w:pPr>
        <w:tabs>
          <w:tab w:val="num" w:pos="2880"/>
        </w:tabs>
        <w:ind w:left="2880" w:hanging="360"/>
      </w:pPr>
      <w:rPr>
        <w:rFonts w:ascii="Arial" w:hAnsi="Arial" w:hint="default"/>
      </w:rPr>
    </w:lvl>
    <w:lvl w:ilvl="4" w:tplc="6FB88882" w:tentative="1">
      <w:start w:val="1"/>
      <w:numFmt w:val="bullet"/>
      <w:lvlText w:val="•"/>
      <w:lvlJc w:val="left"/>
      <w:pPr>
        <w:tabs>
          <w:tab w:val="num" w:pos="3600"/>
        </w:tabs>
        <w:ind w:left="3600" w:hanging="360"/>
      </w:pPr>
      <w:rPr>
        <w:rFonts w:ascii="Arial" w:hAnsi="Arial" w:hint="default"/>
      </w:rPr>
    </w:lvl>
    <w:lvl w:ilvl="5" w:tplc="462C8C7E" w:tentative="1">
      <w:start w:val="1"/>
      <w:numFmt w:val="bullet"/>
      <w:lvlText w:val="•"/>
      <w:lvlJc w:val="left"/>
      <w:pPr>
        <w:tabs>
          <w:tab w:val="num" w:pos="4320"/>
        </w:tabs>
        <w:ind w:left="4320" w:hanging="360"/>
      </w:pPr>
      <w:rPr>
        <w:rFonts w:ascii="Arial" w:hAnsi="Arial" w:hint="default"/>
      </w:rPr>
    </w:lvl>
    <w:lvl w:ilvl="6" w:tplc="21365FC0" w:tentative="1">
      <w:start w:val="1"/>
      <w:numFmt w:val="bullet"/>
      <w:lvlText w:val="•"/>
      <w:lvlJc w:val="left"/>
      <w:pPr>
        <w:tabs>
          <w:tab w:val="num" w:pos="5040"/>
        </w:tabs>
        <w:ind w:left="5040" w:hanging="360"/>
      </w:pPr>
      <w:rPr>
        <w:rFonts w:ascii="Arial" w:hAnsi="Arial" w:hint="default"/>
      </w:rPr>
    </w:lvl>
    <w:lvl w:ilvl="7" w:tplc="C6E0014A" w:tentative="1">
      <w:start w:val="1"/>
      <w:numFmt w:val="bullet"/>
      <w:lvlText w:val="•"/>
      <w:lvlJc w:val="left"/>
      <w:pPr>
        <w:tabs>
          <w:tab w:val="num" w:pos="5760"/>
        </w:tabs>
        <w:ind w:left="5760" w:hanging="360"/>
      </w:pPr>
      <w:rPr>
        <w:rFonts w:ascii="Arial" w:hAnsi="Arial" w:hint="default"/>
      </w:rPr>
    </w:lvl>
    <w:lvl w:ilvl="8" w:tplc="CD0240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ABA08EA"/>
    <w:multiLevelType w:val="hybridMultilevel"/>
    <w:tmpl w:val="452E4FFE"/>
    <w:lvl w:ilvl="0" w:tplc="3A4E1A6A">
      <w:start w:val="1"/>
      <w:numFmt w:val="bullet"/>
      <w:lvlText w:val="•"/>
      <w:lvlJc w:val="left"/>
      <w:pPr>
        <w:tabs>
          <w:tab w:val="num" w:pos="720"/>
        </w:tabs>
        <w:ind w:left="720" w:hanging="360"/>
      </w:pPr>
      <w:rPr>
        <w:rFonts w:ascii="Arial" w:hAnsi="Arial" w:hint="default"/>
      </w:rPr>
    </w:lvl>
    <w:lvl w:ilvl="1" w:tplc="B8BEEE68">
      <w:start w:val="1"/>
      <w:numFmt w:val="bullet"/>
      <w:lvlText w:val="•"/>
      <w:lvlJc w:val="left"/>
      <w:pPr>
        <w:tabs>
          <w:tab w:val="num" w:pos="1440"/>
        </w:tabs>
        <w:ind w:left="1440" w:hanging="360"/>
      </w:pPr>
      <w:rPr>
        <w:rFonts w:ascii="Arial" w:hAnsi="Arial" w:hint="default"/>
      </w:rPr>
    </w:lvl>
    <w:lvl w:ilvl="2" w:tplc="B7CC9D84" w:tentative="1">
      <w:start w:val="1"/>
      <w:numFmt w:val="bullet"/>
      <w:lvlText w:val="•"/>
      <w:lvlJc w:val="left"/>
      <w:pPr>
        <w:tabs>
          <w:tab w:val="num" w:pos="2160"/>
        </w:tabs>
        <w:ind w:left="2160" w:hanging="360"/>
      </w:pPr>
      <w:rPr>
        <w:rFonts w:ascii="Arial" w:hAnsi="Arial" w:hint="default"/>
      </w:rPr>
    </w:lvl>
    <w:lvl w:ilvl="3" w:tplc="5E147828" w:tentative="1">
      <w:start w:val="1"/>
      <w:numFmt w:val="bullet"/>
      <w:lvlText w:val="•"/>
      <w:lvlJc w:val="left"/>
      <w:pPr>
        <w:tabs>
          <w:tab w:val="num" w:pos="2880"/>
        </w:tabs>
        <w:ind w:left="2880" w:hanging="360"/>
      </w:pPr>
      <w:rPr>
        <w:rFonts w:ascii="Arial" w:hAnsi="Arial" w:hint="default"/>
      </w:rPr>
    </w:lvl>
    <w:lvl w:ilvl="4" w:tplc="2ADEDF48" w:tentative="1">
      <w:start w:val="1"/>
      <w:numFmt w:val="bullet"/>
      <w:lvlText w:val="•"/>
      <w:lvlJc w:val="left"/>
      <w:pPr>
        <w:tabs>
          <w:tab w:val="num" w:pos="3600"/>
        </w:tabs>
        <w:ind w:left="3600" w:hanging="360"/>
      </w:pPr>
      <w:rPr>
        <w:rFonts w:ascii="Arial" w:hAnsi="Arial" w:hint="default"/>
      </w:rPr>
    </w:lvl>
    <w:lvl w:ilvl="5" w:tplc="89EEDA08" w:tentative="1">
      <w:start w:val="1"/>
      <w:numFmt w:val="bullet"/>
      <w:lvlText w:val="•"/>
      <w:lvlJc w:val="left"/>
      <w:pPr>
        <w:tabs>
          <w:tab w:val="num" w:pos="4320"/>
        </w:tabs>
        <w:ind w:left="4320" w:hanging="360"/>
      </w:pPr>
      <w:rPr>
        <w:rFonts w:ascii="Arial" w:hAnsi="Arial" w:hint="default"/>
      </w:rPr>
    </w:lvl>
    <w:lvl w:ilvl="6" w:tplc="02A28372" w:tentative="1">
      <w:start w:val="1"/>
      <w:numFmt w:val="bullet"/>
      <w:lvlText w:val="•"/>
      <w:lvlJc w:val="left"/>
      <w:pPr>
        <w:tabs>
          <w:tab w:val="num" w:pos="5040"/>
        </w:tabs>
        <w:ind w:left="5040" w:hanging="360"/>
      </w:pPr>
      <w:rPr>
        <w:rFonts w:ascii="Arial" w:hAnsi="Arial" w:hint="default"/>
      </w:rPr>
    </w:lvl>
    <w:lvl w:ilvl="7" w:tplc="4F20FD8E" w:tentative="1">
      <w:start w:val="1"/>
      <w:numFmt w:val="bullet"/>
      <w:lvlText w:val="•"/>
      <w:lvlJc w:val="left"/>
      <w:pPr>
        <w:tabs>
          <w:tab w:val="num" w:pos="5760"/>
        </w:tabs>
        <w:ind w:left="5760" w:hanging="360"/>
      </w:pPr>
      <w:rPr>
        <w:rFonts w:ascii="Arial" w:hAnsi="Arial" w:hint="default"/>
      </w:rPr>
    </w:lvl>
    <w:lvl w:ilvl="8" w:tplc="F52C332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563DBA"/>
    <w:multiLevelType w:val="hybridMultilevel"/>
    <w:tmpl w:val="B59C970A"/>
    <w:lvl w:ilvl="0" w:tplc="E1923896">
      <w:start w:val="1"/>
      <w:numFmt w:val="bullet"/>
      <w:lvlText w:val="•"/>
      <w:lvlJc w:val="left"/>
      <w:pPr>
        <w:tabs>
          <w:tab w:val="num" w:pos="720"/>
        </w:tabs>
        <w:ind w:left="720" w:hanging="360"/>
      </w:pPr>
      <w:rPr>
        <w:rFonts w:ascii="Arial" w:hAnsi="Arial" w:hint="default"/>
      </w:rPr>
    </w:lvl>
    <w:lvl w:ilvl="1" w:tplc="1A383078">
      <w:start w:val="1"/>
      <w:numFmt w:val="bullet"/>
      <w:lvlText w:val="•"/>
      <w:lvlJc w:val="left"/>
      <w:pPr>
        <w:tabs>
          <w:tab w:val="num" w:pos="1440"/>
        </w:tabs>
        <w:ind w:left="1440" w:hanging="360"/>
      </w:pPr>
      <w:rPr>
        <w:rFonts w:ascii="Arial" w:hAnsi="Arial" w:hint="default"/>
      </w:rPr>
    </w:lvl>
    <w:lvl w:ilvl="2" w:tplc="C4C09A16" w:tentative="1">
      <w:start w:val="1"/>
      <w:numFmt w:val="bullet"/>
      <w:lvlText w:val="•"/>
      <w:lvlJc w:val="left"/>
      <w:pPr>
        <w:tabs>
          <w:tab w:val="num" w:pos="2160"/>
        </w:tabs>
        <w:ind w:left="2160" w:hanging="360"/>
      </w:pPr>
      <w:rPr>
        <w:rFonts w:ascii="Arial" w:hAnsi="Arial" w:hint="default"/>
      </w:rPr>
    </w:lvl>
    <w:lvl w:ilvl="3" w:tplc="BB982950" w:tentative="1">
      <w:start w:val="1"/>
      <w:numFmt w:val="bullet"/>
      <w:lvlText w:val="•"/>
      <w:lvlJc w:val="left"/>
      <w:pPr>
        <w:tabs>
          <w:tab w:val="num" w:pos="2880"/>
        </w:tabs>
        <w:ind w:left="2880" w:hanging="360"/>
      </w:pPr>
      <w:rPr>
        <w:rFonts w:ascii="Arial" w:hAnsi="Arial" w:hint="default"/>
      </w:rPr>
    </w:lvl>
    <w:lvl w:ilvl="4" w:tplc="5FA23C26" w:tentative="1">
      <w:start w:val="1"/>
      <w:numFmt w:val="bullet"/>
      <w:lvlText w:val="•"/>
      <w:lvlJc w:val="left"/>
      <w:pPr>
        <w:tabs>
          <w:tab w:val="num" w:pos="3600"/>
        </w:tabs>
        <w:ind w:left="3600" w:hanging="360"/>
      </w:pPr>
      <w:rPr>
        <w:rFonts w:ascii="Arial" w:hAnsi="Arial" w:hint="default"/>
      </w:rPr>
    </w:lvl>
    <w:lvl w:ilvl="5" w:tplc="E2347366" w:tentative="1">
      <w:start w:val="1"/>
      <w:numFmt w:val="bullet"/>
      <w:lvlText w:val="•"/>
      <w:lvlJc w:val="left"/>
      <w:pPr>
        <w:tabs>
          <w:tab w:val="num" w:pos="4320"/>
        </w:tabs>
        <w:ind w:left="4320" w:hanging="360"/>
      </w:pPr>
      <w:rPr>
        <w:rFonts w:ascii="Arial" w:hAnsi="Arial" w:hint="default"/>
      </w:rPr>
    </w:lvl>
    <w:lvl w:ilvl="6" w:tplc="89586D5A" w:tentative="1">
      <w:start w:val="1"/>
      <w:numFmt w:val="bullet"/>
      <w:lvlText w:val="•"/>
      <w:lvlJc w:val="left"/>
      <w:pPr>
        <w:tabs>
          <w:tab w:val="num" w:pos="5040"/>
        </w:tabs>
        <w:ind w:left="5040" w:hanging="360"/>
      </w:pPr>
      <w:rPr>
        <w:rFonts w:ascii="Arial" w:hAnsi="Arial" w:hint="default"/>
      </w:rPr>
    </w:lvl>
    <w:lvl w:ilvl="7" w:tplc="76EA6BF6" w:tentative="1">
      <w:start w:val="1"/>
      <w:numFmt w:val="bullet"/>
      <w:lvlText w:val="•"/>
      <w:lvlJc w:val="left"/>
      <w:pPr>
        <w:tabs>
          <w:tab w:val="num" w:pos="5760"/>
        </w:tabs>
        <w:ind w:left="5760" w:hanging="360"/>
      </w:pPr>
      <w:rPr>
        <w:rFonts w:ascii="Arial" w:hAnsi="Arial" w:hint="default"/>
      </w:rPr>
    </w:lvl>
    <w:lvl w:ilvl="8" w:tplc="3F3EC0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D30577"/>
    <w:multiLevelType w:val="hybridMultilevel"/>
    <w:tmpl w:val="C096B74A"/>
    <w:lvl w:ilvl="0" w:tplc="2F38CAE4">
      <w:start w:val="1"/>
      <w:numFmt w:val="bullet"/>
      <w:lvlText w:val="•"/>
      <w:lvlJc w:val="left"/>
      <w:pPr>
        <w:tabs>
          <w:tab w:val="num" w:pos="720"/>
        </w:tabs>
        <w:ind w:left="720" w:hanging="360"/>
      </w:pPr>
      <w:rPr>
        <w:rFonts w:ascii="Arial" w:hAnsi="Arial" w:hint="default"/>
      </w:rPr>
    </w:lvl>
    <w:lvl w:ilvl="1" w:tplc="2E34CDE0" w:tentative="1">
      <w:start w:val="1"/>
      <w:numFmt w:val="bullet"/>
      <w:lvlText w:val="•"/>
      <w:lvlJc w:val="left"/>
      <w:pPr>
        <w:tabs>
          <w:tab w:val="num" w:pos="1440"/>
        </w:tabs>
        <w:ind w:left="1440" w:hanging="360"/>
      </w:pPr>
      <w:rPr>
        <w:rFonts w:ascii="Arial" w:hAnsi="Arial" w:hint="default"/>
      </w:rPr>
    </w:lvl>
    <w:lvl w:ilvl="2" w:tplc="89D88B36" w:tentative="1">
      <w:start w:val="1"/>
      <w:numFmt w:val="bullet"/>
      <w:lvlText w:val="•"/>
      <w:lvlJc w:val="left"/>
      <w:pPr>
        <w:tabs>
          <w:tab w:val="num" w:pos="2160"/>
        </w:tabs>
        <w:ind w:left="2160" w:hanging="360"/>
      </w:pPr>
      <w:rPr>
        <w:rFonts w:ascii="Arial" w:hAnsi="Arial" w:hint="default"/>
      </w:rPr>
    </w:lvl>
    <w:lvl w:ilvl="3" w:tplc="139CC442" w:tentative="1">
      <w:start w:val="1"/>
      <w:numFmt w:val="bullet"/>
      <w:lvlText w:val="•"/>
      <w:lvlJc w:val="left"/>
      <w:pPr>
        <w:tabs>
          <w:tab w:val="num" w:pos="2880"/>
        </w:tabs>
        <w:ind w:left="2880" w:hanging="360"/>
      </w:pPr>
      <w:rPr>
        <w:rFonts w:ascii="Arial" w:hAnsi="Arial" w:hint="default"/>
      </w:rPr>
    </w:lvl>
    <w:lvl w:ilvl="4" w:tplc="B5503FCA" w:tentative="1">
      <w:start w:val="1"/>
      <w:numFmt w:val="bullet"/>
      <w:lvlText w:val="•"/>
      <w:lvlJc w:val="left"/>
      <w:pPr>
        <w:tabs>
          <w:tab w:val="num" w:pos="3600"/>
        </w:tabs>
        <w:ind w:left="3600" w:hanging="360"/>
      </w:pPr>
      <w:rPr>
        <w:rFonts w:ascii="Arial" w:hAnsi="Arial" w:hint="default"/>
      </w:rPr>
    </w:lvl>
    <w:lvl w:ilvl="5" w:tplc="7A102620" w:tentative="1">
      <w:start w:val="1"/>
      <w:numFmt w:val="bullet"/>
      <w:lvlText w:val="•"/>
      <w:lvlJc w:val="left"/>
      <w:pPr>
        <w:tabs>
          <w:tab w:val="num" w:pos="4320"/>
        </w:tabs>
        <w:ind w:left="4320" w:hanging="360"/>
      </w:pPr>
      <w:rPr>
        <w:rFonts w:ascii="Arial" w:hAnsi="Arial" w:hint="default"/>
      </w:rPr>
    </w:lvl>
    <w:lvl w:ilvl="6" w:tplc="22F43A02" w:tentative="1">
      <w:start w:val="1"/>
      <w:numFmt w:val="bullet"/>
      <w:lvlText w:val="•"/>
      <w:lvlJc w:val="left"/>
      <w:pPr>
        <w:tabs>
          <w:tab w:val="num" w:pos="5040"/>
        </w:tabs>
        <w:ind w:left="5040" w:hanging="360"/>
      </w:pPr>
      <w:rPr>
        <w:rFonts w:ascii="Arial" w:hAnsi="Arial" w:hint="default"/>
      </w:rPr>
    </w:lvl>
    <w:lvl w:ilvl="7" w:tplc="A942D804" w:tentative="1">
      <w:start w:val="1"/>
      <w:numFmt w:val="bullet"/>
      <w:lvlText w:val="•"/>
      <w:lvlJc w:val="left"/>
      <w:pPr>
        <w:tabs>
          <w:tab w:val="num" w:pos="5760"/>
        </w:tabs>
        <w:ind w:left="5760" w:hanging="360"/>
      </w:pPr>
      <w:rPr>
        <w:rFonts w:ascii="Arial" w:hAnsi="Arial" w:hint="default"/>
      </w:rPr>
    </w:lvl>
    <w:lvl w:ilvl="8" w:tplc="9E92F404" w:tentative="1">
      <w:start w:val="1"/>
      <w:numFmt w:val="bullet"/>
      <w:lvlText w:val="•"/>
      <w:lvlJc w:val="left"/>
      <w:pPr>
        <w:tabs>
          <w:tab w:val="num" w:pos="6480"/>
        </w:tabs>
        <w:ind w:left="6480" w:hanging="360"/>
      </w:pPr>
      <w:rPr>
        <w:rFonts w:ascii="Arial" w:hAnsi="Arial" w:hint="default"/>
      </w:rPr>
    </w:lvl>
  </w:abstractNum>
  <w:num w:numId="1" w16cid:durableId="943537430">
    <w:abstractNumId w:val="10"/>
  </w:num>
  <w:num w:numId="2" w16cid:durableId="1577549259">
    <w:abstractNumId w:val="14"/>
  </w:num>
  <w:num w:numId="3" w16cid:durableId="879980471">
    <w:abstractNumId w:val="4"/>
  </w:num>
  <w:num w:numId="4" w16cid:durableId="673991257">
    <w:abstractNumId w:val="2"/>
  </w:num>
  <w:num w:numId="5" w16cid:durableId="2102022938">
    <w:abstractNumId w:val="3"/>
  </w:num>
  <w:num w:numId="6" w16cid:durableId="812134864">
    <w:abstractNumId w:val="5"/>
  </w:num>
  <w:num w:numId="7" w16cid:durableId="113401784">
    <w:abstractNumId w:val="9"/>
  </w:num>
  <w:num w:numId="8" w16cid:durableId="1163155614">
    <w:abstractNumId w:val="13"/>
  </w:num>
  <w:num w:numId="9" w16cid:durableId="1968777610">
    <w:abstractNumId w:val="20"/>
  </w:num>
  <w:num w:numId="10" w16cid:durableId="2095468589">
    <w:abstractNumId w:val="0"/>
  </w:num>
  <w:num w:numId="11" w16cid:durableId="317350081">
    <w:abstractNumId w:val="19"/>
  </w:num>
  <w:num w:numId="12" w16cid:durableId="117845394">
    <w:abstractNumId w:val="8"/>
  </w:num>
  <w:num w:numId="13" w16cid:durableId="107699085">
    <w:abstractNumId w:val="16"/>
  </w:num>
  <w:num w:numId="14" w16cid:durableId="1631210159">
    <w:abstractNumId w:val="17"/>
  </w:num>
  <w:num w:numId="15" w16cid:durableId="1935047652">
    <w:abstractNumId w:val="6"/>
  </w:num>
  <w:num w:numId="16" w16cid:durableId="1678653410">
    <w:abstractNumId w:val="1"/>
  </w:num>
  <w:num w:numId="17" w16cid:durableId="180510838">
    <w:abstractNumId w:val="7"/>
  </w:num>
  <w:num w:numId="18" w16cid:durableId="107163829">
    <w:abstractNumId w:val="11"/>
  </w:num>
  <w:num w:numId="19" w16cid:durableId="1860466711">
    <w:abstractNumId w:val="12"/>
  </w:num>
  <w:num w:numId="20" w16cid:durableId="550456590">
    <w:abstractNumId w:val="18"/>
  </w:num>
  <w:num w:numId="21" w16cid:durableId="99078880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552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0"/>
    <w:rsid w:val="000001C3"/>
    <w:rsid w:val="0000021E"/>
    <w:rsid w:val="00000A33"/>
    <w:rsid w:val="000028A2"/>
    <w:rsid w:val="00005310"/>
    <w:rsid w:val="00005712"/>
    <w:rsid w:val="00011EC0"/>
    <w:rsid w:val="00013F93"/>
    <w:rsid w:val="000140AB"/>
    <w:rsid w:val="00014E3A"/>
    <w:rsid w:val="00014EAE"/>
    <w:rsid w:val="00016501"/>
    <w:rsid w:val="00020597"/>
    <w:rsid w:val="0002283D"/>
    <w:rsid w:val="00022E0B"/>
    <w:rsid w:val="00025DAE"/>
    <w:rsid w:val="00026CCF"/>
    <w:rsid w:val="000317B1"/>
    <w:rsid w:val="00031969"/>
    <w:rsid w:val="000322AD"/>
    <w:rsid w:val="0003292D"/>
    <w:rsid w:val="00032A7E"/>
    <w:rsid w:val="000338E3"/>
    <w:rsid w:val="00037469"/>
    <w:rsid w:val="00037F27"/>
    <w:rsid w:val="00041867"/>
    <w:rsid w:val="000423A6"/>
    <w:rsid w:val="00042ADE"/>
    <w:rsid w:val="000433D3"/>
    <w:rsid w:val="000440A5"/>
    <w:rsid w:val="00044142"/>
    <w:rsid w:val="00044932"/>
    <w:rsid w:val="00046A08"/>
    <w:rsid w:val="00046D9E"/>
    <w:rsid w:val="0005153A"/>
    <w:rsid w:val="00051627"/>
    <w:rsid w:val="00052156"/>
    <w:rsid w:val="000531E8"/>
    <w:rsid w:val="000539DE"/>
    <w:rsid w:val="00054033"/>
    <w:rsid w:val="000554B0"/>
    <w:rsid w:val="0005565B"/>
    <w:rsid w:val="000557CE"/>
    <w:rsid w:val="00055D8B"/>
    <w:rsid w:val="0006167F"/>
    <w:rsid w:val="000646AD"/>
    <w:rsid w:val="0006577A"/>
    <w:rsid w:val="0006587E"/>
    <w:rsid w:val="000673B2"/>
    <w:rsid w:val="0007002B"/>
    <w:rsid w:val="00070810"/>
    <w:rsid w:val="00070D41"/>
    <w:rsid w:val="00072B0C"/>
    <w:rsid w:val="00074A43"/>
    <w:rsid w:val="000753A4"/>
    <w:rsid w:val="00076833"/>
    <w:rsid w:val="00076EEB"/>
    <w:rsid w:val="00080178"/>
    <w:rsid w:val="00080749"/>
    <w:rsid w:val="00080B3B"/>
    <w:rsid w:val="000852AB"/>
    <w:rsid w:val="0008573F"/>
    <w:rsid w:val="00087737"/>
    <w:rsid w:val="00087C61"/>
    <w:rsid w:val="00091867"/>
    <w:rsid w:val="00093164"/>
    <w:rsid w:val="00093995"/>
    <w:rsid w:val="000942F8"/>
    <w:rsid w:val="0009500E"/>
    <w:rsid w:val="00095ABE"/>
    <w:rsid w:val="00097718"/>
    <w:rsid w:val="00097A24"/>
    <w:rsid w:val="000A01D8"/>
    <w:rsid w:val="000A153C"/>
    <w:rsid w:val="000A29AC"/>
    <w:rsid w:val="000A47FF"/>
    <w:rsid w:val="000A4B31"/>
    <w:rsid w:val="000A51EA"/>
    <w:rsid w:val="000A5373"/>
    <w:rsid w:val="000A76C4"/>
    <w:rsid w:val="000B043A"/>
    <w:rsid w:val="000B0E98"/>
    <w:rsid w:val="000B198B"/>
    <w:rsid w:val="000B1CC3"/>
    <w:rsid w:val="000B264D"/>
    <w:rsid w:val="000B30BB"/>
    <w:rsid w:val="000B39EA"/>
    <w:rsid w:val="000B4F8A"/>
    <w:rsid w:val="000B4FB6"/>
    <w:rsid w:val="000B586C"/>
    <w:rsid w:val="000B6743"/>
    <w:rsid w:val="000B6760"/>
    <w:rsid w:val="000B6962"/>
    <w:rsid w:val="000B7057"/>
    <w:rsid w:val="000B74EB"/>
    <w:rsid w:val="000C0E58"/>
    <w:rsid w:val="000C1366"/>
    <w:rsid w:val="000C337D"/>
    <w:rsid w:val="000C37F9"/>
    <w:rsid w:val="000C75B5"/>
    <w:rsid w:val="000D13B7"/>
    <w:rsid w:val="000D17E5"/>
    <w:rsid w:val="000D2325"/>
    <w:rsid w:val="000D3371"/>
    <w:rsid w:val="000D387E"/>
    <w:rsid w:val="000D4FD6"/>
    <w:rsid w:val="000D58B1"/>
    <w:rsid w:val="000D6394"/>
    <w:rsid w:val="000D6816"/>
    <w:rsid w:val="000D79E4"/>
    <w:rsid w:val="000E0574"/>
    <w:rsid w:val="000E090E"/>
    <w:rsid w:val="000E0A12"/>
    <w:rsid w:val="000E267F"/>
    <w:rsid w:val="000E289C"/>
    <w:rsid w:val="000E2A24"/>
    <w:rsid w:val="000E3FF7"/>
    <w:rsid w:val="000E48A5"/>
    <w:rsid w:val="000E49ED"/>
    <w:rsid w:val="000E57FA"/>
    <w:rsid w:val="000E5B5D"/>
    <w:rsid w:val="000E70F0"/>
    <w:rsid w:val="000E7249"/>
    <w:rsid w:val="000E76D6"/>
    <w:rsid w:val="000E7BD8"/>
    <w:rsid w:val="000E7CB2"/>
    <w:rsid w:val="000F1707"/>
    <w:rsid w:val="000F1AA1"/>
    <w:rsid w:val="000F1BE6"/>
    <w:rsid w:val="000F3498"/>
    <w:rsid w:val="000F368E"/>
    <w:rsid w:val="000F5616"/>
    <w:rsid w:val="000F561B"/>
    <w:rsid w:val="0010009E"/>
    <w:rsid w:val="00100DA5"/>
    <w:rsid w:val="001017AE"/>
    <w:rsid w:val="00102910"/>
    <w:rsid w:val="00102F48"/>
    <w:rsid w:val="00102F4F"/>
    <w:rsid w:val="001032E4"/>
    <w:rsid w:val="0010379B"/>
    <w:rsid w:val="00104824"/>
    <w:rsid w:val="00104E61"/>
    <w:rsid w:val="001052E7"/>
    <w:rsid w:val="00105CA8"/>
    <w:rsid w:val="0010601F"/>
    <w:rsid w:val="001061BC"/>
    <w:rsid w:val="00106E20"/>
    <w:rsid w:val="00107D95"/>
    <w:rsid w:val="0011107B"/>
    <w:rsid w:val="00111736"/>
    <w:rsid w:val="00112E33"/>
    <w:rsid w:val="00112E8B"/>
    <w:rsid w:val="00115914"/>
    <w:rsid w:val="00115E24"/>
    <w:rsid w:val="001163A2"/>
    <w:rsid w:val="00116634"/>
    <w:rsid w:val="00116948"/>
    <w:rsid w:val="0012241C"/>
    <w:rsid w:val="001236FA"/>
    <w:rsid w:val="001250A0"/>
    <w:rsid w:val="00127E86"/>
    <w:rsid w:val="00130369"/>
    <w:rsid w:val="00132DB9"/>
    <w:rsid w:val="00132E45"/>
    <w:rsid w:val="00133FC0"/>
    <w:rsid w:val="00135E10"/>
    <w:rsid w:val="00136ECD"/>
    <w:rsid w:val="00140A91"/>
    <w:rsid w:val="00141149"/>
    <w:rsid w:val="001413F2"/>
    <w:rsid w:val="00141B01"/>
    <w:rsid w:val="00142A5F"/>
    <w:rsid w:val="00142E7B"/>
    <w:rsid w:val="001436FF"/>
    <w:rsid w:val="00144862"/>
    <w:rsid w:val="00145BF3"/>
    <w:rsid w:val="00146C4A"/>
    <w:rsid w:val="001505C8"/>
    <w:rsid w:val="00151AE5"/>
    <w:rsid w:val="00151D4D"/>
    <w:rsid w:val="00152028"/>
    <w:rsid w:val="00152A13"/>
    <w:rsid w:val="00153118"/>
    <w:rsid w:val="001539B7"/>
    <w:rsid w:val="00154D55"/>
    <w:rsid w:val="00154ED1"/>
    <w:rsid w:val="00155D99"/>
    <w:rsid w:val="00157D0E"/>
    <w:rsid w:val="00160B9C"/>
    <w:rsid w:val="0016280F"/>
    <w:rsid w:val="00162CAB"/>
    <w:rsid w:val="00163B1A"/>
    <w:rsid w:val="001648A9"/>
    <w:rsid w:val="00166849"/>
    <w:rsid w:val="00166EB8"/>
    <w:rsid w:val="00167112"/>
    <w:rsid w:val="0016727D"/>
    <w:rsid w:val="0016749F"/>
    <w:rsid w:val="001674D6"/>
    <w:rsid w:val="0017067C"/>
    <w:rsid w:val="001707CE"/>
    <w:rsid w:val="00170BD4"/>
    <w:rsid w:val="00173CE0"/>
    <w:rsid w:val="00173FBE"/>
    <w:rsid w:val="0017401E"/>
    <w:rsid w:val="00174233"/>
    <w:rsid w:val="0017448B"/>
    <w:rsid w:val="001746C3"/>
    <w:rsid w:val="00175E1A"/>
    <w:rsid w:val="001770EB"/>
    <w:rsid w:val="001803E6"/>
    <w:rsid w:val="00181DC6"/>
    <w:rsid w:val="001822E4"/>
    <w:rsid w:val="001829FA"/>
    <w:rsid w:val="0018326E"/>
    <w:rsid w:val="001833FF"/>
    <w:rsid w:val="00183EEC"/>
    <w:rsid w:val="001860E0"/>
    <w:rsid w:val="00190732"/>
    <w:rsid w:val="00190B58"/>
    <w:rsid w:val="00191133"/>
    <w:rsid w:val="0019131A"/>
    <w:rsid w:val="00192F6B"/>
    <w:rsid w:val="00193BA2"/>
    <w:rsid w:val="0019443B"/>
    <w:rsid w:val="00194909"/>
    <w:rsid w:val="00196262"/>
    <w:rsid w:val="00196EE9"/>
    <w:rsid w:val="00197353"/>
    <w:rsid w:val="001A0639"/>
    <w:rsid w:val="001A14F3"/>
    <w:rsid w:val="001A258A"/>
    <w:rsid w:val="001A2B79"/>
    <w:rsid w:val="001A3265"/>
    <w:rsid w:val="001A383D"/>
    <w:rsid w:val="001A3BAE"/>
    <w:rsid w:val="001A3FF7"/>
    <w:rsid w:val="001A57BA"/>
    <w:rsid w:val="001A5DD7"/>
    <w:rsid w:val="001A6CEB"/>
    <w:rsid w:val="001B0AE5"/>
    <w:rsid w:val="001B1F01"/>
    <w:rsid w:val="001B1FA1"/>
    <w:rsid w:val="001B68BE"/>
    <w:rsid w:val="001B68F1"/>
    <w:rsid w:val="001B7252"/>
    <w:rsid w:val="001B7734"/>
    <w:rsid w:val="001B79EE"/>
    <w:rsid w:val="001C06CC"/>
    <w:rsid w:val="001C0842"/>
    <w:rsid w:val="001C1136"/>
    <w:rsid w:val="001C396B"/>
    <w:rsid w:val="001C5454"/>
    <w:rsid w:val="001C6E54"/>
    <w:rsid w:val="001C7D33"/>
    <w:rsid w:val="001D0C35"/>
    <w:rsid w:val="001D0DE3"/>
    <w:rsid w:val="001D0E88"/>
    <w:rsid w:val="001D102F"/>
    <w:rsid w:val="001D1613"/>
    <w:rsid w:val="001D2360"/>
    <w:rsid w:val="001D27D7"/>
    <w:rsid w:val="001D30AC"/>
    <w:rsid w:val="001D35EA"/>
    <w:rsid w:val="001D3A39"/>
    <w:rsid w:val="001D419C"/>
    <w:rsid w:val="001D55A7"/>
    <w:rsid w:val="001D73AA"/>
    <w:rsid w:val="001D7C2A"/>
    <w:rsid w:val="001E173F"/>
    <w:rsid w:val="001E1BCB"/>
    <w:rsid w:val="001E2072"/>
    <w:rsid w:val="001E337B"/>
    <w:rsid w:val="001E3B18"/>
    <w:rsid w:val="001E42A3"/>
    <w:rsid w:val="001E42C5"/>
    <w:rsid w:val="001E668E"/>
    <w:rsid w:val="001F1BFB"/>
    <w:rsid w:val="001F2EB8"/>
    <w:rsid w:val="001F303C"/>
    <w:rsid w:val="001F386A"/>
    <w:rsid w:val="001F3B42"/>
    <w:rsid w:val="001F47A6"/>
    <w:rsid w:val="001F5085"/>
    <w:rsid w:val="001F7E2F"/>
    <w:rsid w:val="002019C2"/>
    <w:rsid w:val="00203CB6"/>
    <w:rsid w:val="0020411B"/>
    <w:rsid w:val="002069C9"/>
    <w:rsid w:val="00206DC4"/>
    <w:rsid w:val="00207D5D"/>
    <w:rsid w:val="002105F3"/>
    <w:rsid w:val="002111A3"/>
    <w:rsid w:val="0021258D"/>
    <w:rsid w:val="00213150"/>
    <w:rsid w:val="00213204"/>
    <w:rsid w:val="00215215"/>
    <w:rsid w:val="002165E8"/>
    <w:rsid w:val="002169B6"/>
    <w:rsid w:val="002169E3"/>
    <w:rsid w:val="00221C9C"/>
    <w:rsid w:val="00222CE4"/>
    <w:rsid w:val="0022367D"/>
    <w:rsid w:val="00226B39"/>
    <w:rsid w:val="00231995"/>
    <w:rsid w:val="00231CB6"/>
    <w:rsid w:val="00232371"/>
    <w:rsid w:val="00233149"/>
    <w:rsid w:val="00235261"/>
    <w:rsid w:val="002352C0"/>
    <w:rsid w:val="00235FB2"/>
    <w:rsid w:val="002369C9"/>
    <w:rsid w:val="00236C0D"/>
    <w:rsid w:val="00237657"/>
    <w:rsid w:val="00237EDB"/>
    <w:rsid w:val="00240245"/>
    <w:rsid w:val="00240955"/>
    <w:rsid w:val="00242379"/>
    <w:rsid w:val="00243CAE"/>
    <w:rsid w:val="002454C5"/>
    <w:rsid w:val="00245BCA"/>
    <w:rsid w:val="0024736D"/>
    <w:rsid w:val="00247D7A"/>
    <w:rsid w:val="002507E6"/>
    <w:rsid w:val="00250F46"/>
    <w:rsid w:val="002520EE"/>
    <w:rsid w:val="00252695"/>
    <w:rsid w:val="00253DA2"/>
    <w:rsid w:val="00254767"/>
    <w:rsid w:val="00254E89"/>
    <w:rsid w:val="00256F09"/>
    <w:rsid w:val="00260529"/>
    <w:rsid w:val="002617BB"/>
    <w:rsid w:val="00261CB9"/>
    <w:rsid w:val="00263288"/>
    <w:rsid w:val="002632A7"/>
    <w:rsid w:val="00263D2F"/>
    <w:rsid w:val="00264181"/>
    <w:rsid w:val="002644E9"/>
    <w:rsid w:val="002661DE"/>
    <w:rsid w:val="00270B79"/>
    <w:rsid w:val="002710D8"/>
    <w:rsid w:val="00271AFA"/>
    <w:rsid w:val="002725E5"/>
    <w:rsid w:val="00276282"/>
    <w:rsid w:val="002804F7"/>
    <w:rsid w:val="00280AAB"/>
    <w:rsid w:val="002811A7"/>
    <w:rsid w:val="00281B62"/>
    <w:rsid w:val="00281E65"/>
    <w:rsid w:val="00281F3E"/>
    <w:rsid w:val="0028214B"/>
    <w:rsid w:val="002824DD"/>
    <w:rsid w:val="00282876"/>
    <w:rsid w:val="00284328"/>
    <w:rsid w:val="00284886"/>
    <w:rsid w:val="002850B1"/>
    <w:rsid w:val="00285834"/>
    <w:rsid w:val="00286265"/>
    <w:rsid w:val="002916CC"/>
    <w:rsid w:val="002933B5"/>
    <w:rsid w:val="00293BC5"/>
    <w:rsid w:val="00294A78"/>
    <w:rsid w:val="002952DE"/>
    <w:rsid w:val="00296DDD"/>
    <w:rsid w:val="00297782"/>
    <w:rsid w:val="00297816"/>
    <w:rsid w:val="002A074C"/>
    <w:rsid w:val="002A31A6"/>
    <w:rsid w:val="002A3E81"/>
    <w:rsid w:val="002A71A4"/>
    <w:rsid w:val="002A746F"/>
    <w:rsid w:val="002A7BE5"/>
    <w:rsid w:val="002B06E5"/>
    <w:rsid w:val="002B1145"/>
    <w:rsid w:val="002B1574"/>
    <w:rsid w:val="002B2478"/>
    <w:rsid w:val="002B274F"/>
    <w:rsid w:val="002B4062"/>
    <w:rsid w:val="002B4433"/>
    <w:rsid w:val="002B4D59"/>
    <w:rsid w:val="002B5CE2"/>
    <w:rsid w:val="002C0EE3"/>
    <w:rsid w:val="002C125D"/>
    <w:rsid w:val="002C20D0"/>
    <w:rsid w:val="002C3A29"/>
    <w:rsid w:val="002C3B57"/>
    <w:rsid w:val="002C3C62"/>
    <w:rsid w:val="002C4901"/>
    <w:rsid w:val="002C51CD"/>
    <w:rsid w:val="002C57EE"/>
    <w:rsid w:val="002C5992"/>
    <w:rsid w:val="002C5A22"/>
    <w:rsid w:val="002C68D4"/>
    <w:rsid w:val="002C695C"/>
    <w:rsid w:val="002C7E47"/>
    <w:rsid w:val="002D0C7E"/>
    <w:rsid w:val="002D3303"/>
    <w:rsid w:val="002D38DA"/>
    <w:rsid w:val="002D40FE"/>
    <w:rsid w:val="002D4754"/>
    <w:rsid w:val="002D53DD"/>
    <w:rsid w:val="002D78C5"/>
    <w:rsid w:val="002E0C54"/>
    <w:rsid w:val="002E5951"/>
    <w:rsid w:val="002E6164"/>
    <w:rsid w:val="002E781F"/>
    <w:rsid w:val="002F0B71"/>
    <w:rsid w:val="002F0D99"/>
    <w:rsid w:val="002F0F4E"/>
    <w:rsid w:val="002F394D"/>
    <w:rsid w:val="002F5222"/>
    <w:rsid w:val="002F5B87"/>
    <w:rsid w:val="002F65AF"/>
    <w:rsid w:val="002F6CFE"/>
    <w:rsid w:val="00300B82"/>
    <w:rsid w:val="00300DE2"/>
    <w:rsid w:val="003012F1"/>
    <w:rsid w:val="00304715"/>
    <w:rsid w:val="00305277"/>
    <w:rsid w:val="003055BD"/>
    <w:rsid w:val="00306D7D"/>
    <w:rsid w:val="003070EE"/>
    <w:rsid w:val="003109C3"/>
    <w:rsid w:val="00311049"/>
    <w:rsid w:val="00313B1E"/>
    <w:rsid w:val="003152E2"/>
    <w:rsid w:val="00315DB0"/>
    <w:rsid w:val="00315E40"/>
    <w:rsid w:val="00321AB1"/>
    <w:rsid w:val="00323BBB"/>
    <w:rsid w:val="00325803"/>
    <w:rsid w:val="00325EDB"/>
    <w:rsid w:val="0032664F"/>
    <w:rsid w:val="00327236"/>
    <w:rsid w:val="003274D4"/>
    <w:rsid w:val="00327C9D"/>
    <w:rsid w:val="00327D5E"/>
    <w:rsid w:val="003302DE"/>
    <w:rsid w:val="0033074A"/>
    <w:rsid w:val="00330BC5"/>
    <w:rsid w:val="00331414"/>
    <w:rsid w:val="0033227C"/>
    <w:rsid w:val="003322A3"/>
    <w:rsid w:val="00332BAA"/>
    <w:rsid w:val="00333379"/>
    <w:rsid w:val="00333722"/>
    <w:rsid w:val="0033391A"/>
    <w:rsid w:val="003344D3"/>
    <w:rsid w:val="003349AF"/>
    <w:rsid w:val="00336C5F"/>
    <w:rsid w:val="00337A9D"/>
    <w:rsid w:val="00340BF7"/>
    <w:rsid w:val="00340CD5"/>
    <w:rsid w:val="003410A0"/>
    <w:rsid w:val="00342578"/>
    <w:rsid w:val="00343160"/>
    <w:rsid w:val="00343D62"/>
    <w:rsid w:val="00344690"/>
    <w:rsid w:val="00344BE7"/>
    <w:rsid w:val="00345546"/>
    <w:rsid w:val="0034595F"/>
    <w:rsid w:val="00345E1A"/>
    <w:rsid w:val="003467C3"/>
    <w:rsid w:val="00346C99"/>
    <w:rsid w:val="00350158"/>
    <w:rsid w:val="00350F66"/>
    <w:rsid w:val="00351406"/>
    <w:rsid w:val="00352163"/>
    <w:rsid w:val="0035277D"/>
    <w:rsid w:val="0035342E"/>
    <w:rsid w:val="003538BF"/>
    <w:rsid w:val="00353E22"/>
    <w:rsid w:val="0035485A"/>
    <w:rsid w:val="00354976"/>
    <w:rsid w:val="00356356"/>
    <w:rsid w:val="0036161C"/>
    <w:rsid w:val="00361A93"/>
    <w:rsid w:val="00361FFE"/>
    <w:rsid w:val="0036258F"/>
    <w:rsid w:val="0036261B"/>
    <w:rsid w:val="00362985"/>
    <w:rsid w:val="00362E14"/>
    <w:rsid w:val="003631A4"/>
    <w:rsid w:val="00363B22"/>
    <w:rsid w:val="003640AC"/>
    <w:rsid w:val="003643F0"/>
    <w:rsid w:val="00364633"/>
    <w:rsid w:val="00366814"/>
    <w:rsid w:val="00367645"/>
    <w:rsid w:val="003712FA"/>
    <w:rsid w:val="0037351C"/>
    <w:rsid w:val="003744D8"/>
    <w:rsid w:val="0037499D"/>
    <w:rsid w:val="00374C6E"/>
    <w:rsid w:val="00375523"/>
    <w:rsid w:val="00375891"/>
    <w:rsid w:val="00376BC7"/>
    <w:rsid w:val="00377CE8"/>
    <w:rsid w:val="0038007D"/>
    <w:rsid w:val="003806E6"/>
    <w:rsid w:val="003809BC"/>
    <w:rsid w:val="0038104C"/>
    <w:rsid w:val="0038133D"/>
    <w:rsid w:val="00383596"/>
    <w:rsid w:val="00384EBC"/>
    <w:rsid w:val="003860F1"/>
    <w:rsid w:val="00391170"/>
    <w:rsid w:val="0039137F"/>
    <w:rsid w:val="00391C8D"/>
    <w:rsid w:val="003943D4"/>
    <w:rsid w:val="00394B0F"/>
    <w:rsid w:val="00394E58"/>
    <w:rsid w:val="00397B65"/>
    <w:rsid w:val="00397F37"/>
    <w:rsid w:val="003A0DA4"/>
    <w:rsid w:val="003A0E22"/>
    <w:rsid w:val="003A234D"/>
    <w:rsid w:val="003A26CF"/>
    <w:rsid w:val="003A32AC"/>
    <w:rsid w:val="003A3AE5"/>
    <w:rsid w:val="003A4462"/>
    <w:rsid w:val="003A522D"/>
    <w:rsid w:val="003A595A"/>
    <w:rsid w:val="003A5BFB"/>
    <w:rsid w:val="003A6364"/>
    <w:rsid w:val="003A6904"/>
    <w:rsid w:val="003A7092"/>
    <w:rsid w:val="003A7D34"/>
    <w:rsid w:val="003B4B13"/>
    <w:rsid w:val="003B4D11"/>
    <w:rsid w:val="003B5678"/>
    <w:rsid w:val="003B582B"/>
    <w:rsid w:val="003B593A"/>
    <w:rsid w:val="003B6A85"/>
    <w:rsid w:val="003C028F"/>
    <w:rsid w:val="003C0937"/>
    <w:rsid w:val="003C37D6"/>
    <w:rsid w:val="003C4C94"/>
    <w:rsid w:val="003C525A"/>
    <w:rsid w:val="003D0047"/>
    <w:rsid w:val="003D0A51"/>
    <w:rsid w:val="003D0E0B"/>
    <w:rsid w:val="003D16F6"/>
    <w:rsid w:val="003D1F2C"/>
    <w:rsid w:val="003D4680"/>
    <w:rsid w:val="003D496B"/>
    <w:rsid w:val="003D5448"/>
    <w:rsid w:val="003D54C3"/>
    <w:rsid w:val="003D5666"/>
    <w:rsid w:val="003D606A"/>
    <w:rsid w:val="003E3852"/>
    <w:rsid w:val="003E39B7"/>
    <w:rsid w:val="003E727B"/>
    <w:rsid w:val="003F04EC"/>
    <w:rsid w:val="003F0CDA"/>
    <w:rsid w:val="003F2531"/>
    <w:rsid w:val="003F2E27"/>
    <w:rsid w:val="003F51B0"/>
    <w:rsid w:val="0040039C"/>
    <w:rsid w:val="00400785"/>
    <w:rsid w:val="00403872"/>
    <w:rsid w:val="00403CB6"/>
    <w:rsid w:val="00405DAF"/>
    <w:rsid w:val="00406785"/>
    <w:rsid w:val="00407EC4"/>
    <w:rsid w:val="00411464"/>
    <w:rsid w:val="004114CA"/>
    <w:rsid w:val="00411FBE"/>
    <w:rsid w:val="00412A8B"/>
    <w:rsid w:val="004131B3"/>
    <w:rsid w:val="00413CD4"/>
    <w:rsid w:val="00413D62"/>
    <w:rsid w:val="00413D85"/>
    <w:rsid w:val="00413DFD"/>
    <w:rsid w:val="00414895"/>
    <w:rsid w:val="00416382"/>
    <w:rsid w:val="004163F4"/>
    <w:rsid w:val="004167BD"/>
    <w:rsid w:val="0042119A"/>
    <w:rsid w:val="00421D8B"/>
    <w:rsid w:val="00422C64"/>
    <w:rsid w:val="00424232"/>
    <w:rsid w:val="0042540E"/>
    <w:rsid w:val="00426B4E"/>
    <w:rsid w:val="00426F3C"/>
    <w:rsid w:val="004271BD"/>
    <w:rsid w:val="00427842"/>
    <w:rsid w:val="004300AE"/>
    <w:rsid w:val="0043055F"/>
    <w:rsid w:val="0043130C"/>
    <w:rsid w:val="00432305"/>
    <w:rsid w:val="00432C38"/>
    <w:rsid w:val="004345AC"/>
    <w:rsid w:val="00434A09"/>
    <w:rsid w:val="004370D1"/>
    <w:rsid w:val="00437C9F"/>
    <w:rsid w:val="00440641"/>
    <w:rsid w:val="00440DF3"/>
    <w:rsid w:val="00441A1B"/>
    <w:rsid w:val="00442134"/>
    <w:rsid w:val="00442858"/>
    <w:rsid w:val="0044296C"/>
    <w:rsid w:val="004429CC"/>
    <w:rsid w:val="004437FA"/>
    <w:rsid w:val="004444AF"/>
    <w:rsid w:val="0044469F"/>
    <w:rsid w:val="0044760C"/>
    <w:rsid w:val="00447670"/>
    <w:rsid w:val="0045014A"/>
    <w:rsid w:val="004502F2"/>
    <w:rsid w:val="00452C16"/>
    <w:rsid w:val="00454A8B"/>
    <w:rsid w:val="00454B34"/>
    <w:rsid w:val="00454D81"/>
    <w:rsid w:val="004565AF"/>
    <w:rsid w:val="00457EE5"/>
    <w:rsid w:val="00460B00"/>
    <w:rsid w:val="004616A4"/>
    <w:rsid w:val="004628DD"/>
    <w:rsid w:val="00462AFD"/>
    <w:rsid w:val="00463497"/>
    <w:rsid w:val="004638CE"/>
    <w:rsid w:val="0046462F"/>
    <w:rsid w:val="0046517C"/>
    <w:rsid w:val="004711DD"/>
    <w:rsid w:val="004719B4"/>
    <w:rsid w:val="004723FC"/>
    <w:rsid w:val="00472A8A"/>
    <w:rsid w:val="00474DD9"/>
    <w:rsid w:val="00474F7F"/>
    <w:rsid w:val="00475EA6"/>
    <w:rsid w:val="00475FF6"/>
    <w:rsid w:val="00476073"/>
    <w:rsid w:val="00476B9F"/>
    <w:rsid w:val="00476D9A"/>
    <w:rsid w:val="004772E3"/>
    <w:rsid w:val="00477525"/>
    <w:rsid w:val="004816FA"/>
    <w:rsid w:val="00483FDC"/>
    <w:rsid w:val="00484997"/>
    <w:rsid w:val="004864DE"/>
    <w:rsid w:val="00486A72"/>
    <w:rsid w:val="00492A6A"/>
    <w:rsid w:val="00493AE9"/>
    <w:rsid w:val="0049522F"/>
    <w:rsid w:val="00496FF3"/>
    <w:rsid w:val="00497CDD"/>
    <w:rsid w:val="004A03B7"/>
    <w:rsid w:val="004A188F"/>
    <w:rsid w:val="004A58A7"/>
    <w:rsid w:val="004A596B"/>
    <w:rsid w:val="004A5C06"/>
    <w:rsid w:val="004A7BBC"/>
    <w:rsid w:val="004A7BD7"/>
    <w:rsid w:val="004B088A"/>
    <w:rsid w:val="004B0C3E"/>
    <w:rsid w:val="004B2A1F"/>
    <w:rsid w:val="004B44D8"/>
    <w:rsid w:val="004B4E39"/>
    <w:rsid w:val="004B5253"/>
    <w:rsid w:val="004C218B"/>
    <w:rsid w:val="004C2B31"/>
    <w:rsid w:val="004C3DA5"/>
    <w:rsid w:val="004C4069"/>
    <w:rsid w:val="004C45F7"/>
    <w:rsid w:val="004C5401"/>
    <w:rsid w:val="004C5D36"/>
    <w:rsid w:val="004C6376"/>
    <w:rsid w:val="004C75FE"/>
    <w:rsid w:val="004D23D8"/>
    <w:rsid w:val="004D4519"/>
    <w:rsid w:val="004D6A05"/>
    <w:rsid w:val="004D7A04"/>
    <w:rsid w:val="004D7E90"/>
    <w:rsid w:val="004E0F83"/>
    <w:rsid w:val="004E1E5C"/>
    <w:rsid w:val="004E62EF"/>
    <w:rsid w:val="004F2672"/>
    <w:rsid w:val="004F2B3A"/>
    <w:rsid w:val="004F3C44"/>
    <w:rsid w:val="004F56DC"/>
    <w:rsid w:val="004F6048"/>
    <w:rsid w:val="004F62D1"/>
    <w:rsid w:val="004F6DC5"/>
    <w:rsid w:val="004F70C6"/>
    <w:rsid w:val="004F796D"/>
    <w:rsid w:val="00500992"/>
    <w:rsid w:val="005010EB"/>
    <w:rsid w:val="005017F2"/>
    <w:rsid w:val="00501EEA"/>
    <w:rsid w:val="005027D7"/>
    <w:rsid w:val="0050291D"/>
    <w:rsid w:val="00502B0B"/>
    <w:rsid w:val="0050362C"/>
    <w:rsid w:val="00503949"/>
    <w:rsid w:val="00504123"/>
    <w:rsid w:val="005049F0"/>
    <w:rsid w:val="00504C71"/>
    <w:rsid w:val="00505C76"/>
    <w:rsid w:val="00506F48"/>
    <w:rsid w:val="00507265"/>
    <w:rsid w:val="00511CC5"/>
    <w:rsid w:val="0051245F"/>
    <w:rsid w:val="005130FE"/>
    <w:rsid w:val="00513A7F"/>
    <w:rsid w:val="005152EE"/>
    <w:rsid w:val="00515382"/>
    <w:rsid w:val="0052050C"/>
    <w:rsid w:val="00521450"/>
    <w:rsid w:val="005223E2"/>
    <w:rsid w:val="0052286F"/>
    <w:rsid w:val="005229CC"/>
    <w:rsid w:val="00523497"/>
    <w:rsid w:val="005235EF"/>
    <w:rsid w:val="00523A59"/>
    <w:rsid w:val="00525B60"/>
    <w:rsid w:val="00530AF4"/>
    <w:rsid w:val="00530C6F"/>
    <w:rsid w:val="00531E6C"/>
    <w:rsid w:val="0053280C"/>
    <w:rsid w:val="005329E9"/>
    <w:rsid w:val="005337DD"/>
    <w:rsid w:val="00533D89"/>
    <w:rsid w:val="005350C5"/>
    <w:rsid w:val="00535BB5"/>
    <w:rsid w:val="0053633D"/>
    <w:rsid w:val="00536C80"/>
    <w:rsid w:val="00537C04"/>
    <w:rsid w:val="005403A2"/>
    <w:rsid w:val="005407C6"/>
    <w:rsid w:val="00540D32"/>
    <w:rsid w:val="0054285A"/>
    <w:rsid w:val="00544DE7"/>
    <w:rsid w:val="00546CDE"/>
    <w:rsid w:val="005476DD"/>
    <w:rsid w:val="005476FC"/>
    <w:rsid w:val="00550964"/>
    <w:rsid w:val="005528BF"/>
    <w:rsid w:val="005536DD"/>
    <w:rsid w:val="00554D2A"/>
    <w:rsid w:val="00556973"/>
    <w:rsid w:val="005572D9"/>
    <w:rsid w:val="00557B8B"/>
    <w:rsid w:val="005608F4"/>
    <w:rsid w:val="00562D0E"/>
    <w:rsid w:val="0056435F"/>
    <w:rsid w:val="005652BC"/>
    <w:rsid w:val="00565F6D"/>
    <w:rsid w:val="005677EA"/>
    <w:rsid w:val="00567946"/>
    <w:rsid w:val="00570C7D"/>
    <w:rsid w:val="00572129"/>
    <w:rsid w:val="005729CC"/>
    <w:rsid w:val="00575287"/>
    <w:rsid w:val="00580CA6"/>
    <w:rsid w:val="00581A7C"/>
    <w:rsid w:val="0058243A"/>
    <w:rsid w:val="0058334E"/>
    <w:rsid w:val="005833B9"/>
    <w:rsid w:val="005836CB"/>
    <w:rsid w:val="0058386B"/>
    <w:rsid w:val="00583D2E"/>
    <w:rsid w:val="00586567"/>
    <w:rsid w:val="00587AA2"/>
    <w:rsid w:val="00590A54"/>
    <w:rsid w:val="00590B5E"/>
    <w:rsid w:val="00590F1D"/>
    <w:rsid w:val="00591406"/>
    <w:rsid w:val="00591C3E"/>
    <w:rsid w:val="0059247F"/>
    <w:rsid w:val="0059361A"/>
    <w:rsid w:val="005946B1"/>
    <w:rsid w:val="00594779"/>
    <w:rsid w:val="005954CF"/>
    <w:rsid w:val="00596465"/>
    <w:rsid w:val="005965C4"/>
    <w:rsid w:val="00596722"/>
    <w:rsid w:val="005A0C29"/>
    <w:rsid w:val="005A0DF5"/>
    <w:rsid w:val="005A1771"/>
    <w:rsid w:val="005A17FA"/>
    <w:rsid w:val="005A1BC4"/>
    <w:rsid w:val="005A1D35"/>
    <w:rsid w:val="005A211A"/>
    <w:rsid w:val="005A31F1"/>
    <w:rsid w:val="005A4566"/>
    <w:rsid w:val="005A4B04"/>
    <w:rsid w:val="005A7115"/>
    <w:rsid w:val="005A7165"/>
    <w:rsid w:val="005B07A1"/>
    <w:rsid w:val="005B1460"/>
    <w:rsid w:val="005B3E80"/>
    <w:rsid w:val="005B4F97"/>
    <w:rsid w:val="005B54A6"/>
    <w:rsid w:val="005B73B3"/>
    <w:rsid w:val="005B7950"/>
    <w:rsid w:val="005C021C"/>
    <w:rsid w:val="005C0D29"/>
    <w:rsid w:val="005C106F"/>
    <w:rsid w:val="005C1E21"/>
    <w:rsid w:val="005C2B89"/>
    <w:rsid w:val="005C33A2"/>
    <w:rsid w:val="005C3BEF"/>
    <w:rsid w:val="005C49E7"/>
    <w:rsid w:val="005C5329"/>
    <w:rsid w:val="005C5FDB"/>
    <w:rsid w:val="005C76F7"/>
    <w:rsid w:val="005C7A7E"/>
    <w:rsid w:val="005C7D5A"/>
    <w:rsid w:val="005D0F5B"/>
    <w:rsid w:val="005D15B0"/>
    <w:rsid w:val="005D2364"/>
    <w:rsid w:val="005D2515"/>
    <w:rsid w:val="005D2696"/>
    <w:rsid w:val="005D388C"/>
    <w:rsid w:val="005D3BDF"/>
    <w:rsid w:val="005D5417"/>
    <w:rsid w:val="005D6E5A"/>
    <w:rsid w:val="005D7DD4"/>
    <w:rsid w:val="005E02D8"/>
    <w:rsid w:val="005E220D"/>
    <w:rsid w:val="005E3456"/>
    <w:rsid w:val="005E3B94"/>
    <w:rsid w:val="005E5222"/>
    <w:rsid w:val="005E74AD"/>
    <w:rsid w:val="005E77F4"/>
    <w:rsid w:val="005F1AEC"/>
    <w:rsid w:val="005F1E56"/>
    <w:rsid w:val="005F230F"/>
    <w:rsid w:val="005F2A2D"/>
    <w:rsid w:val="005F3A21"/>
    <w:rsid w:val="005F5FCE"/>
    <w:rsid w:val="005F6647"/>
    <w:rsid w:val="005F6B99"/>
    <w:rsid w:val="005F6E32"/>
    <w:rsid w:val="005F7012"/>
    <w:rsid w:val="005F77AF"/>
    <w:rsid w:val="006006C4"/>
    <w:rsid w:val="00601371"/>
    <w:rsid w:val="00603A0B"/>
    <w:rsid w:val="006048AB"/>
    <w:rsid w:val="00606CE4"/>
    <w:rsid w:val="00606E87"/>
    <w:rsid w:val="006079EA"/>
    <w:rsid w:val="00607BFA"/>
    <w:rsid w:val="00613860"/>
    <w:rsid w:val="00614138"/>
    <w:rsid w:val="00615B15"/>
    <w:rsid w:val="006164E5"/>
    <w:rsid w:val="00621875"/>
    <w:rsid w:val="006221BE"/>
    <w:rsid w:val="00623220"/>
    <w:rsid w:val="00625298"/>
    <w:rsid w:val="00627360"/>
    <w:rsid w:val="00627EE7"/>
    <w:rsid w:val="00631122"/>
    <w:rsid w:val="00633D0D"/>
    <w:rsid w:val="00634D7D"/>
    <w:rsid w:val="00635886"/>
    <w:rsid w:val="006414B5"/>
    <w:rsid w:val="00641855"/>
    <w:rsid w:val="00642259"/>
    <w:rsid w:val="00642429"/>
    <w:rsid w:val="006427AC"/>
    <w:rsid w:val="00642C7E"/>
    <w:rsid w:val="00643119"/>
    <w:rsid w:val="00643F80"/>
    <w:rsid w:val="00644622"/>
    <w:rsid w:val="00644A44"/>
    <w:rsid w:val="006457DC"/>
    <w:rsid w:val="0064631B"/>
    <w:rsid w:val="00647A6F"/>
    <w:rsid w:val="00647B40"/>
    <w:rsid w:val="00650C0B"/>
    <w:rsid w:val="00650D27"/>
    <w:rsid w:val="00651DD2"/>
    <w:rsid w:val="00654F02"/>
    <w:rsid w:val="00656E3E"/>
    <w:rsid w:val="006601D9"/>
    <w:rsid w:val="006607D3"/>
    <w:rsid w:val="006608D8"/>
    <w:rsid w:val="006635BB"/>
    <w:rsid w:val="00663823"/>
    <w:rsid w:val="0066530B"/>
    <w:rsid w:val="00665A5F"/>
    <w:rsid w:val="00666F7F"/>
    <w:rsid w:val="00667799"/>
    <w:rsid w:val="00670159"/>
    <w:rsid w:val="00672B52"/>
    <w:rsid w:val="006730C9"/>
    <w:rsid w:val="00674BC9"/>
    <w:rsid w:val="006765F4"/>
    <w:rsid w:val="00677F1B"/>
    <w:rsid w:val="006801E1"/>
    <w:rsid w:val="00680906"/>
    <w:rsid w:val="00682547"/>
    <w:rsid w:val="0068287B"/>
    <w:rsid w:val="006828A6"/>
    <w:rsid w:val="00682ECD"/>
    <w:rsid w:val="00684A0E"/>
    <w:rsid w:val="00684F8C"/>
    <w:rsid w:val="006852CE"/>
    <w:rsid w:val="006852F3"/>
    <w:rsid w:val="00685B00"/>
    <w:rsid w:val="00686217"/>
    <w:rsid w:val="00686EBB"/>
    <w:rsid w:val="006876E6"/>
    <w:rsid w:val="00690B88"/>
    <w:rsid w:val="00692A48"/>
    <w:rsid w:val="006949F2"/>
    <w:rsid w:val="006952AE"/>
    <w:rsid w:val="00695D27"/>
    <w:rsid w:val="00695F95"/>
    <w:rsid w:val="00695F9C"/>
    <w:rsid w:val="00696066"/>
    <w:rsid w:val="006963B9"/>
    <w:rsid w:val="006976D0"/>
    <w:rsid w:val="006A04E1"/>
    <w:rsid w:val="006A07B2"/>
    <w:rsid w:val="006A36E4"/>
    <w:rsid w:val="006A38D8"/>
    <w:rsid w:val="006A45FA"/>
    <w:rsid w:val="006A510E"/>
    <w:rsid w:val="006A59C2"/>
    <w:rsid w:val="006A75B0"/>
    <w:rsid w:val="006B060C"/>
    <w:rsid w:val="006B0D76"/>
    <w:rsid w:val="006B0F86"/>
    <w:rsid w:val="006B1008"/>
    <w:rsid w:val="006B3F3A"/>
    <w:rsid w:val="006B40C9"/>
    <w:rsid w:val="006B4944"/>
    <w:rsid w:val="006B5168"/>
    <w:rsid w:val="006B5699"/>
    <w:rsid w:val="006B5D50"/>
    <w:rsid w:val="006B68C5"/>
    <w:rsid w:val="006C0FF2"/>
    <w:rsid w:val="006C108C"/>
    <w:rsid w:val="006C39BF"/>
    <w:rsid w:val="006C40FC"/>
    <w:rsid w:val="006C466A"/>
    <w:rsid w:val="006C608C"/>
    <w:rsid w:val="006C6AF7"/>
    <w:rsid w:val="006D0421"/>
    <w:rsid w:val="006D14DE"/>
    <w:rsid w:val="006D1EB2"/>
    <w:rsid w:val="006D37F8"/>
    <w:rsid w:val="006D3842"/>
    <w:rsid w:val="006D38C4"/>
    <w:rsid w:val="006D3B18"/>
    <w:rsid w:val="006D4699"/>
    <w:rsid w:val="006D7388"/>
    <w:rsid w:val="006E06C2"/>
    <w:rsid w:val="006E12AE"/>
    <w:rsid w:val="006E2793"/>
    <w:rsid w:val="006E2965"/>
    <w:rsid w:val="006E4167"/>
    <w:rsid w:val="006E44BD"/>
    <w:rsid w:val="006E496F"/>
    <w:rsid w:val="006E5180"/>
    <w:rsid w:val="006E6033"/>
    <w:rsid w:val="006E64E0"/>
    <w:rsid w:val="006E66C8"/>
    <w:rsid w:val="006F0AB2"/>
    <w:rsid w:val="006F0CC6"/>
    <w:rsid w:val="006F1932"/>
    <w:rsid w:val="006F1FC7"/>
    <w:rsid w:val="006F44F6"/>
    <w:rsid w:val="006F5431"/>
    <w:rsid w:val="006F589B"/>
    <w:rsid w:val="006F5ECF"/>
    <w:rsid w:val="006F69A9"/>
    <w:rsid w:val="006F7A39"/>
    <w:rsid w:val="007006BB"/>
    <w:rsid w:val="00701798"/>
    <w:rsid w:val="00704D08"/>
    <w:rsid w:val="007061B7"/>
    <w:rsid w:val="00706E7A"/>
    <w:rsid w:val="00710A23"/>
    <w:rsid w:val="007116DA"/>
    <w:rsid w:val="00712737"/>
    <w:rsid w:val="00712A7B"/>
    <w:rsid w:val="00714D3B"/>
    <w:rsid w:val="00716093"/>
    <w:rsid w:val="007177DF"/>
    <w:rsid w:val="00717E37"/>
    <w:rsid w:val="007217AC"/>
    <w:rsid w:val="00723356"/>
    <w:rsid w:val="00724367"/>
    <w:rsid w:val="007256AB"/>
    <w:rsid w:val="00726876"/>
    <w:rsid w:val="00726C74"/>
    <w:rsid w:val="00730396"/>
    <w:rsid w:val="007317C6"/>
    <w:rsid w:val="00731FAA"/>
    <w:rsid w:val="00732728"/>
    <w:rsid w:val="00732868"/>
    <w:rsid w:val="00732F47"/>
    <w:rsid w:val="00733D70"/>
    <w:rsid w:val="007352A8"/>
    <w:rsid w:val="00735D2A"/>
    <w:rsid w:val="00736253"/>
    <w:rsid w:val="00736B92"/>
    <w:rsid w:val="00737BFE"/>
    <w:rsid w:val="00737E03"/>
    <w:rsid w:val="007400D7"/>
    <w:rsid w:val="00742167"/>
    <w:rsid w:val="00743212"/>
    <w:rsid w:val="00743785"/>
    <w:rsid w:val="007439F8"/>
    <w:rsid w:val="00744837"/>
    <w:rsid w:val="007450A5"/>
    <w:rsid w:val="007459A3"/>
    <w:rsid w:val="0075233D"/>
    <w:rsid w:val="00752986"/>
    <w:rsid w:val="007551A8"/>
    <w:rsid w:val="00755D65"/>
    <w:rsid w:val="007602A3"/>
    <w:rsid w:val="00760AE7"/>
    <w:rsid w:val="00760EA1"/>
    <w:rsid w:val="007611AD"/>
    <w:rsid w:val="00761B13"/>
    <w:rsid w:val="007633D5"/>
    <w:rsid w:val="00764AB8"/>
    <w:rsid w:val="00765392"/>
    <w:rsid w:val="0076685A"/>
    <w:rsid w:val="007713C8"/>
    <w:rsid w:val="00772664"/>
    <w:rsid w:val="00773045"/>
    <w:rsid w:val="007739AA"/>
    <w:rsid w:val="00774131"/>
    <w:rsid w:val="0077566F"/>
    <w:rsid w:val="00775C18"/>
    <w:rsid w:val="00775C22"/>
    <w:rsid w:val="007764BB"/>
    <w:rsid w:val="007803B0"/>
    <w:rsid w:val="007812D4"/>
    <w:rsid w:val="00781B8A"/>
    <w:rsid w:val="007836BF"/>
    <w:rsid w:val="00783BB6"/>
    <w:rsid w:val="0078549A"/>
    <w:rsid w:val="007911A7"/>
    <w:rsid w:val="007920BA"/>
    <w:rsid w:val="00792F70"/>
    <w:rsid w:val="00794B71"/>
    <w:rsid w:val="0079635A"/>
    <w:rsid w:val="00796749"/>
    <w:rsid w:val="00796988"/>
    <w:rsid w:val="007A0138"/>
    <w:rsid w:val="007A1F15"/>
    <w:rsid w:val="007A1FE8"/>
    <w:rsid w:val="007A2E9C"/>
    <w:rsid w:val="007A4FE7"/>
    <w:rsid w:val="007A5257"/>
    <w:rsid w:val="007A5330"/>
    <w:rsid w:val="007A5345"/>
    <w:rsid w:val="007A5A19"/>
    <w:rsid w:val="007A6F23"/>
    <w:rsid w:val="007A7330"/>
    <w:rsid w:val="007B0682"/>
    <w:rsid w:val="007B22B7"/>
    <w:rsid w:val="007B3265"/>
    <w:rsid w:val="007B4E76"/>
    <w:rsid w:val="007B681F"/>
    <w:rsid w:val="007B68A7"/>
    <w:rsid w:val="007B736B"/>
    <w:rsid w:val="007B78F4"/>
    <w:rsid w:val="007C065F"/>
    <w:rsid w:val="007C1343"/>
    <w:rsid w:val="007C2ADB"/>
    <w:rsid w:val="007C318B"/>
    <w:rsid w:val="007C35B5"/>
    <w:rsid w:val="007C47B0"/>
    <w:rsid w:val="007C548F"/>
    <w:rsid w:val="007D018A"/>
    <w:rsid w:val="007D0794"/>
    <w:rsid w:val="007D0FA2"/>
    <w:rsid w:val="007D2157"/>
    <w:rsid w:val="007D35E6"/>
    <w:rsid w:val="007D3991"/>
    <w:rsid w:val="007D51AC"/>
    <w:rsid w:val="007D5270"/>
    <w:rsid w:val="007D6F8B"/>
    <w:rsid w:val="007E076E"/>
    <w:rsid w:val="007E0CF7"/>
    <w:rsid w:val="007E301D"/>
    <w:rsid w:val="007E5900"/>
    <w:rsid w:val="007E6DCA"/>
    <w:rsid w:val="007E7BB1"/>
    <w:rsid w:val="007F23EE"/>
    <w:rsid w:val="007F43D7"/>
    <w:rsid w:val="007F4C81"/>
    <w:rsid w:val="007F5B9F"/>
    <w:rsid w:val="007F5C2F"/>
    <w:rsid w:val="007F68FE"/>
    <w:rsid w:val="007F7CFC"/>
    <w:rsid w:val="00801E72"/>
    <w:rsid w:val="00801EA7"/>
    <w:rsid w:val="0080249F"/>
    <w:rsid w:val="00803F5B"/>
    <w:rsid w:val="008046B5"/>
    <w:rsid w:val="00807B63"/>
    <w:rsid w:val="00810256"/>
    <w:rsid w:val="00811B23"/>
    <w:rsid w:val="00812894"/>
    <w:rsid w:val="00814AC5"/>
    <w:rsid w:val="00816F84"/>
    <w:rsid w:val="008170AD"/>
    <w:rsid w:val="0081763B"/>
    <w:rsid w:val="0082165E"/>
    <w:rsid w:val="0082443B"/>
    <w:rsid w:val="0082604C"/>
    <w:rsid w:val="00826E2A"/>
    <w:rsid w:val="0082773E"/>
    <w:rsid w:val="008307D2"/>
    <w:rsid w:val="008307F7"/>
    <w:rsid w:val="00832552"/>
    <w:rsid w:val="00832FC4"/>
    <w:rsid w:val="00833113"/>
    <w:rsid w:val="0083390C"/>
    <w:rsid w:val="00833B2A"/>
    <w:rsid w:val="00833E21"/>
    <w:rsid w:val="0083725C"/>
    <w:rsid w:val="008372EB"/>
    <w:rsid w:val="008420A9"/>
    <w:rsid w:val="0084364E"/>
    <w:rsid w:val="00843E2A"/>
    <w:rsid w:val="00844485"/>
    <w:rsid w:val="00844BE9"/>
    <w:rsid w:val="00847941"/>
    <w:rsid w:val="00851868"/>
    <w:rsid w:val="0085450C"/>
    <w:rsid w:val="008546C8"/>
    <w:rsid w:val="0085548E"/>
    <w:rsid w:val="00860912"/>
    <w:rsid w:val="0086341C"/>
    <w:rsid w:val="0086365E"/>
    <w:rsid w:val="008638A3"/>
    <w:rsid w:val="00865487"/>
    <w:rsid w:val="00867868"/>
    <w:rsid w:val="00867D7C"/>
    <w:rsid w:val="008707D1"/>
    <w:rsid w:val="00870A76"/>
    <w:rsid w:val="00871848"/>
    <w:rsid w:val="00874B26"/>
    <w:rsid w:val="0087565F"/>
    <w:rsid w:val="00876AD5"/>
    <w:rsid w:val="008804B7"/>
    <w:rsid w:val="0088152D"/>
    <w:rsid w:val="008820F8"/>
    <w:rsid w:val="008824A2"/>
    <w:rsid w:val="00883D68"/>
    <w:rsid w:val="00885537"/>
    <w:rsid w:val="00885A2B"/>
    <w:rsid w:val="00885A3E"/>
    <w:rsid w:val="00885B5F"/>
    <w:rsid w:val="008946D7"/>
    <w:rsid w:val="00894C64"/>
    <w:rsid w:val="00896C92"/>
    <w:rsid w:val="008A0185"/>
    <w:rsid w:val="008A3C5C"/>
    <w:rsid w:val="008A4171"/>
    <w:rsid w:val="008A514F"/>
    <w:rsid w:val="008A5476"/>
    <w:rsid w:val="008A569B"/>
    <w:rsid w:val="008A6338"/>
    <w:rsid w:val="008A6BFB"/>
    <w:rsid w:val="008A6C60"/>
    <w:rsid w:val="008A7293"/>
    <w:rsid w:val="008A7966"/>
    <w:rsid w:val="008B092A"/>
    <w:rsid w:val="008B0B4B"/>
    <w:rsid w:val="008B14FA"/>
    <w:rsid w:val="008B2F27"/>
    <w:rsid w:val="008B4E6E"/>
    <w:rsid w:val="008B60B9"/>
    <w:rsid w:val="008B650B"/>
    <w:rsid w:val="008B715F"/>
    <w:rsid w:val="008B7527"/>
    <w:rsid w:val="008C0A89"/>
    <w:rsid w:val="008C1B5B"/>
    <w:rsid w:val="008C205A"/>
    <w:rsid w:val="008C278A"/>
    <w:rsid w:val="008C3362"/>
    <w:rsid w:val="008C5311"/>
    <w:rsid w:val="008C7766"/>
    <w:rsid w:val="008C7EAA"/>
    <w:rsid w:val="008D01E5"/>
    <w:rsid w:val="008D0BD8"/>
    <w:rsid w:val="008D2773"/>
    <w:rsid w:val="008D3368"/>
    <w:rsid w:val="008D4700"/>
    <w:rsid w:val="008D5E04"/>
    <w:rsid w:val="008D67AC"/>
    <w:rsid w:val="008D692A"/>
    <w:rsid w:val="008D6B0E"/>
    <w:rsid w:val="008D7156"/>
    <w:rsid w:val="008E19EF"/>
    <w:rsid w:val="008E205A"/>
    <w:rsid w:val="008E30E1"/>
    <w:rsid w:val="008E394A"/>
    <w:rsid w:val="008E4577"/>
    <w:rsid w:val="008E5471"/>
    <w:rsid w:val="008E7287"/>
    <w:rsid w:val="008E7B97"/>
    <w:rsid w:val="008E7C76"/>
    <w:rsid w:val="008F058B"/>
    <w:rsid w:val="008F11F6"/>
    <w:rsid w:val="008F151F"/>
    <w:rsid w:val="008F174B"/>
    <w:rsid w:val="008F1CA7"/>
    <w:rsid w:val="008F20BD"/>
    <w:rsid w:val="008F5199"/>
    <w:rsid w:val="008F792D"/>
    <w:rsid w:val="008F7AC0"/>
    <w:rsid w:val="00901597"/>
    <w:rsid w:val="0090188E"/>
    <w:rsid w:val="009023AE"/>
    <w:rsid w:val="00902B5E"/>
    <w:rsid w:val="0090300C"/>
    <w:rsid w:val="00903A64"/>
    <w:rsid w:val="0090406D"/>
    <w:rsid w:val="00904C58"/>
    <w:rsid w:val="00905343"/>
    <w:rsid w:val="009060DF"/>
    <w:rsid w:val="009068FE"/>
    <w:rsid w:val="00906F85"/>
    <w:rsid w:val="009077E8"/>
    <w:rsid w:val="009100CB"/>
    <w:rsid w:val="0091250F"/>
    <w:rsid w:val="00913AE2"/>
    <w:rsid w:val="00915818"/>
    <w:rsid w:val="009159AE"/>
    <w:rsid w:val="00915ADF"/>
    <w:rsid w:val="00915E45"/>
    <w:rsid w:val="00917159"/>
    <w:rsid w:val="00917ABC"/>
    <w:rsid w:val="009211EB"/>
    <w:rsid w:val="00922EFE"/>
    <w:rsid w:val="009258E5"/>
    <w:rsid w:val="00925DFD"/>
    <w:rsid w:val="00926897"/>
    <w:rsid w:val="00927AA0"/>
    <w:rsid w:val="0093016A"/>
    <w:rsid w:val="009314DD"/>
    <w:rsid w:val="009328C0"/>
    <w:rsid w:val="009363A6"/>
    <w:rsid w:val="00936419"/>
    <w:rsid w:val="00936654"/>
    <w:rsid w:val="00940DDD"/>
    <w:rsid w:val="00943312"/>
    <w:rsid w:val="0094331B"/>
    <w:rsid w:val="00943778"/>
    <w:rsid w:val="00943DCC"/>
    <w:rsid w:val="009459BD"/>
    <w:rsid w:val="00945CD9"/>
    <w:rsid w:val="00945D98"/>
    <w:rsid w:val="009460F7"/>
    <w:rsid w:val="00947F89"/>
    <w:rsid w:val="009505CF"/>
    <w:rsid w:val="00951399"/>
    <w:rsid w:val="009520F6"/>
    <w:rsid w:val="00953584"/>
    <w:rsid w:val="0095499D"/>
    <w:rsid w:val="00954A41"/>
    <w:rsid w:val="00954C83"/>
    <w:rsid w:val="009553C5"/>
    <w:rsid w:val="00955FCF"/>
    <w:rsid w:val="009566E4"/>
    <w:rsid w:val="009570CD"/>
    <w:rsid w:val="00957D22"/>
    <w:rsid w:val="00960AA9"/>
    <w:rsid w:val="00960CC8"/>
    <w:rsid w:val="009616F4"/>
    <w:rsid w:val="009622DC"/>
    <w:rsid w:val="00962338"/>
    <w:rsid w:val="00964764"/>
    <w:rsid w:val="00964C6F"/>
    <w:rsid w:val="0096500A"/>
    <w:rsid w:val="00965EC2"/>
    <w:rsid w:val="00966245"/>
    <w:rsid w:val="00966C38"/>
    <w:rsid w:val="009722C2"/>
    <w:rsid w:val="00972918"/>
    <w:rsid w:val="00972C0F"/>
    <w:rsid w:val="00972FB2"/>
    <w:rsid w:val="00973300"/>
    <w:rsid w:val="009745D6"/>
    <w:rsid w:val="0097479A"/>
    <w:rsid w:val="009779CB"/>
    <w:rsid w:val="00980CCD"/>
    <w:rsid w:val="00981274"/>
    <w:rsid w:val="0098188E"/>
    <w:rsid w:val="00981946"/>
    <w:rsid w:val="00981F3E"/>
    <w:rsid w:val="00981FB6"/>
    <w:rsid w:val="00983191"/>
    <w:rsid w:val="00983747"/>
    <w:rsid w:val="00984C21"/>
    <w:rsid w:val="00985D59"/>
    <w:rsid w:val="00987C4D"/>
    <w:rsid w:val="00990179"/>
    <w:rsid w:val="0099044D"/>
    <w:rsid w:val="00990E58"/>
    <w:rsid w:val="00990F4F"/>
    <w:rsid w:val="009928A0"/>
    <w:rsid w:val="009935F6"/>
    <w:rsid w:val="00994A97"/>
    <w:rsid w:val="009A2291"/>
    <w:rsid w:val="009A31AE"/>
    <w:rsid w:val="009A54B2"/>
    <w:rsid w:val="009A6FC6"/>
    <w:rsid w:val="009A79F1"/>
    <w:rsid w:val="009B04FD"/>
    <w:rsid w:val="009B0F5A"/>
    <w:rsid w:val="009B1950"/>
    <w:rsid w:val="009B1CFB"/>
    <w:rsid w:val="009B2E89"/>
    <w:rsid w:val="009B47AD"/>
    <w:rsid w:val="009B5B31"/>
    <w:rsid w:val="009B7525"/>
    <w:rsid w:val="009B7CCE"/>
    <w:rsid w:val="009C0A45"/>
    <w:rsid w:val="009C171A"/>
    <w:rsid w:val="009C17B2"/>
    <w:rsid w:val="009C471B"/>
    <w:rsid w:val="009C4920"/>
    <w:rsid w:val="009C4967"/>
    <w:rsid w:val="009C4B5B"/>
    <w:rsid w:val="009C51C0"/>
    <w:rsid w:val="009C5277"/>
    <w:rsid w:val="009C5F0D"/>
    <w:rsid w:val="009C5F38"/>
    <w:rsid w:val="009C6F7A"/>
    <w:rsid w:val="009C7150"/>
    <w:rsid w:val="009C79C5"/>
    <w:rsid w:val="009C7FB7"/>
    <w:rsid w:val="009D24D4"/>
    <w:rsid w:val="009D32BC"/>
    <w:rsid w:val="009D53F5"/>
    <w:rsid w:val="009D658A"/>
    <w:rsid w:val="009D67B1"/>
    <w:rsid w:val="009E014B"/>
    <w:rsid w:val="009E1098"/>
    <w:rsid w:val="009E2EA8"/>
    <w:rsid w:val="009E46F8"/>
    <w:rsid w:val="009E4C66"/>
    <w:rsid w:val="009E6986"/>
    <w:rsid w:val="009E6E90"/>
    <w:rsid w:val="009F1CA6"/>
    <w:rsid w:val="009F2166"/>
    <w:rsid w:val="009F278B"/>
    <w:rsid w:val="009F3E7D"/>
    <w:rsid w:val="009F4D8E"/>
    <w:rsid w:val="009F59F4"/>
    <w:rsid w:val="009F7E35"/>
    <w:rsid w:val="00A00922"/>
    <w:rsid w:val="00A0137E"/>
    <w:rsid w:val="00A01CB3"/>
    <w:rsid w:val="00A03E22"/>
    <w:rsid w:val="00A06A2C"/>
    <w:rsid w:val="00A06F46"/>
    <w:rsid w:val="00A13350"/>
    <w:rsid w:val="00A14A29"/>
    <w:rsid w:val="00A14C2F"/>
    <w:rsid w:val="00A14EDF"/>
    <w:rsid w:val="00A15287"/>
    <w:rsid w:val="00A1540B"/>
    <w:rsid w:val="00A15AFB"/>
    <w:rsid w:val="00A165B7"/>
    <w:rsid w:val="00A169A4"/>
    <w:rsid w:val="00A20AFC"/>
    <w:rsid w:val="00A22FB3"/>
    <w:rsid w:val="00A23124"/>
    <w:rsid w:val="00A23679"/>
    <w:rsid w:val="00A24300"/>
    <w:rsid w:val="00A2442F"/>
    <w:rsid w:val="00A2444F"/>
    <w:rsid w:val="00A27D05"/>
    <w:rsid w:val="00A31B59"/>
    <w:rsid w:val="00A32D0A"/>
    <w:rsid w:val="00A346BF"/>
    <w:rsid w:val="00A3488A"/>
    <w:rsid w:val="00A361E9"/>
    <w:rsid w:val="00A40034"/>
    <w:rsid w:val="00A406ED"/>
    <w:rsid w:val="00A42ADC"/>
    <w:rsid w:val="00A438B9"/>
    <w:rsid w:val="00A45178"/>
    <w:rsid w:val="00A4547E"/>
    <w:rsid w:val="00A459A6"/>
    <w:rsid w:val="00A4687E"/>
    <w:rsid w:val="00A47759"/>
    <w:rsid w:val="00A47839"/>
    <w:rsid w:val="00A47B95"/>
    <w:rsid w:val="00A511B0"/>
    <w:rsid w:val="00A51204"/>
    <w:rsid w:val="00A51D69"/>
    <w:rsid w:val="00A51F4A"/>
    <w:rsid w:val="00A52406"/>
    <w:rsid w:val="00A5390A"/>
    <w:rsid w:val="00A53A0B"/>
    <w:rsid w:val="00A54141"/>
    <w:rsid w:val="00A543B0"/>
    <w:rsid w:val="00A54B72"/>
    <w:rsid w:val="00A565C6"/>
    <w:rsid w:val="00A6196C"/>
    <w:rsid w:val="00A62EED"/>
    <w:rsid w:val="00A638BA"/>
    <w:rsid w:val="00A63E5E"/>
    <w:rsid w:val="00A63FB0"/>
    <w:rsid w:val="00A646C9"/>
    <w:rsid w:val="00A648A4"/>
    <w:rsid w:val="00A673B1"/>
    <w:rsid w:val="00A6788F"/>
    <w:rsid w:val="00A75775"/>
    <w:rsid w:val="00A759D1"/>
    <w:rsid w:val="00A76BBE"/>
    <w:rsid w:val="00A77466"/>
    <w:rsid w:val="00A81EB2"/>
    <w:rsid w:val="00A821D2"/>
    <w:rsid w:val="00A824F3"/>
    <w:rsid w:val="00A83839"/>
    <w:rsid w:val="00A8478D"/>
    <w:rsid w:val="00A849F7"/>
    <w:rsid w:val="00A860D6"/>
    <w:rsid w:val="00A862CE"/>
    <w:rsid w:val="00A90285"/>
    <w:rsid w:val="00A91970"/>
    <w:rsid w:val="00A929AA"/>
    <w:rsid w:val="00A929B9"/>
    <w:rsid w:val="00A94532"/>
    <w:rsid w:val="00A94815"/>
    <w:rsid w:val="00A95108"/>
    <w:rsid w:val="00A95A82"/>
    <w:rsid w:val="00A961DF"/>
    <w:rsid w:val="00A968F6"/>
    <w:rsid w:val="00A96A0F"/>
    <w:rsid w:val="00A973A7"/>
    <w:rsid w:val="00A974DA"/>
    <w:rsid w:val="00A97592"/>
    <w:rsid w:val="00AA0265"/>
    <w:rsid w:val="00AA1759"/>
    <w:rsid w:val="00AA1CF4"/>
    <w:rsid w:val="00AA3FED"/>
    <w:rsid w:val="00AA4BED"/>
    <w:rsid w:val="00AA4FED"/>
    <w:rsid w:val="00AA5120"/>
    <w:rsid w:val="00AA57D5"/>
    <w:rsid w:val="00AA5812"/>
    <w:rsid w:val="00AA5C23"/>
    <w:rsid w:val="00AA6432"/>
    <w:rsid w:val="00AA6502"/>
    <w:rsid w:val="00AA678A"/>
    <w:rsid w:val="00AA6C0F"/>
    <w:rsid w:val="00AA6E2B"/>
    <w:rsid w:val="00AB0791"/>
    <w:rsid w:val="00AB0AE5"/>
    <w:rsid w:val="00AB2FCF"/>
    <w:rsid w:val="00AB343E"/>
    <w:rsid w:val="00AB3A43"/>
    <w:rsid w:val="00AB3CB1"/>
    <w:rsid w:val="00AB5333"/>
    <w:rsid w:val="00AB5EB6"/>
    <w:rsid w:val="00AB64E7"/>
    <w:rsid w:val="00AB6FDA"/>
    <w:rsid w:val="00AC1F8F"/>
    <w:rsid w:val="00AC201B"/>
    <w:rsid w:val="00AC223D"/>
    <w:rsid w:val="00AC37B2"/>
    <w:rsid w:val="00AC447F"/>
    <w:rsid w:val="00AC6C71"/>
    <w:rsid w:val="00AC6F25"/>
    <w:rsid w:val="00AD0180"/>
    <w:rsid w:val="00AD0506"/>
    <w:rsid w:val="00AD180D"/>
    <w:rsid w:val="00AD3701"/>
    <w:rsid w:val="00AD3AC8"/>
    <w:rsid w:val="00AD5E59"/>
    <w:rsid w:val="00AD6C9B"/>
    <w:rsid w:val="00AD6E0C"/>
    <w:rsid w:val="00AD7150"/>
    <w:rsid w:val="00AE1B4D"/>
    <w:rsid w:val="00AE359F"/>
    <w:rsid w:val="00AE7446"/>
    <w:rsid w:val="00AF0207"/>
    <w:rsid w:val="00AF0697"/>
    <w:rsid w:val="00AF22B0"/>
    <w:rsid w:val="00AF3F6D"/>
    <w:rsid w:val="00AF4A3D"/>
    <w:rsid w:val="00AF52DF"/>
    <w:rsid w:val="00AF548F"/>
    <w:rsid w:val="00AF6D9E"/>
    <w:rsid w:val="00AF713D"/>
    <w:rsid w:val="00AF76BB"/>
    <w:rsid w:val="00B0157C"/>
    <w:rsid w:val="00B016E9"/>
    <w:rsid w:val="00B0210E"/>
    <w:rsid w:val="00B029D5"/>
    <w:rsid w:val="00B032A5"/>
    <w:rsid w:val="00B03445"/>
    <w:rsid w:val="00B038BA"/>
    <w:rsid w:val="00B03CD4"/>
    <w:rsid w:val="00B051E3"/>
    <w:rsid w:val="00B052DF"/>
    <w:rsid w:val="00B05712"/>
    <w:rsid w:val="00B05ED5"/>
    <w:rsid w:val="00B071B5"/>
    <w:rsid w:val="00B119E5"/>
    <w:rsid w:val="00B171C9"/>
    <w:rsid w:val="00B17A78"/>
    <w:rsid w:val="00B20083"/>
    <w:rsid w:val="00B200D1"/>
    <w:rsid w:val="00B204C7"/>
    <w:rsid w:val="00B20F89"/>
    <w:rsid w:val="00B20FC7"/>
    <w:rsid w:val="00B21A6D"/>
    <w:rsid w:val="00B22F78"/>
    <w:rsid w:val="00B23F29"/>
    <w:rsid w:val="00B2408F"/>
    <w:rsid w:val="00B24B99"/>
    <w:rsid w:val="00B25585"/>
    <w:rsid w:val="00B25EBC"/>
    <w:rsid w:val="00B25F59"/>
    <w:rsid w:val="00B31488"/>
    <w:rsid w:val="00B3453D"/>
    <w:rsid w:val="00B34A2B"/>
    <w:rsid w:val="00B34B1E"/>
    <w:rsid w:val="00B352C2"/>
    <w:rsid w:val="00B355DB"/>
    <w:rsid w:val="00B3781C"/>
    <w:rsid w:val="00B37BE6"/>
    <w:rsid w:val="00B4063B"/>
    <w:rsid w:val="00B40846"/>
    <w:rsid w:val="00B415DD"/>
    <w:rsid w:val="00B416A8"/>
    <w:rsid w:val="00B42328"/>
    <w:rsid w:val="00B44139"/>
    <w:rsid w:val="00B447FB"/>
    <w:rsid w:val="00B44D3A"/>
    <w:rsid w:val="00B450AE"/>
    <w:rsid w:val="00B45413"/>
    <w:rsid w:val="00B45EAB"/>
    <w:rsid w:val="00B466D9"/>
    <w:rsid w:val="00B46BA4"/>
    <w:rsid w:val="00B47AA5"/>
    <w:rsid w:val="00B50DF4"/>
    <w:rsid w:val="00B50E7A"/>
    <w:rsid w:val="00B521FC"/>
    <w:rsid w:val="00B522AA"/>
    <w:rsid w:val="00B53347"/>
    <w:rsid w:val="00B53871"/>
    <w:rsid w:val="00B54CA7"/>
    <w:rsid w:val="00B550A8"/>
    <w:rsid w:val="00B55E63"/>
    <w:rsid w:val="00B57DCF"/>
    <w:rsid w:val="00B60A54"/>
    <w:rsid w:val="00B60EDD"/>
    <w:rsid w:val="00B62027"/>
    <w:rsid w:val="00B63996"/>
    <w:rsid w:val="00B676AD"/>
    <w:rsid w:val="00B67B64"/>
    <w:rsid w:val="00B73322"/>
    <w:rsid w:val="00B7337D"/>
    <w:rsid w:val="00B747D3"/>
    <w:rsid w:val="00B7481E"/>
    <w:rsid w:val="00B74E65"/>
    <w:rsid w:val="00B75919"/>
    <w:rsid w:val="00B75BEF"/>
    <w:rsid w:val="00B75C3B"/>
    <w:rsid w:val="00B77493"/>
    <w:rsid w:val="00B77786"/>
    <w:rsid w:val="00B80571"/>
    <w:rsid w:val="00B81051"/>
    <w:rsid w:val="00B8149F"/>
    <w:rsid w:val="00B81E0D"/>
    <w:rsid w:val="00B83187"/>
    <w:rsid w:val="00B83889"/>
    <w:rsid w:val="00B83C96"/>
    <w:rsid w:val="00B85B23"/>
    <w:rsid w:val="00B86641"/>
    <w:rsid w:val="00B86943"/>
    <w:rsid w:val="00B86AB0"/>
    <w:rsid w:val="00B91AAD"/>
    <w:rsid w:val="00B91D8B"/>
    <w:rsid w:val="00B923C8"/>
    <w:rsid w:val="00B928D5"/>
    <w:rsid w:val="00B942BB"/>
    <w:rsid w:val="00B94413"/>
    <w:rsid w:val="00B94CA1"/>
    <w:rsid w:val="00B94DB8"/>
    <w:rsid w:val="00B95057"/>
    <w:rsid w:val="00B96681"/>
    <w:rsid w:val="00B97CBC"/>
    <w:rsid w:val="00BA27FF"/>
    <w:rsid w:val="00BA3D37"/>
    <w:rsid w:val="00BA5683"/>
    <w:rsid w:val="00BA6631"/>
    <w:rsid w:val="00BB09BC"/>
    <w:rsid w:val="00BB1481"/>
    <w:rsid w:val="00BB19F0"/>
    <w:rsid w:val="00BB2401"/>
    <w:rsid w:val="00BB25AD"/>
    <w:rsid w:val="00BB47F6"/>
    <w:rsid w:val="00BB58EF"/>
    <w:rsid w:val="00BC0995"/>
    <w:rsid w:val="00BC1EA3"/>
    <w:rsid w:val="00BC2286"/>
    <w:rsid w:val="00BC34DA"/>
    <w:rsid w:val="00BC446F"/>
    <w:rsid w:val="00BC4ED6"/>
    <w:rsid w:val="00BC5760"/>
    <w:rsid w:val="00BC65E6"/>
    <w:rsid w:val="00BC74DB"/>
    <w:rsid w:val="00BD1C0A"/>
    <w:rsid w:val="00BD2830"/>
    <w:rsid w:val="00BD2B4C"/>
    <w:rsid w:val="00BD2EC7"/>
    <w:rsid w:val="00BD650A"/>
    <w:rsid w:val="00BD70A5"/>
    <w:rsid w:val="00BE0F06"/>
    <w:rsid w:val="00BE0F8F"/>
    <w:rsid w:val="00BE1068"/>
    <w:rsid w:val="00BE5262"/>
    <w:rsid w:val="00BE5E63"/>
    <w:rsid w:val="00BE5F3A"/>
    <w:rsid w:val="00BF0DF6"/>
    <w:rsid w:val="00BF1620"/>
    <w:rsid w:val="00BF2C76"/>
    <w:rsid w:val="00BF3180"/>
    <w:rsid w:val="00BF3568"/>
    <w:rsid w:val="00BF3873"/>
    <w:rsid w:val="00BF3ABA"/>
    <w:rsid w:val="00BF3DEE"/>
    <w:rsid w:val="00BF448A"/>
    <w:rsid w:val="00BF5595"/>
    <w:rsid w:val="00BF5C83"/>
    <w:rsid w:val="00BF6362"/>
    <w:rsid w:val="00BF697C"/>
    <w:rsid w:val="00BF6AAA"/>
    <w:rsid w:val="00BF6E0B"/>
    <w:rsid w:val="00C013A2"/>
    <w:rsid w:val="00C01526"/>
    <w:rsid w:val="00C01BA1"/>
    <w:rsid w:val="00C01C5A"/>
    <w:rsid w:val="00C01D4C"/>
    <w:rsid w:val="00C0201C"/>
    <w:rsid w:val="00C029F3"/>
    <w:rsid w:val="00C033A4"/>
    <w:rsid w:val="00C04A42"/>
    <w:rsid w:val="00C04FFF"/>
    <w:rsid w:val="00C05B26"/>
    <w:rsid w:val="00C076F6"/>
    <w:rsid w:val="00C10202"/>
    <w:rsid w:val="00C10F50"/>
    <w:rsid w:val="00C117C7"/>
    <w:rsid w:val="00C12656"/>
    <w:rsid w:val="00C1321E"/>
    <w:rsid w:val="00C1351B"/>
    <w:rsid w:val="00C13B03"/>
    <w:rsid w:val="00C13B51"/>
    <w:rsid w:val="00C1449A"/>
    <w:rsid w:val="00C152C8"/>
    <w:rsid w:val="00C156C2"/>
    <w:rsid w:val="00C16D0B"/>
    <w:rsid w:val="00C20BE0"/>
    <w:rsid w:val="00C22537"/>
    <w:rsid w:val="00C22980"/>
    <w:rsid w:val="00C22BE8"/>
    <w:rsid w:val="00C22DAA"/>
    <w:rsid w:val="00C23824"/>
    <w:rsid w:val="00C23C9A"/>
    <w:rsid w:val="00C258D0"/>
    <w:rsid w:val="00C25B19"/>
    <w:rsid w:val="00C264CC"/>
    <w:rsid w:val="00C26A3E"/>
    <w:rsid w:val="00C27CCB"/>
    <w:rsid w:val="00C31E29"/>
    <w:rsid w:val="00C32CB6"/>
    <w:rsid w:val="00C331E8"/>
    <w:rsid w:val="00C33FBF"/>
    <w:rsid w:val="00C3428C"/>
    <w:rsid w:val="00C36BCF"/>
    <w:rsid w:val="00C36BDF"/>
    <w:rsid w:val="00C40B9D"/>
    <w:rsid w:val="00C417E0"/>
    <w:rsid w:val="00C41EF3"/>
    <w:rsid w:val="00C42053"/>
    <w:rsid w:val="00C4264C"/>
    <w:rsid w:val="00C45F39"/>
    <w:rsid w:val="00C45F7F"/>
    <w:rsid w:val="00C46D2D"/>
    <w:rsid w:val="00C47804"/>
    <w:rsid w:val="00C479A5"/>
    <w:rsid w:val="00C47BED"/>
    <w:rsid w:val="00C5005C"/>
    <w:rsid w:val="00C51FBD"/>
    <w:rsid w:val="00C541F9"/>
    <w:rsid w:val="00C55230"/>
    <w:rsid w:val="00C57E12"/>
    <w:rsid w:val="00C6047B"/>
    <w:rsid w:val="00C614A2"/>
    <w:rsid w:val="00C61B1D"/>
    <w:rsid w:val="00C62914"/>
    <w:rsid w:val="00C65EBC"/>
    <w:rsid w:val="00C66A58"/>
    <w:rsid w:val="00C66BAE"/>
    <w:rsid w:val="00C72681"/>
    <w:rsid w:val="00C728D0"/>
    <w:rsid w:val="00C73CC1"/>
    <w:rsid w:val="00C74234"/>
    <w:rsid w:val="00C74E6F"/>
    <w:rsid w:val="00C7581B"/>
    <w:rsid w:val="00C75853"/>
    <w:rsid w:val="00C76970"/>
    <w:rsid w:val="00C7793E"/>
    <w:rsid w:val="00C80642"/>
    <w:rsid w:val="00C8105E"/>
    <w:rsid w:val="00C8115D"/>
    <w:rsid w:val="00C81255"/>
    <w:rsid w:val="00C817BB"/>
    <w:rsid w:val="00C81D65"/>
    <w:rsid w:val="00C82022"/>
    <w:rsid w:val="00C8342A"/>
    <w:rsid w:val="00C83564"/>
    <w:rsid w:val="00C85008"/>
    <w:rsid w:val="00C850F6"/>
    <w:rsid w:val="00C856C3"/>
    <w:rsid w:val="00C866E6"/>
    <w:rsid w:val="00C87B5C"/>
    <w:rsid w:val="00C90792"/>
    <w:rsid w:val="00C90F60"/>
    <w:rsid w:val="00C922C2"/>
    <w:rsid w:val="00C92417"/>
    <w:rsid w:val="00C92F79"/>
    <w:rsid w:val="00C9441B"/>
    <w:rsid w:val="00C94F1C"/>
    <w:rsid w:val="00C95274"/>
    <w:rsid w:val="00C952A0"/>
    <w:rsid w:val="00C97DE6"/>
    <w:rsid w:val="00C97DE7"/>
    <w:rsid w:val="00CA0077"/>
    <w:rsid w:val="00CA1305"/>
    <w:rsid w:val="00CA2334"/>
    <w:rsid w:val="00CA2678"/>
    <w:rsid w:val="00CA30E7"/>
    <w:rsid w:val="00CA5F90"/>
    <w:rsid w:val="00CA73D2"/>
    <w:rsid w:val="00CA7417"/>
    <w:rsid w:val="00CA766E"/>
    <w:rsid w:val="00CB1364"/>
    <w:rsid w:val="00CB328D"/>
    <w:rsid w:val="00CB5248"/>
    <w:rsid w:val="00CB6A19"/>
    <w:rsid w:val="00CB7C7A"/>
    <w:rsid w:val="00CC07E3"/>
    <w:rsid w:val="00CC17C5"/>
    <w:rsid w:val="00CC222F"/>
    <w:rsid w:val="00CC26A9"/>
    <w:rsid w:val="00CC3004"/>
    <w:rsid w:val="00CC3865"/>
    <w:rsid w:val="00CC5B45"/>
    <w:rsid w:val="00CC65ED"/>
    <w:rsid w:val="00CC7424"/>
    <w:rsid w:val="00CD1E5A"/>
    <w:rsid w:val="00CD2A43"/>
    <w:rsid w:val="00CD2C35"/>
    <w:rsid w:val="00CD604B"/>
    <w:rsid w:val="00CD7774"/>
    <w:rsid w:val="00CD7E65"/>
    <w:rsid w:val="00CE031A"/>
    <w:rsid w:val="00CE0873"/>
    <w:rsid w:val="00CE18F7"/>
    <w:rsid w:val="00CE1EBC"/>
    <w:rsid w:val="00CE2E1C"/>
    <w:rsid w:val="00CE3BA3"/>
    <w:rsid w:val="00CE52B4"/>
    <w:rsid w:val="00CE6DA0"/>
    <w:rsid w:val="00CF1751"/>
    <w:rsid w:val="00CF2640"/>
    <w:rsid w:val="00CF4482"/>
    <w:rsid w:val="00CF6A47"/>
    <w:rsid w:val="00CF706D"/>
    <w:rsid w:val="00CF7B4A"/>
    <w:rsid w:val="00D01B71"/>
    <w:rsid w:val="00D02852"/>
    <w:rsid w:val="00D03C86"/>
    <w:rsid w:val="00D05254"/>
    <w:rsid w:val="00D059CA"/>
    <w:rsid w:val="00D05A36"/>
    <w:rsid w:val="00D065DE"/>
    <w:rsid w:val="00D1173D"/>
    <w:rsid w:val="00D12BD4"/>
    <w:rsid w:val="00D13362"/>
    <w:rsid w:val="00D13C48"/>
    <w:rsid w:val="00D15023"/>
    <w:rsid w:val="00D15AE6"/>
    <w:rsid w:val="00D16A7E"/>
    <w:rsid w:val="00D17040"/>
    <w:rsid w:val="00D17621"/>
    <w:rsid w:val="00D17807"/>
    <w:rsid w:val="00D17B26"/>
    <w:rsid w:val="00D200A6"/>
    <w:rsid w:val="00D2075E"/>
    <w:rsid w:val="00D22CD2"/>
    <w:rsid w:val="00D237CA"/>
    <w:rsid w:val="00D25098"/>
    <w:rsid w:val="00D26A63"/>
    <w:rsid w:val="00D26C2E"/>
    <w:rsid w:val="00D26E02"/>
    <w:rsid w:val="00D276BC"/>
    <w:rsid w:val="00D279C6"/>
    <w:rsid w:val="00D30A58"/>
    <w:rsid w:val="00D30DAE"/>
    <w:rsid w:val="00D31DF6"/>
    <w:rsid w:val="00D31F87"/>
    <w:rsid w:val="00D33CE9"/>
    <w:rsid w:val="00D34774"/>
    <w:rsid w:val="00D348F1"/>
    <w:rsid w:val="00D35638"/>
    <w:rsid w:val="00D35992"/>
    <w:rsid w:val="00D36116"/>
    <w:rsid w:val="00D41D36"/>
    <w:rsid w:val="00D4294D"/>
    <w:rsid w:val="00D44DE8"/>
    <w:rsid w:val="00D464DF"/>
    <w:rsid w:val="00D46584"/>
    <w:rsid w:val="00D47053"/>
    <w:rsid w:val="00D47340"/>
    <w:rsid w:val="00D507CD"/>
    <w:rsid w:val="00D50980"/>
    <w:rsid w:val="00D511C2"/>
    <w:rsid w:val="00D54D96"/>
    <w:rsid w:val="00D55120"/>
    <w:rsid w:val="00D5531A"/>
    <w:rsid w:val="00D5614A"/>
    <w:rsid w:val="00D61FEF"/>
    <w:rsid w:val="00D62408"/>
    <w:rsid w:val="00D624AB"/>
    <w:rsid w:val="00D6390F"/>
    <w:rsid w:val="00D6393E"/>
    <w:rsid w:val="00D63F6C"/>
    <w:rsid w:val="00D63FAD"/>
    <w:rsid w:val="00D649F3"/>
    <w:rsid w:val="00D6557F"/>
    <w:rsid w:val="00D66A5A"/>
    <w:rsid w:val="00D66B44"/>
    <w:rsid w:val="00D67D65"/>
    <w:rsid w:val="00D70F21"/>
    <w:rsid w:val="00D716D3"/>
    <w:rsid w:val="00D71A7B"/>
    <w:rsid w:val="00D72F77"/>
    <w:rsid w:val="00D73625"/>
    <w:rsid w:val="00D74413"/>
    <w:rsid w:val="00D759C8"/>
    <w:rsid w:val="00D80BC0"/>
    <w:rsid w:val="00D80E2A"/>
    <w:rsid w:val="00D8128A"/>
    <w:rsid w:val="00D81F23"/>
    <w:rsid w:val="00D82A79"/>
    <w:rsid w:val="00D86B41"/>
    <w:rsid w:val="00D8721E"/>
    <w:rsid w:val="00D874EC"/>
    <w:rsid w:val="00D909BD"/>
    <w:rsid w:val="00D92356"/>
    <w:rsid w:val="00D92992"/>
    <w:rsid w:val="00D95538"/>
    <w:rsid w:val="00D969DE"/>
    <w:rsid w:val="00D97243"/>
    <w:rsid w:val="00D97642"/>
    <w:rsid w:val="00D97755"/>
    <w:rsid w:val="00D97C3E"/>
    <w:rsid w:val="00DA0967"/>
    <w:rsid w:val="00DA0DC5"/>
    <w:rsid w:val="00DA154F"/>
    <w:rsid w:val="00DA1D8B"/>
    <w:rsid w:val="00DA2803"/>
    <w:rsid w:val="00DA2B3C"/>
    <w:rsid w:val="00DA67E8"/>
    <w:rsid w:val="00DA7E86"/>
    <w:rsid w:val="00DA7F60"/>
    <w:rsid w:val="00DB036F"/>
    <w:rsid w:val="00DB0C2C"/>
    <w:rsid w:val="00DB1480"/>
    <w:rsid w:val="00DB14E4"/>
    <w:rsid w:val="00DB2490"/>
    <w:rsid w:val="00DB2794"/>
    <w:rsid w:val="00DB296C"/>
    <w:rsid w:val="00DB2CD5"/>
    <w:rsid w:val="00DB5619"/>
    <w:rsid w:val="00DB5D35"/>
    <w:rsid w:val="00DB6835"/>
    <w:rsid w:val="00DB7C97"/>
    <w:rsid w:val="00DC0542"/>
    <w:rsid w:val="00DC073B"/>
    <w:rsid w:val="00DC0AFE"/>
    <w:rsid w:val="00DC0BF8"/>
    <w:rsid w:val="00DC1FA5"/>
    <w:rsid w:val="00DC23A9"/>
    <w:rsid w:val="00DC31DC"/>
    <w:rsid w:val="00DC3B18"/>
    <w:rsid w:val="00DC3B6B"/>
    <w:rsid w:val="00DC476C"/>
    <w:rsid w:val="00DC5FC9"/>
    <w:rsid w:val="00DC6D76"/>
    <w:rsid w:val="00DC7599"/>
    <w:rsid w:val="00DD1138"/>
    <w:rsid w:val="00DD12CB"/>
    <w:rsid w:val="00DD1F43"/>
    <w:rsid w:val="00DD241F"/>
    <w:rsid w:val="00DD3634"/>
    <w:rsid w:val="00DD39B4"/>
    <w:rsid w:val="00DD3FAC"/>
    <w:rsid w:val="00DD525C"/>
    <w:rsid w:val="00DD5B2F"/>
    <w:rsid w:val="00DD63F5"/>
    <w:rsid w:val="00DD6EA6"/>
    <w:rsid w:val="00DD72DA"/>
    <w:rsid w:val="00DD7FEA"/>
    <w:rsid w:val="00DE04ED"/>
    <w:rsid w:val="00DE1B61"/>
    <w:rsid w:val="00DE37DD"/>
    <w:rsid w:val="00DE4026"/>
    <w:rsid w:val="00DE432F"/>
    <w:rsid w:val="00DE48C5"/>
    <w:rsid w:val="00DE4E06"/>
    <w:rsid w:val="00DE595F"/>
    <w:rsid w:val="00DF077A"/>
    <w:rsid w:val="00DF0F99"/>
    <w:rsid w:val="00DF19BB"/>
    <w:rsid w:val="00DF1A45"/>
    <w:rsid w:val="00DF206B"/>
    <w:rsid w:val="00DF3374"/>
    <w:rsid w:val="00DF39F6"/>
    <w:rsid w:val="00DF48AF"/>
    <w:rsid w:val="00E00206"/>
    <w:rsid w:val="00E0314C"/>
    <w:rsid w:val="00E03C18"/>
    <w:rsid w:val="00E07B94"/>
    <w:rsid w:val="00E13248"/>
    <w:rsid w:val="00E14D26"/>
    <w:rsid w:val="00E1641D"/>
    <w:rsid w:val="00E16856"/>
    <w:rsid w:val="00E17C6D"/>
    <w:rsid w:val="00E21332"/>
    <w:rsid w:val="00E23031"/>
    <w:rsid w:val="00E2399D"/>
    <w:rsid w:val="00E23BF3"/>
    <w:rsid w:val="00E23E60"/>
    <w:rsid w:val="00E23F50"/>
    <w:rsid w:val="00E24105"/>
    <w:rsid w:val="00E24254"/>
    <w:rsid w:val="00E25398"/>
    <w:rsid w:val="00E25B29"/>
    <w:rsid w:val="00E27AE4"/>
    <w:rsid w:val="00E309C0"/>
    <w:rsid w:val="00E318D4"/>
    <w:rsid w:val="00E31EBC"/>
    <w:rsid w:val="00E328DD"/>
    <w:rsid w:val="00E37E69"/>
    <w:rsid w:val="00E4062F"/>
    <w:rsid w:val="00E40737"/>
    <w:rsid w:val="00E40DC5"/>
    <w:rsid w:val="00E41235"/>
    <w:rsid w:val="00E41632"/>
    <w:rsid w:val="00E42955"/>
    <w:rsid w:val="00E431F7"/>
    <w:rsid w:val="00E43838"/>
    <w:rsid w:val="00E4389D"/>
    <w:rsid w:val="00E45005"/>
    <w:rsid w:val="00E45076"/>
    <w:rsid w:val="00E479C3"/>
    <w:rsid w:val="00E50AE3"/>
    <w:rsid w:val="00E511E7"/>
    <w:rsid w:val="00E5475B"/>
    <w:rsid w:val="00E5582E"/>
    <w:rsid w:val="00E55946"/>
    <w:rsid w:val="00E562DB"/>
    <w:rsid w:val="00E56E09"/>
    <w:rsid w:val="00E57323"/>
    <w:rsid w:val="00E61745"/>
    <w:rsid w:val="00E6186F"/>
    <w:rsid w:val="00E62408"/>
    <w:rsid w:val="00E64B5F"/>
    <w:rsid w:val="00E64BD0"/>
    <w:rsid w:val="00E7081A"/>
    <w:rsid w:val="00E712E7"/>
    <w:rsid w:val="00E717CC"/>
    <w:rsid w:val="00E73A03"/>
    <w:rsid w:val="00E7562C"/>
    <w:rsid w:val="00E75797"/>
    <w:rsid w:val="00E76AD3"/>
    <w:rsid w:val="00E76B63"/>
    <w:rsid w:val="00E809E0"/>
    <w:rsid w:val="00E8157D"/>
    <w:rsid w:val="00E82349"/>
    <w:rsid w:val="00E837C8"/>
    <w:rsid w:val="00E83812"/>
    <w:rsid w:val="00E83E73"/>
    <w:rsid w:val="00E85449"/>
    <w:rsid w:val="00E8664F"/>
    <w:rsid w:val="00E87FA7"/>
    <w:rsid w:val="00E90E94"/>
    <w:rsid w:val="00E91728"/>
    <w:rsid w:val="00E919B6"/>
    <w:rsid w:val="00E93D10"/>
    <w:rsid w:val="00E95E93"/>
    <w:rsid w:val="00E96FBC"/>
    <w:rsid w:val="00EA0290"/>
    <w:rsid w:val="00EA0707"/>
    <w:rsid w:val="00EA0ECC"/>
    <w:rsid w:val="00EA2EF1"/>
    <w:rsid w:val="00EA58C4"/>
    <w:rsid w:val="00EA75E3"/>
    <w:rsid w:val="00EA7970"/>
    <w:rsid w:val="00EB1ACE"/>
    <w:rsid w:val="00EB1B9F"/>
    <w:rsid w:val="00EB2164"/>
    <w:rsid w:val="00EB2B87"/>
    <w:rsid w:val="00EB5658"/>
    <w:rsid w:val="00EB62B2"/>
    <w:rsid w:val="00EB723E"/>
    <w:rsid w:val="00EB73A7"/>
    <w:rsid w:val="00EB74A6"/>
    <w:rsid w:val="00EC03C2"/>
    <w:rsid w:val="00EC2DD3"/>
    <w:rsid w:val="00EC43B6"/>
    <w:rsid w:val="00EC5608"/>
    <w:rsid w:val="00EC586F"/>
    <w:rsid w:val="00EC6E40"/>
    <w:rsid w:val="00EC7007"/>
    <w:rsid w:val="00EC7154"/>
    <w:rsid w:val="00EC75AB"/>
    <w:rsid w:val="00ED029E"/>
    <w:rsid w:val="00ED0F47"/>
    <w:rsid w:val="00ED1F0F"/>
    <w:rsid w:val="00ED28F2"/>
    <w:rsid w:val="00ED3A00"/>
    <w:rsid w:val="00ED4701"/>
    <w:rsid w:val="00ED475A"/>
    <w:rsid w:val="00ED4839"/>
    <w:rsid w:val="00ED568C"/>
    <w:rsid w:val="00ED69E5"/>
    <w:rsid w:val="00ED75EA"/>
    <w:rsid w:val="00EE0BA4"/>
    <w:rsid w:val="00EE326A"/>
    <w:rsid w:val="00EE3593"/>
    <w:rsid w:val="00EE4945"/>
    <w:rsid w:val="00EE4955"/>
    <w:rsid w:val="00EE49AA"/>
    <w:rsid w:val="00EE5883"/>
    <w:rsid w:val="00EE5DD6"/>
    <w:rsid w:val="00EE60B2"/>
    <w:rsid w:val="00EE783A"/>
    <w:rsid w:val="00EF0BBA"/>
    <w:rsid w:val="00EF1E24"/>
    <w:rsid w:val="00EF27A0"/>
    <w:rsid w:val="00EF2800"/>
    <w:rsid w:val="00EF2A7E"/>
    <w:rsid w:val="00EF3BDE"/>
    <w:rsid w:val="00EF6C9B"/>
    <w:rsid w:val="00EF6ECF"/>
    <w:rsid w:val="00EF7262"/>
    <w:rsid w:val="00F01244"/>
    <w:rsid w:val="00F01309"/>
    <w:rsid w:val="00F02902"/>
    <w:rsid w:val="00F03234"/>
    <w:rsid w:val="00F04198"/>
    <w:rsid w:val="00F043CB"/>
    <w:rsid w:val="00F04564"/>
    <w:rsid w:val="00F047DD"/>
    <w:rsid w:val="00F07382"/>
    <w:rsid w:val="00F10D7E"/>
    <w:rsid w:val="00F1302C"/>
    <w:rsid w:val="00F134BA"/>
    <w:rsid w:val="00F14266"/>
    <w:rsid w:val="00F164B9"/>
    <w:rsid w:val="00F1696C"/>
    <w:rsid w:val="00F16D0A"/>
    <w:rsid w:val="00F16E52"/>
    <w:rsid w:val="00F17829"/>
    <w:rsid w:val="00F20749"/>
    <w:rsid w:val="00F207CE"/>
    <w:rsid w:val="00F245BD"/>
    <w:rsid w:val="00F2498B"/>
    <w:rsid w:val="00F24BCB"/>
    <w:rsid w:val="00F250E6"/>
    <w:rsid w:val="00F25294"/>
    <w:rsid w:val="00F2583D"/>
    <w:rsid w:val="00F32D6E"/>
    <w:rsid w:val="00F32EC7"/>
    <w:rsid w:val="00F3546B"/>
    <w:rsid w:val="00F35D93"/>
    <w:rsid w:val="00F3623D"/>
    <w:rsid w:val="00F36DE2"/>
    <w:rsid w:val="00F37FC4"/>
    <w:rsid w:val="00F411E7"/>
    <w:rsid w:val="00F4220C"/>
    <w:rsid w:val="00F451BC"/>
    <w:rsid w:val="00F457A7"/>
    <w:rsid w:val="00F466D7"/>
    <w:rsid w:val="00F4789F"/>
    <w:rsid w:val="00F503AE"/>
    <w:rsid w:val="00F50AFA"/>
    <w:rsid w:val="00F5155F"/>
    <w:rsid w:val="00F51A53"/>
    <w:rsid w:val="00F5240E"/>
    <w:rsid w:val="00F52D27"/>
    <w:rsid w:val="00F53535"/>
    <w:rsid w:val="00F54002"/>
    <w:rsid w:val="00F540A8"/>
    <w:rsid w:val="00F5551C"/>
    <w:rsid w:val="00F57DC2"/>
    <w:rsid w:val="00F60B48"/>
    <w:rsid w:val="00F60DC3"/>
    <w:rsid w:val="00F61CF0"/>
    <w:rsid w:val="00F621FA"/>
    <w:rsid w:val="00F630C4"/>
    <w:rsid w:val="00F631FC"/>
    <w:rsid w:val="00F63513"/>
    <w:rsid w:val="00F63E61"/>
    <w:rsid w:val="00F64322"/>
    <w:rsid w:val="00F6435A"/>
    <w:rsid w:val="00F64618"/>
    <w:rsid w:val="00F64661"/>
    <w:rsid w:val="00F656E6"/>
    <w:rsid w:val="00F66D83"/>
    <w:rsid w:val="00F6771B"/>
    <w:rsid w:val="00F70CC0"/>
    <w:rsid w:val="00F7154C"/>
    <w:rsid w:val="00F72949"/>
    <w:rsid w:val="00F73443"/>
    <w:rsid w:val="00F734F8"/>
    <w:rsid w:val="00F74B71"/>
    <w:rsid w:val="00F76EC3"/>
    <w:rsid w:val="00F771CC"/>
    <w:rsid w:val="00F77418"/>
    <w:rsid w:val="00F80223"/>
    <w:rsid w:val="00F80E1C"/>
    <w:rsid w:val="00F810E4"/>
    <w:rsid w:val="00F81FD3"/>
    <w:rsid w:val="00F83007"/>
    <w:rsid w:val="00F84A24"/>
    <w:rsid w:val="00F85B3C"/>
    <w:rsid w:val="00F85BB6"/>
    <w:rsid w:val="00F92559"/>
    <w:rsid w:val="00F93B54"/>
    <w:rsid w:val="00F93FE5"/>
    <w:rsid w:val="00F96DE0"/>
    <w:rsid w:val="00F97EEE"/>
    <w:rsid w:val="00FA0345"/>
    <w:rsid w:val="00FA1793"/>
    <w:rsid w:val="00FA17D0"/>
    <w:rsid w:val="00FA21C0"/>
    <w:rsid w:val="00FA27C2"/>
    <w:rsid w:val="00FA3901"/>
    <w:rsid w:val="00FA4745"/>
    <w:rsid w:val="00FA52BC"/>
    <w:rsid w:val="00FA6706"/>
    <w:rsid w:val="00FA6919"/>
    <w:rsid w:val="00FA69E2"/>
    <w:rsid w:val="00FA76E9"/>
    <w:rsid w:val="00FB0450"/>
    <w:rsid w:val="00FB22C8"/>
    <w:rsid w:val="00FB3D78"/>
    <w:rsid w:val="00FB524A"/>
    <w:rsid w:val="00FB6EAC"/>
    <w:rsid w:val="00FB7FA3"/>
    <w:rsid w:val="00FC0027"/>
    <w:rsid w:val="00FC0257"/>
    <w:rsid w:val="00FC0E19"/>
    <w:rsid w:val="00FC1F29"/>
    <w:rsid w:val="00FC2974"/>
    <w:rsid w:val="00FC4929"/>
    <w:rsid w:val="00FC5292"/>
    <w:rsid w:val="00FC55F6"/>
    <w:rsid w:val="00FC6017"/>
    <w:rsid w:val="00FC731E"/>
    <w:rsid w:val="00FC7B74"/>
    <w:rsid w:val="00FC7C6F"/>
    <w:rsid w:val="00FD0166"/>
    <w:rsid w:val="00FD0209"/>
    <w:rsid w:val="00FD16AD"/>
    <w:rsid w:val="00FD1FAD"/>
    <w:rsid w:val="00FD3C34"/>
    <w:rsid w:val="00FD405C"/>
    <w:rsid w:val="00FD4E8F"/>
    <w:rsid w:val="00FD5088"/>
    <w:rsid w:val="00FD6429"/>
    <w:rsid w:val="00FD7EB6"/>
    <w:rsid w:val="00FE04DA"/>
    <w:rsid w:val="00FE0836"/>
    <w:rsid w:val="00FE1C20"/>
    <w:rsid w:val="00FE253C"/>
    <w:rsid w:val="00FE25A4"/>
    <w:rsid w:val="00FE28FE"/>
    <w:rsid w:val="00FE44BC"/>
    <w:rsid w:val="00FE6006"/>
    <w:rsid w:val="00FF085A"/>
    <w:rsid w:val="00FF0E29"/>
    <w:rsid w:val="00FF1952"/>
    <w:rsid w:val="00FF1A6E"/>
    <w:rsid w:val="00FF35B4"/>
    <w:rsid w:val="00FF3FF3"/>
    <w:rsid w:val="00FF5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14:docId w14:val="586ECAB9"/>
  <w15:chartTrackingRefBased/>
  <w15:docId w15:val="{4C16A198-0EEA-47E5-A0E1-297A89C0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2B"/>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uiPriority w:val="5"/>
    <w:qFormat/>
    <w:pPr>
      <w:numPr>
        <w:numId w:val="2"/>
      </w:numPr>
      <w:spacing w:line="276" w:lineRule="auto"/>
    </w:pPr>
    <w:rPr>
      <w:rFonts w:ascii="Arial" w:hAnsi="Arial"/>
    </w:rPr>
  </w:style>
  <w:style w:type="paragraph" w:styleId="Header">
    <w:name w:val="header"/>
    <w:basedOn w:val="Normal"/>
    <w:pPr>
      <w:tabs>
        <w:tab w:val="center" w:pos="4513"/>
        <w:tab w:val="right" w:pos="9026"/>
      </w:tabs>
    </w:pPr>
    <w:rPr>
      <w:rFonts w:ascii="Arial" w:hAnsi="Arial"/>
    </w:rPr>
  </w:style>
  <w:style w:type="character" w:customStyle="1" w:styleId="HeaderChar">
    <w:name w:val="Header Char"/>
    <w:uiPriority w:val="99"/>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uiPriority w:val="6"/>
    <w:qFormat/>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rPr>
      <w:sz w:val="20"/>
      <w:szCs w:val="20"/>
      <w:lang w:eastAsia="en-US"/>
    </w:rPr>
  </w:style>
  <w:style w:type="character" w:customStyle="1" w:styleId="CommentTextChar">
    <w:name w:val="Comment Text Char"/>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82547"/>
    <w:rPr>
      <w:color w:val="605E5C"/>
      <w:shd w:val="clear" w:color="auto" w:fill="E1DFDD"/>
    </w:rPr>
  </w:style>
  <w:style w:type="paragraph" w:styleId="FootnoteText">
    <w:name w:val="footnote text"/>
    <w:basedOn w:val="Normal"/>
    <w:link w:val="FootnoteTextChar"/>
    <w:semiHidden/>
    <w:unhideWhenUsed/>
    <w:rsid w:val="0059247F"/>
    <w:rPr>
      <w:sz w:val="20"/>
      <w:szCs w:val="20"/>
    </w:rPr>
  </w:style>
  <w:style w:type="character" w:customStyle="1" w:styleId="FootnoteTextChar">
    <w:name w:val="Footnote Text Char"/>
    <w:basedOn w:val="DefaultParagraphFont"/>
    <w:link w:val="FootnoteText"/>
    <w:semiHidden/>
    <w:rsid w:val="0059247F"/>
  </w:style>
  <w:style w:type="character" w:styleId="FootnoteReference">
    <w:name w:val="footnote reference"/>
    <w:basedOn w:val="DefaultParagraphFont"/>
    <w:semiHidden/>
    <w:unhideWhenUsed/>
    <w:rsid w:val="0059247F"/>
    <w:rPr>
      <w:vertAlign w:val="superscript"/>
    </w:rPr>
  </w:style>
  <w:style w:type="character" w:styleId="UnresolvedMention">
    <w:name w:val="Unresolved Mention"/>
    <w:basedOn w:val="DefaultParagraphFont"/>
    <w:uiPriority w:val="99"/>
    <w:semiHidden/>
    <w:unhideWhenUsed/>
    <w:rsid w:val="00695F9C"/>
    <w:rPr>
      <w:color w:val="605E5C"/>
      <w:shd w:val="clear" w:color="auto" w:fill="E1DFDD"/>
    </w:rPr>
  </w:style>
  <w:style w:type="character" w:customStyle="1" w:styleId="normaltextrun">
    <w:name w:val="normaltextrun"/>
    <w:basedOn w:val="DefaultParagraphFont"/>
    <w:rsid w:val="00BC34DA"/>
  </w:style>
  <w:style w:type="character" w:customStyle="1" w:styleId="eop">
    <w:name w:val="eop"/>
    <w:basedOn w:val="DefaultParagraphFont"/>
    <w:rsid w:val="00BC34DA"/>
  </w:style>
  <w:style w:type="paragraph" w:customStyle="1" w:styleId="paragraph0">
    <w:name w:val="paragraph"/>
    <w:basedOn w:val="Normal"/>
    <w:rsid w:val="00BC34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0255524">
      <w:bodyDiv w:val="1"/>
      <w:marLeft w:val="0"/>
      <w:marRight w:val="0"/>
      <w:marTop w:val="0"/>
      <w:marBottom w:val="0"/>
      <w:divBdr>
        <w:top w:val="none" w:sz="0" w:space="0" w:color="auto"/>
        <w:left w:val="none" w:sz="0" w:space="0" w:color="auto"/>
        <w:bottom w:val="none" w:sz="0" w:space="0" w:color="auto"/>
        <w:right w:val="none" w:sz="0" w:space="0" w:color="auto"/>
      </w:divBdr>
    </w:div>
    <w:div w:id="10686752">
      <w:bodyDiv w:val="1"/>
      <w:marLeft w:val="0"/>
      <w:marRight w:val="0"/>
      <w:marTop w:val="0"/>
      <w:marBottom w:val="0"/>
      <w:divBdr>
        <w:top w:val="none" w:sz="0" w:space="0" w:color="auto"/>
        <w:left w:val="none" w:sz="0" w:space="0" w:color="auto"/>
        <w:bottom w:val="none" w:sz="0" w:space="0" w:color="auto"/>
        <w:right w:val="none" w:sz="0" w:space="0" w:color="auto"/>
      </w:divBdr>
      <w:divsChild>
        <w:div w:id="217713329">
          <w:marLeft w:val="446"/>
          <w:marRight w:val="0"/>
          <w:marTop w:val="0"/>
          <w:marBottom w:val="0"/>
          <w:divBdr>
            <w:top w:val="none" w:sz="0" w:space="0" w:color="auto"/>
            <w:left w:val="none" w:sz="0" w:space="0" w:color="auto"/>
            <w:bottom w:val="none" w:sz="0" w:space="0" w:color="auto"/>
            <w:right w:val="none" w:sz="0" w:space="0" w:color="auto"/>
          </w:divBdr>
        </w:div>
        <w:div w:id="16588202">
          <w:marLeft w:val="446"/>
          <w:marRight w:val="0"/>
          <w:marTop w:val="0"/>
          <w:marBottom w:val="0"/>
          <w:divBdr>
            <w:top w:val="none" w:sz="0" w:space="0" w:color="auto"/>
            <w:left w:val="none" w:sz="0" w:space="0" w:color="auto"/>
            <w:bottom w:val="none" w:sz="0" w:space="0" w:color="auto"/>
            <w:right w:val="none" w:sz="0" w:space="0" w:color="auto"/>
          </w:divBdr>
        </w:div>
      </w:divsChild>
    </w:div>
    <w:div w:id="21636279">
      <w:bodyDiv w:val="1"/>
      <w:marLeft w:val="0"/>
      <w:marRight w:val="0"/>
      <w:marTop w:val="0"/>
      <w:marBottom w:val="0"/>
      <w:divBdr>
        <w:top w:val="none" w:sz="0" w:space="0" w:color="auto"/>
        <w:left w:val="none" w:sz="0" w:space="0" w:color="auto"/>
        <w:bottom w:val="none" w:sz="0" w:space="0" w:color="auto"/>
        <w:right w:val="none" w:sz="0" w:space="0" w:color="auto"/>
      </w:divBdr>
    </w:div>
    <w:div w:id="23020643">
      <w:bodyDiv w:val="1"/>
      <w:marLeft w:val="0"/>
      <w:marRight w:val="0"/>
      <w:marTop w:val="0"/>
      <w:marBottom w:val="0"/>
      <w:divBdr>
        <w:top w:val="none" w:sz="0" w:space="0" w:color="auto"/>
        <w:left w:val="none" w:sz="0" w:space="0" w:color="auto"/>
        <w:bottom w:val="none" w:sz="0" w:space="0" w:color="auto"/>
        <w:right w:val="none" w:sz="0" w:space="0" w:color="auto"/>
      </w:divBdr>
      <w:divsChild>
        <w:div w:id="902374612">
          <w:marLeft w:val="547"/>
          <w:marRight w:val="0"/>
          <w:marTop w:val="0"/>
          <w:marBottom w:val="0"/>
          <w:divBdr>
            <w:top w:val="none" w:sz="0" w:space="0" w:color="auto"/>
            <w:left w:val="none" w:sz="0" w:space="0" w:color="auto"/>
            <w:bottom w:val="none" w:sz="0" w:space="0" w:color="auto"/>
            <w:right w:val="none" w:sz="0" w:space="0" w:color="auto"/>
          </w:divBdr>
        </w:div>
        <w:div w:id="1485780685">
          <w:marLeft w:val="547"/>
          <w:marRight w:val="0"/>
          <w:marTop w:val="0"/>
          <w:marBottom w:val="0"/>
          <w:divBdr>
            <w:top w:val="none" w:sz="0" w:space="0" w:color="auto"/>
            <w:left w:val="none" w:sz="0" w:space="0" w:color="auto"/>
            <w:bottom w:val="none" w:sz="0" w:space="0" w:color="auto"/>
            <w:right w:val="none" w:sz="0" w:space="0" w:color="auto"/>
          </w:divBdr>
        </w:div>
        <w:div w:id="525363246">
          <w:marLeft w:val="547"/>
          <w:marRight w:val="0"/>
          <w:marTop w:val="0"/>
          <w:marBottom w:val="0"/>
          <w:divBdr>
            <w:top w:val="none" w:sz="0" w:space="0" w:color="auto"/>
            <w:left w:val="none" w:sz="0" w:space="0" w:color="auto"/>
            <w:bottom w:val="none" w:sz="0" w:space="0" w:color="auto"/>
            <w:right w:val="none" w:sz="0" w:space="0" w:color="auto"/>
          </w:divBdr>
        </w:div>
        <w:div w:id="2021661701">
          <w:marLeft w:val="547"/>
          <w:marRight w:val="0"/>
          <w:marTop w:val="0"/>
          <w:marBottom w:val="0"/>
          <w:divBdr>
            <w:top w:val="none" w:sz="0" w:space="0" w:color="auto"/>
            <w:left w:val="none" w:sz="0" w:space="0" w:color="auto"/>
            <w:bottom w:val="none" w:sz="0" w:space="0" w:color="auto"/>
            <w:right w:val="none" w:sz="0" w:space="0" w:color="auto"/>
          </w:divBdr>
        </w:div>
      </w:divsChild>
    </w:div>
    <w:div w:id="54158699">
      <w:bodyDiv w:val="1"/>
      <w:marLeft w:val="0"/>
      <w:marRight w:val="0"/>
      <w:marTop w:val="0"/>
      <w:marBottom w:val="0"/>
      <w:divBdr>
        <w:top w:val="none" w:sz="0" w:space="0" w:color="auto"/>
        <w:left w:val="none" w:sz="0" w:space="0" w:color="auto"/>
        <w:bottom w:val="none" w:sz="0" w:space="0" w:color="auto"/>
        <w:right w:val="none" w:sz="0" w:space="0" w:color="auto"/>
      </w:divBdr>
    </w:div>
    <w:div w:id="71120217">
      <w:bodyDiv w:val="1"/>
      <w:marLeft w:val="0"/>
      <w:marRight w:val="0"/>
      <w:marTop w:val="0"/>
      <w:marBottom w:val="0"/>
      <w:divBdr>
        <w:top w:val="none" w:sz="0" w:space="0" w:color="auto"/>
        <w:left w:val="none" w:sz="0" w:space="0" w:color="auto"/>
        <w:bottom w:val="none" w:sz="0" w:space="0" w:color="auto"/>
        <w:right w:val="none" w:sz="0" w:space="0" w:color="auto"/>
      </w:divBdr>
    </w:div>
    <w:div w:id="84033933">
      <w:bodyDiv w:val="1"/>
      <w:marLeft w:val="0"/>
      <w:marRight w:val="0"/>
      <w:marTop w:val="0"/>
      <w:marBottom w:val="0"/>
      <w:divBdr>
        <w:top w:val="none" w:sz="0" w:space="0" w:color="auto"/>
        <w:left w:val="none" w:sz="0" w:space="0" w:color="auto"/>
        <w:bottom w:val="none" w:sz="0" w:space="0" w:color="auto"/>
        <w:right w:val="none" w:sz="0" w:space="0" w:color="auto"/>
      </w:divBdr>
    </w:div>
    <w:div w:id="104350939">
      <w:bodyDiv w:val="1"/>
      <w:marLeft w:val="0"/>
      <w:marRight w:val="0"/>
      <w:marTop w:val="0"/>
      <w:marBottom w:val="0"/>
      <w:divBdr>
        <w:top w:val="none" w:sz="0" w:space="0" w:color="auto"/>
        <w:left w:val="none" w:sz="0" w:space="0" w:color="auto"/>
        <w:bottom w:val="none" w:sz="0" w:space="0" w:color="auto"/>
        <w:right w:val="none" w:sz="0" w:space="0" w:color="auto"/>
      </w:divBdr>
      <w:divsChild>
        <w:div w:id="1098333554">
          <w:marLeft w:val="446"/>
          <w:marRight w:val="0"/>
          <w:marTop w:val="0"/>
          <w:marBottom w:val="0"/>
          <w:divBdr>
            <w:top w:val="none" w:sz="0" w:space="0" w:color="auto"/>
            <w:left w:val="none" w:sz="0" w:space="0" w:color="auto"/>
            <w:bottom w:val="none" w:sz="0" w:space="0" w:color="auto"/>
            <w:right w:val="none" w:sz="0" w:space="0" w:color="auto"/>
          </w:divBdr>
        </w:div>
        <w:div w:id="1321344446">
          <w:marLeft w:val="446"/>
          <w:marRight w:val="0"/>
          <w:marTop w:val="0"/>
          <w:marBottom w:val="0"/>
          <w:divBdr>
            <w:top w:val="none" w:sz="0" w:space="0" w:color="auto"/>
            <w:left w:val="none" w:sz="0" w:space="0" w:color="auto"/>
            <w:bottom w:val="none" w:sz="0" w:space="0" w:color="auto"/>
            <w:right w:val="none" w:sz="0" w:space="0" w:color="auto"/>
          </w:divBdr>
        </w:div>
      </w:divsChild>
    </w:div>
    <w:div w:id="116069225">
      <w:bodyDiv w:val="1"/>
      <w:marLeft w:val="0"/>
      <w:marRight w:val="0"/>
      <w:marTop w:val="0"/>
      <w:marBottom w:val="0"/>
      <w:divBdr>
        <w:top w:val="none" w:sz="0" w:space="0" w:color="auto"/>
        <w:left w:val="none" w:sz="0" w:space="0" w:color="auto"/>
        <w:bottom w:val="none" w:sz="0" w:space="0" w:color="auto"/>
        <w:right w:val="none" w:sz="0" w:space="0" w:color="auto"/>
      </w:divBdr>
      <w:divsChild>
        <w:div w:id="1557007594">
          <w:marLeft w:val="446"/>
          <w:marRight w:val="0"/>
          <w:marTop w:val="35"/>
          <w:marBottom w:val="0"/>
          <w:divBdr>
            <w:top w:val="none" w:sz="0" w:space="0" w:color="auto"/>
            <w:left w:val="none" w:sz="0" w:space="0" w:color="auto"/>
            <w:bottom w:val="none" w:sz="0" w:space="0" w:color="auto"/>
            <w:right w:val="none" w:sz="0" w:space="0" w:color="auto"/>
          </w:divBdr>
        </w:div>
      </w:divsChild>
    </w:div>
    <w:div w:id="128087987">
      <w:bodyDiv w:val="1"/>
      <w:marLeft w:val="0"/>
      <w:marRight w:val="0"/>
      <w:marTop w:val="0"/>
      <w:marBottom w:val="0"/>
      <w:divBdr>
        <w:top w:val="none" w:sz="0" w:space="0" w:color="auto"/>
        <w:left w:val="none" w:sz="0" w:space="0" w:color="auto"/>
        <w:bottom w:val="none" w:sz="0" w:space="0" w:color="auto"/>
        <w:right w:val="none" w:sz="0" w:space="0" w:color="auto"/>
      </w:divBdr>
      <w:divsChild>
        <w:div w:id="1583293715">
          <w:marLeft w:val="446"/>
          <w:marRight w:val="0"/>
          <w:marTop w:val="0"/>
          <w:marBottom w:val="0"/>
          <w:divBdr>
            <w:top w:val="none" w:sz="0" w:space="0" w:color="auto"/>
            <w:left w:val="none" w:sz="0" w:space="0" w:color="auto"/>
            <w:bottom w:val="none" w:sz="0" w:space="0" w:color="auto"/>
            <w:right w:val="none" w:sz="0" w:space="0" w:color="auto"/>
          </w:divBdr>
        </w:div>
        <w:div w:id="1564372723">
          <w:marLeft w:val="446"/>
          <w:marRight w:val="0"/>
          <w:marTop w:val="0"/>
          <w:marBottom w:val="0"/>
          <w:divBdr>
            <w:top w:val="none" w:sz="0" w:space="0" w:color="auto"/>
            <w:left w:val="none" w:sz="0" w:space="0" w:color="auto"/>
            <w:bottom w:val="none" w:sz="0" w:space="0" w:color="auto"/>
            <w:right w:val="none" w:sz="0" w:space="0" w:color="auto"/>
          </w:divBdr>
        </w:div>
      </w:divsChild>
    </w:div>
    <w:div w:id="139536737">
      <w:bodyDiv w:val="1"/>
      <w:marLeft w:val="0"/>
      <w:marRight w:val="0"/>
      <w:marTop w:val="0"/>
      <w:marBottom w:val="0"/>
      <w:divBdr>
        <w:top w:val="none" w:sz="0" w:space="0" w:color="auto"/>
        <w:left w:val="none" w:sz="0" w:space="0" w:color="auto"/>
        <w:bottom w:val="none" w:sz="0" w:space="0" w:color="auto"/>
        <w:right w:val="none" w:sz="0" w:space="0" w:color="auto"/>
      </w:divBdr>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69565010">
      <w:bodyDiv w:val="1"/>
      <w:marLeft w:val="0"/>
      <w:marRight w:val="0"/>
      <w:marTop w:val="0"/>
      <w:marBottom w:val="0"/>
      <w:divBdr>
        <w:top w:val="none" w:sz="0" w:space="0" w:color="auto"/>
        <w:left w:val="none" w:sz="0" w:space="0" w:color="auto"/>
        <w:bottom w:val="none" w:sz="0" w:space="0" w:color="auto"/>
        <w:right w:val="none" w:sz="0" w:space="0" w:color="auto"/>
      </w:divBdr>
    </w:div>
    <w:div w:id="185140543">
      <w:bodyDiv w:val="1"/>
      <w:marLeft w:val="0"/>
      <w:marRight w:val="0"/>
      <w:marTop w:val="0"/>
      <w:marBottom w:val="0"/>
      <w:divBdr>
        <w:top w:val="none" w:sz="0" w:space="0" w:color="auto"/>
        <w:left w:val="none" w:sz="0" w:space="0" w:color="auto"/>
        <w:bottom w:val="none" w:sz="0" w:space="0" w:color="auto"/>
        <w:right w:val="none" w:sz="0" w:space="0" w:color="auto"/>
      </w:divBdr>
      <w:divsChild>
        <w:div w:id="1481726706">
          <w:marLeft w:val="547"/>
          <w:marRight w:val="0"/>
          <w:marTop w:val="0"/>
          <w:marBottom w:val="0"/>
          <w:divBdr>
            <w:top w:val="none" w:sz="0" w:space="0" w:color="auto"/>
            <w:left w:val="none" w:sz="0" w:space="0" w:color="auto"/>
            <w:bottom w:val="none" w:sz="0" w:space="0" w:color="auto"/>
            <w:right w:val="none" w:sz="0" w:space="0" w:color="auto"/>
          </w:divBdr>
        </w:div>
        <w:div w:id="1963874634">
          <w:marLeft w:val="547"/>
          <w:marRight w:val="0"/>
          <w:marTop w:val="0"/>
          <w:marBottom w:val="0"/>
          <w:divBdr>
            <w:top w:val="none" w:sz="0" w:space="0" w:color="auto"/>
            <w:left w:val="none" w:sz="0" w:space="0" w:color="auto"/>
            <w:bottom w:val="none" w:sz="0" w:space="0" w:color="auto"/>
            <w:right w:val="none" w:sz="0" w:space="0" w:color="auto"/>
          </w:divBdr>
        </w:div>
      </w:divsChild>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205415051">
      <w:bodyDiv w:val="1"/>
      <w:marLeft w:val="0"/>
      <w:marRight w:val="0"/>
      <w:marTop w:val="0"/>
      <w:marBottom w:val="0"/>
      <w:divBdr>
        <w:top w:val="none" w:sz="0" w:space="0" w:color="auto"/>
        <w:left w:val="none" w:sz="0" w:space="0" w:color="auto"/>
        <w:bottom w:val="none" w:sz="0" w:space="0" w:color="auto"/>
        <w:right w:val="none" w:sz="0" w:space="0" w:color="auto"/>
      </w:divBdr>
      <w:divsChild>
        <w:div w:id="1501847103">
          <w:marLeft w:val="547"/>
          <w:marRight w:val="0"/>
          <w:marTop w:val="0"/>
          <w:marBottom w:val="0"/>
          <w:divBdr>
            <w:top w:val="none" w:sz="0" w:space="0" w:color="auto"/>
            <w:left w:val="none" w:sz="0" w:space="0" w:color="auto"/>
            <w:bottom w:val="none" w:sz="0" w:space="0" w:color="auto"/>
            <w:right w:val="none" w:sz="0" w:space="0" w:color="auto"/>
          </w:divBdr>
        </w:div>
        <w:div w:id="174729175">
          <w:marLeft w:val="547"/>
          <w:marRight w:val="0"/>
          <w:marTop w:val="0"/>
          <w:marBottom w:val="0"/>
          <w:divBdr>
            <w:top w:val="none" w:sz="0" w:space="0" w:color="auto"/>
            <w:left w:val="none" w:sz="0" w:space="0" w:color="auto"/>
            <w:bottom w:val="none" w:sz="0" w:space="0" w:color="auto"/>
            <w:right w:val="none" w:sz="0" w:space="0" w:color="auto"/>
          </w:divBdr>
        </w:div>
        <w:div w:id="58212103">
          <w:marLeft w:val="547"/>
          <w:marRight w:val="0"/>
          <w:marTop w:val="0"/>
          <w:marBottom w:val="0"/>
          <w:divBdr>
            <w:top w:val="none" w:sz="0" w:space="0" w:color="auto"/>
            <w:left w:val="none" w:sz="0" w:space="0" w:color="auto"/>
            <w:bottom w:val="none" w:sz="0" w:space="0" w:color="auto"/>
            <w:right w:val="none" w:sz="0" w:space="0" w:color="auto"/>
          </w:divBdr>
        </w:div>
      </w:divsChild>
    </w:div>
    <w:div w:id="228462826">
      <w:bodyDiv w:val="1"/>
      <w:marLeft w:val="0"/>
      <w:marRight w:val="0"/>
      <w:marTop w:val="0"/>
      <w:marBottom w:val="0"/>
      <w:divBdr>
        <w:top w:val="none" w:sz="0" w:space="0" w:color="auto"/>
        <w:left w:val="none" w:sz="0" w:space="0" w:color="auto"/>
        <w:bottom w:val="none" w:sz="0" w:space="0" w:color="auto"/>
        <w:right w:val="none" w:sz="0" w:space="0" w:color="auto"/>
      </w:divBdr>
    </w:div>
    <w:div w:id="230235938">
      <w:bodyDiv w:val="1"/>
      <w:marLeft w:val="0"/>
      <w:marRight w:val="0"/>
      <w:marTop w:val="0"/>
      <w:marBottom w:val="0"/>
      <w:divBdr>
        <w:top w:val="none" w:sz="0" w:space="0" w:color="auto"/>
        <w:left w:val="none" w:sz="0" w:space="0" w:color="auto"/>
        <w:bottom w:val="none" w:sz="0" w:space="0" w:color="auto"/>
        <w:right w:val="none" w:sz="0" w:space="0" w:color="auto"/>
      </w:divBdr>
      <w:divsChild>
        <w:div w:id="1817066784">
          <w:marLeft w:val="446"/>
          <w:marRight w:val="0"/>
          <w:marTop w:val="35"/>
          <w:marBottom w:val="0"/>
          <w:divBdr>
            <w:top w:val="none" w:sz="0" w:space="0" w:color="auto"/>
            <w:left w:val="none" w:sz="0" w:space="0" w:color="auto"/>
            <w:bottom w:val="none" w:sz="0" w:space="0" w:color="auto"/>
            <w:right w:val="none" w:sz="0" w:space="0" w:color="auto"/>
          </w:divBdr>
        </w:div>
        <w:div w:id="2087140695">
          <w:marLeft w:val="446"/>
          <w:marRight w:val="0"/>
          <w:marTop w:val="35"/>
          <w:marBottom w:val="0"/>
          <w:divBdr>
            <w:top w:val="none" w:sz="0" w:space="0" w:color="auto"/>
            <w:left w:val="none" w:sz="0" w:space="0" w:color="auto"/>
            <w:bottom w:val="none" w:sz="0" w:space="0" w:color="auto"/>
            <w:right w:val="none" w:sz="0" w:space="0" w:color="auto"/>
          </w:divBdr>
        </w:div>
        <w:div w:id="1121222446">
          <w:marLeft w:val="446"/>
          <w:marRight w:val="0"/>
          <w:marTop w:val="35"/>
          <w:marBottom w:val="0"/>
          <w:divBdr>
            <w:top w:val="none" w:sz="0" w:space="0" w:color="auto"/>
            <w:left w:val="none" w:sz="0" w:space="0" w:color="auto"/>
            <w:bottom w:val="none" w:sz="0" w:space="0" w:color="auto"/>
            <w:right w:val="none" w:sz="0" w:space="0" w:color="auto"/>
          </w:divBdr>
        </w:div>
        <w:div w:id="1677002572">
          <w:marLeft w:val="446"/>
          <w:marRight w:val="0"/>
          <w:marTop w:val="35"/>
          <w:marBottom w:val="0"/>
          <w:divBdr>
            <w:top w:val="none" w:sz="0" w:space="0" w:color="auto"/>
            <w:left w:val="none" w:sz="0" w:space="0" w:color="auto"/>
            <w:bottom w:val="none" w:sz="0" w:space="0" w:color="auto"/>
            <w:right w:val="none" w:sz="0" w:space="0" w:color="auto"/>
          </w:divBdr>
        </w:div>
        <w:div w:id="1070546071">
          <w:marLeft w:val="446"/>
          <w:marRight w:val="0"/>
          <w:marTop w:val="35"/>
          <w:marBottom w:val="0"/>
          <w:divBdr>
            <w:top w:val="none" w:sz="0" w:space="0" w:color="auto"/>
            <w:left w:val="none" w:sz="0" w:space="0" w:color="auto"/>
            <w:bottom w:val="none" w:sz="0" w:space="0" w:color="auto"/>
            <w:right w:val="none" w:sz="0" w:space="0" w:color="auto"/>
          </w:divBdr>
        </w:div>
      </w:divsChild>
    </w:div>
    <w:div w:id="236328157">
      <w:bodyDiv w:val="1"/>
      <w:marLeft w:val="0"/>
      <w:marRight w:val="0"/>
      <w:marTop w:val="0"/>
      <w:marBottom w:val="0"/>
      <w:divBdr>
        <w:top w:val="none" w:sz="0" w:space="0" w:color="auto"/>
        <w:left w:val="none" w:sz="0" w:space="0" w:color="auto"/>
        <w:bottom w:val="none" w:sz="0" w:space="0" w:color="auto"/>
        <w:right w:val="none" w:sz="0" w:space="0" w:color="auto"/>
      </w:divBdr>
    </w:div>
    <w:div w:id="242567075">
      <w:bodyDiv w:val="1"/>
      <w:marLeft w:val="0"/>
      <w:marRight w:val="0"/>
      <w:marTop w:val="0"/>
      <w:marBottom w:val="0"/>
      <w:divBdr>
        <w:top w:val="none" w:sz="0" w:space="0" w:color="auto"/>
        <w:left w:val="none" w:sz="0" w:space="0" w:color="auto"/>
        <w:bottom w:val="none" w:sz="0" w:space="0" w:color="auto"/>
        <w:right w:val="none" w:sz="0" w:space="0" w:color="auto"/>
      </w:divBdr>
    </w:div>
    <w:div w:id="243532294">
      <w:bodyDiv w:val="1"/>
      <w:marLeft w:val="0"/>
      <w:marRight w:val="0"/>
      <w:marTop w:val="0"/>
      <w:marBottom w:val="0"/>
      <w:divBdr>
        <w:top w:val="none" w:sz="0" w:space="0" w:color="auto"/>
        <w:left w:val="none" w:sz="0" w:space="0" w:color="auto"/>
        <w:bottom w:val="none" w:sz="0" w:space="0" w:color="auto"/>
        <w:right w:val="none" w:sz="0" w:space="0" w:color="auto"/>
      </w:divBdr>
      <w:divsChild>
        <w:div w:id="2012023572">
          <w:marLeft w:val="1080"/>
          <w:marRight w:val="0"/>
          <w:marTop w:val="100"/>
          <w:marBottom w:val="0"/>
          <w:divBdr>
            <w:top w:val="none" w:sz="0" w:space="0" w:color="auto"/>
            <w:left w:val="none" w:sz="0" w:space="0" w:color="auto"/>
            <w:bottom w:val="none" w:sz="0" w:space="0" w:color="auto"/>
            <w:right w:val="none" w:sz="0" w:space="0" w:color="auto"/>
          </w:divBdr>
        </w:div>
        <w:div w:id="878397802">
          <w:marLeft w:val="1080"/>
          <w:marRight w:val="0"/>
          <w:marTop w:val="100"/>
          <w:marBottom w:val="0"/>
          <w:divBdr>
            <w:top w:val="none" w:sz="0" w:space="0" w:color="auto"/>
            <w:left w:val="none" w:sz="0" w:space="0" w:color="auto"/>
            <w:bottom w:val="none" w:sz="0" w:space="0" w:color="auto"/>
            <w:right w:val="none" w:sz="0" w:space="0" w:color="auto"/>
          </w:divBdr>
        </w:div>
      </w:divsChild>
    </w:div>
    <w:div w:id="258561605">
      <w:bodyDiv w:val="1"/>
      <w:marLeft w:val="0"/>
      <w:marRight w:val="0"/>
      <w:marTop w:val="0"/>
      <w:marBottom w:val="0"/>
      <w:divBdr>
        <w:top w:val="none" w:sz="0" w:space="0" w:color="auto"/>
        <w:left w:val="none" w:sz="0" w:space="0" w:color="auto"/>
        <w:bottom w:val="none" w:sz="0" w:space="0" w:color="auto"/>
        <w:right w:val="none" w:sz="0" w:space="0" w:color="auto"/>
      </w:divBdr>
      <w:divsChild>
        <w:div w:id="1066951168">
          <w:marLeft w:val="274"/>
          <w:marRight w:val="0"/>
          <w:marTop w:val="0"/>
          <w:marBottom w:val="0"/>
          <w:divBdr>
            <w:top w:val="none" w:sz="0" w:space="0" w:color="auto"/>
            <w:left w:val="none" w:sz="0" w:space="0" w:color="auto"/>
            <w:bottom w:val="none" w:sz="0" w:space="0" w:color="auto"/>
            <w:right w:val="none" w:sz="0" w:space="0" w:color="auto"/>
          </w:divBdr>
        </w:div>
        <w:div w:id="1320497842">
          <w:marLeft w:val="274"/>
          <w:marRight w:val="0"/>
          <w:marTop w:val="0"/>
          <w:marBottom w:val="0"/>
          <w:divBdr>
            <w:top w:val="none" w:sz="0" w:space="0" w:color="auto"/>
            <w:left w:val="none" w:sz="0" w:space="0" w:color="auto"/>
            <w:bottom w:val="none" w:sz="0" w:space="0" w:color="auto"/>
            <w:right w:val="none" w:sz="0" w:space="0" w:color="auto"/>
          </w:divBdr>
        </w:div>
        <w:div w:id="1244221515">
          <w:marLeft w:val="274"/>
          <w:marRight w:val="0"/>
          <w:marTop w:val="0"/>
          <w:marBottom w:val="0"/>
          <w:divBdr>
            <w:top w:val="none" w:sz="0" w:space="0" w:color="auto"/>
            <w:left w:val="none" w:sz="0" w:space="0" w:color="auto"/>
            <w:bottom w:val="none" w:sz="0" w:space="0" w:color="auto"/>
            <w:right w:val="none" w:sz="0" w:space="0" w:color="auto"/>
          </w:divBdr>
        </w:div>
        <w:div w:id="257100371">
          <w:marLeft w:val="274"/>
          <w:marRight w:val="0"/>
          <w:marTop w:val="0"/>
          <w:marBottom w:val="0"/>
          <w:divBdr>
            <w:top w:val="none" w:sz="0" w:space="0" w:color="auto"/>
            <w:left w:val="none" w:sz="0" w:space="0" w:color="auto"/>
            <w:bottom w:val="none" w:sz="0" w:space="0" w:color="auto"/>
            <w:right w:val="none" w:sz="0" w:space="0" w:color="auto"/>
          </w:divBdr>
        </w:div>
      </w:divsChild>
    </w:div>
    <w:div w:id="262886552">
      <w:bodyDiv w:val="1"/>
      <w:marLeft w:val="0"/>
      <w:marRight w:val="0"/>
      <w:marTop w:val="0"/>
      <w:marBottom w:val="0"/>
      <w:divBdr>
        <w:top w:val="none" w:sz="0" w:space="0" w:color="auto"/>
        <w:left w:val="none" w:sz="0" w:space="0" w:color="auto"/>
        <w:bottom w:val="none" w:sz="0" w:space="0" w:color="auto"/>
        <w:right w:val="none" w:sz="0" w:space="0" w:color="auto"/>
      </w:divBdr>
      <w:divsChild>
        <w:div w:id="1744529005">
          <w:marLeft w:val="389"/>
          <w:marRight w:val="0"/>
          <w:marTop w:val="200"/>
          <w:marBottom w:val="0"/>
          <w:divBdr>
            <w:top w:val="none" w:sz="0" w:space="0" w:color="auto"/>
            <w:left w:val="none" w:sz="0" w:space="0" w:color="auto"/>
            <w:bottom w:val="none" w:sz="0" w:space="0" w:color="auto"/>
            <w:right w:val="none" w:sz="0" w:space="0" w:color="auto"/>
          </w:divBdr>
        </w:div>
      </w:divsChild>
    </w:div>
    <w:div w:id="276450500">
      <w:bodyDiv w:val="1"/>
      <w:marLeft w:val="0"/>
      <w:marRight w:val="0"/>
      <w:marTop w:val="0"/>
      <w:marBottom w:val="0"/>
      <w:divBdr>
        <w:top w:val="none" w:sz="0" w:space="0" w:color="auto"/>
        <w:left w:val="none" w:sz="0" w:space="0" w:color="auto"/>
        <w:bottom w:val="none" w:sz="0" w:space="0" w:color="auto"/>
        <w:right w:val="none" w:sz="0" w:space="0" w:color="auto"/>
      </w:divBdr>
      <w:divsChild>
        <w:div w:id="166025867">
          <w:marLeft w:val="446"/>
          <w:marRight w:val="0"/>
          <w:marTop w:val="200"/>
          <w:marBottom w:val="0"/>
          <w:divBdr>
            <w:top w:val="none" w:sz="0" w:space="0" w:color="auto"/>
            <w:left w:val="none" w:sz="0" w:space="0" w:color="auto"/>
            <w:bottom w:val="none" w:sz="0" w:space="0" w:color="auto"/>
            <w:right w:val="none" w:sz="0" w:space="0" w:color="auto"/>
          </w:divBdr>
        </w:div>
        <w:div w:id="1841894214">
          <w:marLeft w:val="446"/>
          <w:marRight w:val="0"/>
          <w:marTop w:val="200"/>
          <w:marBottom w:val="0"/>
          <w:divBdr>
            <w:top w:val="none" w:sz="0" w:space="0" w:color="auto"/>
            <w:left w:val="none" w:sz="0" w:space="0" w:color="auto"/>
            <w:bottom w:val="none" w:sz="0" w:space="0" w:color="auto"/>
            <w:right w:val="none" w:sz="0" w:space="0" w:color="auto"/>
          </w:divBdr>
        </w:div>
        <w:div w:id="2089382162">
          <w:marLeft w:val="446"/>
          <w:marRight w:val="0"/>
          <w:marTop w:val="200"/>
          <w:marBottom w:val="0"/>
          <w:divBdr>
            <w:top w:val="none" w:sz="0" w:space="0" w:color="auto"/>
            <w:left w:val="none" w:sz="0" w:space="0" w:color="auto"/>
            <w:bottom w:val="none" w:sz="0" w:space="0" w:color="auto"/>
            <w:right w:val="none" w:sz="0" w:space="0" w:color="auto"/>
          </w:divBdr>
        </w:div>
        <w:div w:id="1460950219">
          <w:marLeft w:val="446"/>
          <w:marRight w:val="0"/>
          <w:marTop w:val="200"/>
          <w:marBottom w:val="0"/>
          <w:divBdr>
            <w:top w:val="none" w:sz="0" w:space="0" w:color="auto"/>
            <w:left w:val="none" w:sz="0" w:space="0" w:color="auto"/>
            <w:bottom w:val="none" w:sz="0" w:space="0" w:color="auto"/>
            <w:right w:val="none" w:sz="0" w:space="0" w:color="auto"/>
          </w:divBdr>
        </w:div>
      </w:divsChild>
    </w:div>
    <w:div w:id="285820415">
      <w:bodyDiv w:val="1"/>
      <w:marLeft w:val="0"/>
      <w:marRight w:val="0"/>
      <w:marTop w:val="0"/>
      <w:marBottom w:val="0"/>
      <w:divBdr>
        <w:top w:val="none" w:sz="0" w:space="0" w:color="auto"/>
        <w:left w:val="none" w:sz="0" w:space="0" w:color="auto"/>
        <w:bottom w:val="none" w:sz="0" w:space="0" w:color="auto"/>
        <w:right w:val="none" w:sz="0" w:space="0" w:color="auto"/>
      </w:divBdr>
      <w:divsChild>
        <w:div w:id="1656101410">
          <w:marLeft w:val="274"/>
          <w:marRight w:val="0"/>
          <w:marTop w:val="120"/>
          <w:marBottom w:val="120"/>
          <w:divBdr>
            <w:top w:val="none" w:sz="0" w:space="0" w:color="auto"/>
            <w:left w:val="none" w:sz="0" w:space="0" w:color="auto"/>
            <w:bottom w:val="none" w:sz="0" w:space="0" w:color="auto"/>
            <w:right w:val="none" w:sz="0" w:space="0" w:color="auto"/>
          </w:divBdr>
        </w:div>
        <w:div w:id="1003165718">
          <w:marLeft w:val="274"/>
          <w:marRight w:val="0"/>
          <w:marTop w:val="120"/>
          <w:marBottom w:val="120"/>
          <w:divBdr>
            <w:top w:val="none" w:sz="0" w:space="0" w:color="auto"/>
            <w:left w:val="none" w:sz="0" w:space="0" w:color="auto"/>
            <w:bottom w:val="none" w:sz="0" w:space="0" w:color="auto"/>
            <w:right w:val="none" w:sz="0" w:space="0" w:color="auto"/>
          </w:divBdr>
        </w:div>
      </w:divsChild>
    </w:div>
    <w:div w:id="310135814">
      <w:bodyDiv w:val="1"/>
      <w:marLeft w:val="0"/>
      <w:marRight w:val="0"/>
      <w:marTop w:val="0"/>
      <w:marBottom w:val="0"/>
      <w:divBdr>
        <w:top w:val="none" w:sz="0" w:space="0" w:color="auto"/>
        <w:left w:val="none" w:sz="0" w:space="0" w:color="auto"/>
        <w:bottom w:val="none" w:sz="0" w:space="0" w:color="auto"/>
        <w:right w:val="none" w:sz="0" w:space="0" w:color="auto"/>
      </w:divBdr>
    </w:div>
    <w:div w:id="310406836">
      <w:bodyDiv w:val="1"/>
      <w:marLeft w:val="0"/>
      <w:marRight w:val="0"/>
      <w:marTop w:val="0"/>
      <w:marBottom w:val="0"/>
      <w:divBdr>
        <w:top w:val="none" w:sz="0" w:space="0" w:color="auto"/>
        <w:left w:val="none" w:sz="0" w:space="0" w:color="auto"/>
        <w:bottom w:val="none" w:sz="0" w:space="0" w:color="auto"/>
        <w:right w:val="none" w:sz="0" w:space="0" w:color="auto"/>
      </w:divBdr>
      <w:divsChild>
        <w:div w:id="1530725960">
          <w:marLeft w:val="547"/>
          <w:marRight w:val="0"/>
          <w:marTop w:val="0"/>
          <w:marBottom w:val="0"/>
          <w:divBdr>
            <w:top w:val="none" w:sz="0" w:space="0" w:color="auto"/>
            <w:left w:val="none" w:sz="0" w:space="0" w:color="auto"/>
            <w:bottom w:val="none" w:sz="0" w:space="0" w:color="auto"/>
            <w:right w:val="none" w:sz="0" w:space="0" w:color="auto"/>
          </w:divBdr>
        </w:div>
      </w:divsChild>
    </w:div>
    <w:div w:id="310451310">
      <w:bodyDiv w:val="1"/>
      <w:marLeft w:val="0"/>
      <w:marRight w:val="0"/>
      <w:marTop w:val="0"/>
      <w:marBottom w:val="0"/>
      <w:divBdr>
        <w:top w:val="none" w:sz="0" w:space="0" w:color="auto"/>
        <w:left w:val="none" w:sz="0" w:space="0" w:color="auto"/>
        <w:bottom w:val="none" w:sz="0" w:space="0" w:color="auto"/>
        <w:right w:val="none" w:sz="0" w:space="0" w:color="auto"/>
      </w:divBdr>
    </w:div>
    <w:div w:id="340282417">
      <w:bodyDiv w:val="1"/>
      <w:marLeft w:val="0"/>
      <w:marRight w:val="0"/>
      <w:marTop w:val="0"/>
      <w:marBottom w:val="0"/>
      <w:divBdr>
        <w:top w:val="none" w:sz="0" w:space="0" w:color="auto"/>
        <w:left w:val="none" w:sz="0" w:space="0" w:color="auto"/>
        <w:bottom w:val="none" w:sz="0" w:space="0" w:color="auto"/>
        <w:right w:val="none" w:sz="0" w:space="0" w:color="auto"/>
      </w:divBdr>
    </w:div>
    <w:div w:id="344479456">
      <w:bodyDiv w:val="1"/>
      <w:marLeft w:val="0"/>
      <w:marRight w:val="0"/>
      <w:marTop w:val="0"/>
      <w:marBottom w:val="0"/>
      <w:divBdr>
        <w:top w:val="none" w:sz="0" w:space="0" w:color="auto"/>
        <w:left w:val="none" w:sz="0" w:space="0" w:color="auto"/>
        <w:bottom w:val="none" w:sz="0" w:space="0" w:color="auto"/>
        <w:right w:val="none" w:sz="0" w:space="0" w:color="auto"/>
      </w:divBdr>
    </w:div>
    <w:div w:id="351883665">
      <w:bodyDiv w:val="1"/>
      <w:marLeft w:val="0"/>
      <w:marRight w:val="0"/>
      <w:marTop w:val="0"/>
      <w:marBottom w:val="0"/>
      <w:divBdr>
        <w:top w:val="none" w:sz="0" w:space="0" w:color="auto"/>
        <w:left w:val="none" w:sz="0" w:space="0" w:color="auto"/>
        <w:bottom w:val="none" w:sz="0" w:space="0" w:color="auto"/>
        <w:right w:val="none" w:sz="0" w:space="0" w:color="auto"/>
      </w:divBdr>
      <w:divsChild>
        <w:div w:id="711804148">
          <w:marLeft w:val="446"/>
          <w:marRight w:val="0"/>
          <w:marTop w:val="35"/>
          <w:marBottom w:val="0"/>
          <w:divBdr>
            <w:top w:val="none" w:sz="0" w:space="0" w:color="auto"/>
            <w:left w:val="none" w:sz="0" w:space="0" w:color="auto"/>
            <w:bottom w:val="none" w:sz="0" w:space="0" w:color="auto"/>
            <w:right w:val="none" w:sz="0" w:space="0" w:color="auto"/>
          </w:divBdr>
        </w:div>
        <w:div w:id="714501398">
          <w:marLeft w:val="446"/>
          <w:marRight w:val="0"/>
          <w:marTop w:val="35"/>
          <w:marBottom w:val="0"/>
          <w:divBdr>
            <w:top w:val="none" w:sz="0" w:space="0" w:color="auto"/>
            <w:left w:val="none" w:sz="0" w:space="0" w:color="auto"/>
            <w:bottom w:val="none" w:sz="0" w:space="0" w:color="auto"/>
            <w:right w:val="none" w:sz="0" w:space="0" w:color="auto"/>
          </w:divBdr>
        </w:div>
        <w:div w:id="1040282365">
          <w:marLeft w:val="446"/>
          <w:marRight w:val="0"/>
          <w:marTop w:val="35"/>
          <w:marBottom w:val="0"/>
          <w:divBdr>
            <w:top w:val="none" w:sz="0" w:space="0" w:color="auto"/>
            <w:left w:val="none" w:sz="0" w:space="0" w:color="auto"/>
            <w:bottom w:val="none" w:sz="0" w:space="0" w:color="auto"/>
            <w:right w:val="none" w:sz="0" w:space="0" w:color="auto"/>
          </w:divBdr>
        </w:div>
        <w:div w:id="1308122846">
          <w:marLeft w:val="446"/>
          <w:marRight w:val="0"/>
          <w:marTop w:val="35"/>
          <w:marBottom w:val="0"/>
          <w:divBdr>
            <w:top w:val="none" w:sz="0" w:space="0" w:color="auto"/>
            <w:left w:val="none" w:sz="0" w:space="0" w:color="auto"/>
            <w:bottom w:val="none" w:sz="0" w:space="0" w:color="auto"/>
            <w:right w:val="none" w:sz="0" w:space="0" w:color="auto"/>
          </w:divBdr>
        </w:div>
      </w:divsChild>
    </w:div>
    <w:div w:id="367488170">
      <w:bodyDiv w:val="1"/>
      <w:marLeft w:val="0"/>
      <w:marRight w:val="0"/>
      <w:marTop w:val="0"/>
      <w:marBottom w:val="0"/>
      <w:divBdr>
        <w:top w:val="none" w:sz="0" w:space="0" w:color="auto"/>
        <w:left w:val="none" w:sz="0" w:space="0" w:color="auto"/>
        <w:bottom w:val="none" w:sz="0" w:space="0" w:color="auto"/>
        <w:right w:val="none" w:sz="0" w:space="0" w:color="auto"/>
      </w:divBdr>
    </w:div>
    <w:div w:id="374232616">
      <w:bodyDiv w:val="1"/>
      <w:marLeft w:val="0"/>
      <w:marRight w:val="0"/>
      <w:marTop w:val="0"/>
      <w:marBottom w:val="0"/>
      <w:divBdr>
        <w:top w:val="none" w:sz="0" w:space="0" w:color="auto"/>
        <w:left w:val="none" w:sz="0" w:space="0" w:color="auto"/>
        <w:bottom w:val="none" w:sz="0" w:space="0" w:color="auto"/>
        <w:right w:val="none" w:sz="0" w:space="0" w:color="auto"/>
      </w:divBdr>
      <w:divsChild>
        <w:div w:id="1566143083">
          <w:marLeft w:val="547"/>
          <w:marRight w:val="0"/>
          <w:marTop w:val="0"/>
          <w:marBottom w:val="0"/>
          <w:divBdr>
            <w:top w:val="none" w:sz="0" w:space="0" w:color="auto"/>
            <w:left w:val="none" w:sz="0" w:space="0" w:color="auto"/>
            <w:bottom w:val="none" w:sz="0" w:space="0" w:color="auto"/>
            <w:right w:val="none" w:sz="0" w:space="0" w:color="auto"/>
          </w:divBdr>
        </w:div>
      </w:divsChild>
    </w:div>
    <w:div w:id="382338139">
      <w:bodyDiv w:val="1"/>
      <w:marLeft w:val="0"/>
      <w:marRight w:val="0"/>
      <w:marTop w:val="0"/>
      <w:marBottom w:val="0"/>
      <w:divBdr>
        <w:top w:val="none" w:sz="0" w:space="0" w:color="auto"/>
        <w:left w:val="none" w:sz="0" w:space="0" w:color="auto"/>
        <w:bottom w:val="none" w:sz="0" w:space="0" w:color="auto"/>
        <w:right w:val="none" w:sz="0" w:space="0" w:color="auto"/>
      </w:divBdr>
    </w:div>
    <w:div w:id="394165682">
      <w:bodyDiv w:val="1"/>
      <w:marLeft w:val="0"/>
      <w:marRight w:val="0"/>
      <w:marTop w:val="0"/>
      <w:marBottom w:val="0"/>
      <w:divBdr>
        <w:top w:val="none" w:sz="0" w:space="0" w:color="auto"/>
        <w:left w:val="none" w:sz="0" w:space="0" w:color="auto"/>
        <w:bottom w:val="none" w:sz="0" w:space="0" w:color="auto"/>
        <w:right w:val="none" w:sz="0" w:space="0" w:color="auto"/>
      </w:divBdr>
      <w:divsChild>
        <w:div w:id="1329988217">
          <w:marLeft w:val="547"/>
          <w:marRight w:val="0"/>
          <w:marTop w:val="0"/>
          <w:marBottom w:val="0"/>
          <w:divBdr>
            <w:top w:val="none" w:sz="0" w:space="0" w:color="auto"/>
            <w:left w:val="none" w:sz="0" w:space="0" w:color="auto"/>
            <w:bottom w:val="none" w:sz="0" w:space="0" w:color="auto"/>
            <w:right w:val="none" w:sz="0" w:space="0" w:color="auto"/>
          </w:divBdr>
        </w:div>
        <w:div w:id="1494175857">
          <w:marLeft w:val="1368"/>
          <w:marRight w:val="0"/>
          <w:marTop w:val="0"/>
          <w:marBottom w:val="0"/>
          <w:divBdr>
            <w:top w:val="none" w:sz="0" w:space="0" w:color="auto"/>
            <w:left w:val="none" w:sz="0" w:space="0" w:color="auto"/>
            <w:bottom w:val="none" w:sz="0" w:space="0" w:color="auto"/>
            <w:right w:val="none" w:sz="0" w:space="0" w:color="auto"/>
          </w:divBdr>
        </w:div>
        <w:div w:id="1291790961">
          <w:marLeft w:val="1368"/>
          <w:marRight w:val="0"/>
          <w:marTop w:val="0"/>
          <w:marBottom w:val="0"/>
          <w:divBdr>
            <w:top w:val="none" w:sz="0" w:space="0" w:color="auto"/>
            <w:left w:val="none" w:sz="0" w:space="0" w:color="auto"/>
            <w:bottom w:val="none" w:sz="0" w:space="0" w:color="auto"/>
            <w:right w:val="none" w:sz="0" w:space="0" w:color="auto"/>
          </w:divBdr>
        </w:div>
        <w:div w:id="46925688">
          <w:marLeft w:val="1368"/>
          <w:marRight w:val="0"/>
          <w:marTop w:val="0"/>
          <w:marBottom w:val="0"/>
          <w:divBdr>
            <w:top w:val="none" w:sz="0" w:space="0" w:color="auto"/>
            <w:left w:val="none" w:sz="0" w:space="0" w:color="auto"/>
            <w:bottom w:val="none" w:sz="0" w:space="0" w:color="auto"/>
            <w:right w:val="none" w:sz="0" w:space="0" w:color="auto"/>
          </w:divBdr>
        </w:div>
      </w:divsChild>
    </w:div>
    <w:div w:id="410085254">
      <w:bodyDiv w:val="1"/>
      <w:marLeft w:val="0"/>
      <w:marRight w:val="0"/>
      <w:marTop w:val="0"/>
      <w:marBottom w:val="0"/>
      <w:divBdr>
        <w:top w:val="none" w:sz="0" w:space="0" w:color="auto"/>
        <w:left w:val="none" w:sz="0" w:space="0" w:color="auto"/>
        <w:bottom w:val="none" w:sz="0" w:space="0" w:color="auto"/>
        <w:right w:val="none" w:sz="0" w:space="0" w:color="auto"/>
      </w:divBdr>
    </w:div>
    <w:div w:id="412357923">
      <w:bodyDiv w:val="1"/>
      <w:marLeft w:val="0"/>
      <w:marRight w:val="0"/>
      <w:marTop w:val="0"/>
      <w:marBottom w:val="0"/>
      <w:divBdr>
        <w:top w:val="none" w:sz="0" w:space="0" w:color="auto"/>
        <w:left w:val="none" w:sz="0" w:space="0" w:color="auto"/>
        <w:bottom w:val="none" w:sz="0" w:space="0" w:color="auto"/>
        <w:right w:val="none" w:sz="0" w:space="0" w:color="auto"/>
      </w:divBdr>
      <w:divsChild>
        <w:div w:id="2057121285">
          <w:marLeft w:val="547"/>
          <w:marRight w:val="0"/>
          <w:marTop w:val="0"/>
          <w:marBottom w:val="0"/>
          <w:divBdr>
            <w:top w:val="none" w:sz="0" w:space="0" w:color="auto"/>
            <w:left w:val="none" w:sz="0" w:space="0" w:color="auto"/>
            <w:bottom w:val="none" w:sz="0" w:space="0" w:color="auto"/>
            <w:right w:val="none" w:sz="0" w:space="0" w:color="auto"/>
          </w:divBdr>
        </w:div>
      </w:divsChild>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31047297">
      <w:bodyDiv w:val="1"/>
      <w:marLeft w:val="0"/>
      <w:marRight w:val="0"/>
      <w:marTop w:val="0"/>
      <w:marBottom w:val="0"/>
      <w:divBdr>
        <w:top w:val="none" w:sz="0" w:space="0" w:color="auto"/>
        <w:left w:val="none" w:sz="0" w:space="0" w:color="auto"/>
        <w:bottom w:val="none" w:sz="0" w:space="0" w:color="auto"/>
        <w:right w:val="none" w:sz="0" w:space="0" w:color="auto"/>
      </w:divBdr>
      <w:divsChild>
        <w:div w:id="1082605853">
          <w:marLeft w:val="547"/>
          <w:marRight w:val="0"/>
          <w:marTop w:val="0"/>
          <w:marBottom w:val="0"/>
          <w:divBdr>
            <w:top w:val="none" w:sz="0" w:space="0" w:color="auto"/>
            <w:left w:val="none" w:sz="0" w:space="0" w:color="auto"/>
            <w:bottom w:val="none" w:sz="0" w:space="0" w:color="auto"/>
            <w:right w:val="none" w:sz="0" w:space="0" w:color="auto"/>
          </w:divBdr>
        </w:div>
      </w:divsChild>
    </w:div>
    <w:div w:id="434711460">
      <w:bodyDiv w:val="1"/>
      <w:marLeft w:val="0"/>
      <w:marRight w:val="0"/>
      <w:marTop w:val="0"/>
      <w:marBottom w:val="0"/>
      <w:divBdr>
        <w:top w:val="none" w:sz="0" w:space="0" w:color="auto"/>
        <w:left w:val="none" w:sz="0" w:space="0" w:color="auto"/>
        <w:bottom w:val="none" w:sz="0" w:space="0" w:color="auto"/>
        <w:right w:val="none" w:sz="0" w:space="0" w:color="auto"/>
      </w:divBdr>
      <w:divsChild>
        <w:div w:id="1169324430">
          <w:marLeft w:val="446"/>
          <w:marRight w:val="0"/>
          <w:marTop w:val="35"/>
          <w:marBottom w:val="0"/>
          <w:divBdr>
            <w:top w:val="none" w:sz="0" w:space="0" w:color="auto"/>
            <w:left w:val="none" w:sz="0" w:space="0" w:color="auto"/>
            <w:bottom w:val="none" w:sz="0" w:space="0" w:color="auto"/>
            <w:right w:val="none" w:sz="0" w:space="0" w:color="auto"/>
          </w:divBdr>
        </w:div>
        <w:div w:id="682436775">
          <w:marLeft w:val="446"/>
          <w:marRight w:val="0"/>
          <w:marTop w:val="35"/>
          <w:marBottom w:val="0"/>
          <w:divBdr>
            <w:top w:val="none" w:sz="0" w:space="0" w:color="auto"/>
            <w:left w:val="none" w:sz="0" w:space="0" w:color="auto"/>
            <w:bottom w:val="none" w:sz="0" w:space="0" w:color="auto"/>
            <w:right w:val="none" w:sz="0" w:space="0" w:color="auto"/>
          </w:divBdr>
        </w:div>
      </w:divsChild>
    </w:div>
    <w:div w:id="445386916">
      <w:bodyDiv w:val="1"/>
      <w:marLeft w:val="0"/>
      <w:marRight w:val="0"/>
      <w:marTop w:val="0"/>
      <w:marBottom w:val="0"/>
      <w:divBdr>
        <w:top w:val="none" w:sz="0" w:space="0" w:color="auto"/>
        <w:left w:val="none" w:sz="0" w:space="0" w:color="auto"/>
        <w:bottom w:val="none" w:sz="0" w:space="0" w:color="auto"/>
        <w:right w:val="none" w:sz="0" w:space="0" w:color="auto"/>
      </w:divBdr>
      <w:divsChild>
        <w:div w:id="1717124529">
          <w:marLeft w:val="446"/>
          <w:marRight w:val="0"/>
          <w:marTop w:val="0"/>
          <w:marBottom w:val="0"/>
          <w:divBdr>
            <w:top w:val="none" w:sz="0" w:space="0" w:color="auto"/>
            <w:left w:val="none" w:sz="0" w:space="0" w:color="auto"/>
            <w:bottom w:val="none" w:sz="0" w:space="0" w:color="auto"/>
            <w:right w:val="none" w:sz="0" w:space="0" w:color="auto"/>
          </w:divBdr>
        </w:div>
        <w:div w:id="841507867">
          <w:marLeft w:val="446"/>
          <w:marRight w:val="0"/>
          <w:marTop w:val="0"/>
          <w:marBottom w:val="0"/>
          <w:divBdr>
            <w:top w:val="none" w:sz="0" w:space="0" w:color="auto"/>
            <w:left w:val="none" w:sz="0" w:space="0" w:color="auto"/>
            <w:bottom w:val="none" w:sz="0" w:space="0" w:color="auto"/>
            <w:right w:val="none" w:sz="0" w:space="0" w:color="auto"/>
          </w:divBdr>
        </w:div>
        <w:div w:id="387805603">
          <w:marLeft w:val="446"/>
          <w:marRight w:val="0"/>
          <w:marTop w:val="0"/>
          <w:marBottom w:val="0"/>
          <w:divBdr>
            <w:top w:val="none" w:sz="0" w:space="0" w:color="auto"/>
            <w:left w:val="none" w:sz="0" w:space="0" w:color="auto"/>
            <w:bottom w:val="none" w:sz="0" w:space="0" w:color="auto"/>
            <w:right w:val="none" w:sz="0" w:space="0" w:color="auto"/>
          </w:divBdr>
        </w:div>
        <w:div w:id="916091721">
          <w:marLeft w:val="446"/>
          <w:marRight w:val="0"/>
          <w:marTop w:val="0"/>
          <w:marBottom w:val="0"/>
          <w:divBdr>
            <w:top w:val="none" w:sz="0" w:space="0" w:color="auto"/>
            <w:left w:val="none" w:sz="0" w:space="0" w:color="auto"/>
            <w:bottom w:val="none" w:sz="0" w:space="0" w:color="auto"/>
            <w:right w:val="none" w:sz="0" w:space="0" w:color="auto"/>
          </w:divBdr>
        </w:div>
        <w:div w:id="910195354">
          <w:marLeft w:val="446"/>
          <w:marRight w:val="0"/>
          <w:marTop w:val="0"/>
          <w:marBottom w:val="0"/>
          <w:divBdr>
            <w:top w:val="none" w:sz="0" w:space="0" w:color="auto"/>
            <w:left w:val="none" w:sz="0" w:space="0" w:color="auto"/>
            <w:bottom w:val="none" w:sz="0" w:space="0" w:color="auto"/>
            <w:right w:val="none" w:sz="0" w:space="0" w:color="auto"/>
          </w:divBdr>
        </w:div>
        <w:div w:id="1204557192">
          <w:marLeft w:val="446"/>
          <w:marRight w:val="0"/>
          <w:marTop w:val="0"/>
          <w:marBottom w:val="0"/>
          <w:divBdr>
            <w:top w:val="none" w:sz="0" w:space="0" w:color="auto"/>
            <w:left w:val="none" w:sz="0" w:space="0" w:color="auto"/>
            <w:bottom w:val="none" w:sz="0" w:space="0" w:color="auto"/>
            <w:right w:val="none" w:sz="0" w:space="0" w:color="auto"/>
          </w:divBdr>
        </w:div>
        <w:div w:id="1917739906">
          <w:marLeft w:val="446"/>
          <w:marRight w:val="0"/>
          <w:marTop w:val="0"/>
          <w:marBottom w:val="0"/>
          <w:divBdr>
            <w:top w:val="none" w:sz="0" w:space="0" w:color="auto"/>
            <w:left w:val="none" w:sz="0" w:space="0" w:color="auto"/>
            <w:bottom w:val="none" w:sz="0" w:space="0" w:color="auto"/>
            <w:right w:val="none" w:sz="0" w:space="0" w:color="auto"/>
          </w:divBdr>
        </w:div>
        <w:div w:id="567424818">
          <w:marLeft w:val="446"/>
          <w:marRight w:val="0"/>
          <w:marTop w:val="0"/>
          <w:marBottom w:val="0"/>
          <w:divBdr>
            <w:top w:val="none" w:sz="0" w:space="0" w:color="auto"/>
            <w:left w:val="none" w:sz="0" w:space="0" w:color="auto"/>
            <w:bottom w:val="none" w:sz="0" w:space="0" w:color="auto"/>
            <w:right w:val="none" w:sz="0" w:space="0" w:color="auto"/>
          </w:divBdr>
        </w:div>
      </w:divsChild>
    </w:div>
    <w:div w:id="447358556">
      <w:bodyDiv w:val="1"/>
      <w:marLeft w:val="0"/>
      <w:marRight w:val="0"/>
      <w:marTop w:val="0"/>
      <w:marBottom w:val="0"/>
      <w:divBdr>
        <w:top w:val="none" w:sz="0" w:space="0" w:color="auto"/>
        <w:left w:val="none" w:sz="0" w:space="0" w:color="auto"/>
        <w:bottom w:val="none" w:sz="0" w:space="0" w:color="auto"/>
        <w:right w:val="none" w:sz="0" w:space="0" w:color="auto"/>
      </w:divBdr>
      <w:divsChild>
        <w:div w:id="1458718312">
          <w:marLeft w:val="446"/>
          <w:marRight w:val="0"/>
          <w:marTop w:val="35"/>
          <w:marBottom w:val="0"/>
          <w:divBdr>
            <w:top w:val="none" w:sz="0" w:space="0" w:color="auto"/>
            <w:left w:val="none" w:sz="0" w:space="0" w:color="auto"/>
            <w:bottom w:val="none" w:sz="0" w:space="0" w:color="auto"/>
            <w:right w:val="none" w:sz="0" w:space="0" w:color="auto"/>
          </w:divBdr>
        </w:div>
        <w:div w:id="1565873177">
          <w:marLeft w:val="446"/>
          <w:marRight w:val="0"/>
          <w:marTop w:val="35"/>
          <w:marBottom w:val="0"/>
          <w:divBdr>
            <w:top w:val="none" w:sz="0" w:space="0" w:color="auto"/>
            <w:left w:val="none" w:sz="0" w:space="0" w:color="auto"/>
            <w:bottom w:val="none" w:sz="0" w:space="0" w:color="auto"/>
            <w:right w:val="none" w:sz="0" w:space="0" w:color="auto"/>
          </w:divBdr>
        </w:div>
        <w:div w:id="1166047461">
          <w:marLeft w:val="446"/>
          <w:marRight w:val="0"/>
          <w:marTop w:val="35"/>
          <w:marBottom w:val="0"/>
          <w:divBdr>
            <w:top w:val="none" w:sz="0" w:space="0" w:color="auto"/>
            <w:left w:val="none" w:sz="0" w:space="0" w:color="auto"/>
            <w:bottom w:val="none" w:sz="0" w:space="0" w:color="auto"/>
            <w:right w:val="none" w:sz="0" w:space="0" w:color="auto"/>
          </w:divBdr>
        </w:div>
      </w:divsChild>
    </w:div>
    <w:div w:id="452286223">
      <w:bodyDiv w:val="1"/>
      <w:marLeft w:val="0"/>
      <w:marRight w:val="0"/>
      <w:marTop w:val="0"/>
      <w:marBottom w:val="0"/>
      <w:divBdr>
        <w:top w:val="none" w:sz="0" w:space="0" w:color="auto"/>
        <w:left w:val="none" w:sz="0" w:space="0" w:color="auto"/>
        <w:bottom w:val="none" w:sz="0" w:space="0" w:color="auto"/>
        <w:right w:val="none" w:sz="0" w:space="0" w:color="auto"/>
      </w:divBdr>
    </w:div>
    <w:div w:id="473571942">
      <w:bodyDiv w:val="1"/>
      <w:marLeft w:val="0"/>
      <w:marRight w:val="0"/>
      <w:marTop w:val="0"/>
      <w:marBottom w:val="0"/>
      <w:divBdr>
        <w:top w:val="none" w:sz="0" w:space="0" w:color="auto"/>
        <w:left w:val="none" w:sz="0" w:space="0" w:color="auto"/>
        <w:bottom w:val="none" w:sz="0" w:space="0" w:color="auto"/>
        <w:right w:val="none" w:sz="0" w:space="0" w:color="auto"/>
      </w:divBdr>
    </w:div>
    <w:div w:id="482547936">
      <w:bodyDiv w:val="1"/>
      <w:marLeft w:val="0"/>
      <w:marRight w:val="0"/>
      <w:marTop w:val="0"/>
      <w:marBottom w:val="0"/>
      <w:divBdr>
        <w:top w:val="none" w:sz="0" w:space="0" w:color="auto"/>
        <w:left w:val="none" w:sz="0" w:space="0" w:color="auto"/>
        <w:bottom w:val="none" w:sz="0" w:space="0" w:color="auto"/>
        <w:right w:val="none" w:sz="0" w:space="0" w:color="auto"/>
      </w:divBdr>
      <w:divsChild>
        <w:div w:id="1475902745">
          <w:marLeft w:val="446"/>
          <w:marRight w:val="0"/>
          <w:marTop w:val="0"/>
          <w:marBottom w:val="0"/>
          <w:divBdr>
            <w:top w:val="none" w:sz="0" w:space="0" w:color="auto"/>
            <w:left w:val="none" w:sz="0" w:space="0" w:color="auto"/>
            <w:bottom w:val="none" w:sz="0" w:space="0" w:color="auto"/>
            <w:right w:val="none" w:sz="0" w:space="0" w:color="auto"/>
          </w:divBdr>
        </w:div>
        <w:div w:id="1819151775">
          <w:marLeft w:val="446"/>
          <w:marRight w:val="0"/>
          <w:marTop w:val="0"/>
          <w:marBottom w:val="0"/>
          <w:divBdr>
            <w:top w:val="none" w:sz="0" w:space="0" w:color="auto"/>
            <w:left w:val="none" w:sz="0" w:space="0" w:color="auto"/>
            <w:bottom w:val="none" w:sz="0" w:space="0" w:color="auto"/>
            <w:right w:val="none" w:sz="0" w:space="0" w:color="auto"/>
          </w:divBdr>
        </w:div>
      </w:divsChild>
    </w:div>
    <w:div w:id="486091954">
      <w:bodyDiv w:val="1"/>
      <w:marLeft w:val="0"/>
      <w:marRight w:val="0"/>
      <w:marTop w:val="0"/>
      <w:marBottom w:val="0"/>
      <w:divBdr>
        <w:top w:val="none" w:sz="0" w:space="0" w:color="auto"/>
        <w:left w:val="none" w:sz="0" w:space="0" w:color="auto"/>
        <w:bottom w:val="none" w:sz="0" w:space="0" w:color="auto"/>
        <w:right w:val="none" w:sz="0" w:space="0" w:color="auto"/>
      </w:divBdr>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496457252">
      <w:bodyDiv w:val="1"/>
      <w:marLeft w:val="0"/>
      <w:marRight w:val="0"/>
      <w:marTop w:val="0"/>
      <w:marBottom w:val="0"/>
      <w:divBdr>
        <w:top w:val="none" w:sz="0" w:space="0" w:color="auto"/>
        <w:left w:val="none" w:sz="0" w:space="0" w:color="auto"/>
        <w:bottom w:val="none" w:sz="0" w:space="0" w:color="auto"/>
        <w:right w:val="none" w:sz="0" w:space="0" w:color="auto"/>
      </w:divBdr>
      <w:divsChild>
        <w:div w:id="1377316111">
          <w:marLeft w:val="547"/>
          <w:marRight w:val="0"/>
          <w:marTop w:val="0"/>
          <w:marBottom w:val="0"/>
          <w:divBdr>
            <w:top w:val="none" w:sz="0" w:space="0" w:color="auto"/>
            <w:left w:val="none" w:sz="0" w:space="0" w:color="auto"/>
            <w:bottom w:val="none" w:sz="0" w:space="0" w:color="auto"/>
            <w:right w:val="none" w:sz="0" w:space="0" w:color="auto"/>
          </w:divBdr>
        </w:div>
      </w:divsChild>
    </w:div>
    <w:div w:id="501773935">
      <w:bodyDiv w:val="1"/>
      <w:marLeft w:val="0"/>
      <w:marRight w:val="0"/>
      <w:marTop w:val="0"/>
      <w:marBottom w:val="0"/>
      <w:divBdr>
        <w:top w:val="none" w:sz="0" w:space="0" w:color="auto"/>
        <w:left w:val="none" w:sz="0" w:space="0" w:color="auto"/>
        <w:bottom w:val="none" w:sz="0" w:space="0" w:color="auto"/>
        <w:right w:val="none" w:sz="0" w:space="0" w:color="auto"/>
      </w:divBdr>
      <w:divsChild>
        <w:div w:id="766852394">
          <w:marLeft w:val="547"/>
          <w:marRight w:val="0"/>
          <w:marTop w:val="0"/>
          <w:marBottom w:val="0"/>
          <w:divBdr>
            <w:top w:val="none" w:sz="0" w:space="0" w:color="auto"/>
            <w:left w:val="none" w:sz="0" w:space="0" w:color="auto"/>
            <w:bottom w:val="none" w:sz="0" w:space="0" w:color="auto"/>
            <w:right w:val="none" w:sz="0" w:space="0" w:color="auto"/>
          </w:divBdr>
        </w:div>
      </w:divsChild>
    </w:div>
    <w:div w:id="511841959">
      <w:bodyDiv w:val="1"/>
      <w:marLeft w:val="0"/>
      <w:marRight w:val="0"/>
      <w:marTop w:val="0"/>
      <w:marBottom w:val="0"/>
      <w:divBdr>
        <w:top w:val="none" w:sz="0" w:space="0" w:color="auto"/>
        <w:left w:val="none" w:sz="0" w:space="0" w:color="auto"/>
        <w:bottom w:val="none" w:sz="0" w:space="0" w:color="auto"/>
        <w:right w:val="none" w:sz="0" w:space="0" w:color="auto"/>
      </w:divBdr>
    </w:div>
    <w:div w:id="517617441">
      <w:bodyDiv w:val="1"/>
      <w:marLeft w:val="0"/>
      <w:marRight w:val="0"/>
      <w:marTop w:val="0"/>
      <w:marBottom w:val="0"/>
      <w:divBdr>
        <w:top w:val="none" w:sz="0" w:space="0" w:color="auto"/>
        <w:left w:val="none" w:sz="0" w:space="0" w:color="auto"/>
        <w:bottom w:val="none" w:sz="0" w:space="0" w:color="auto"/>
        <w:right w:val="none" w:sz="0" w:space="0" w:color="auto"/>
      </w:divBdr>
    </w:div>
    <w:div w:id="52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7968">
          <w:marLeft w:val="547"/>
          <w:marRight w:val="0"/>
          <w:marTop w:val="0"/>
          <w:marBottom w:val="0"/>
          <w:divBdr>
            <w:top w:val="none" w:sz="0" w:space="0" w:color="auto"/>
            <w:left w:val="none" w:sz="0" w:space="0" w:color="auto"/>
            <w:bottom w:val="none" w:sz="0" w:space="0" w:color="auto"/>
            <w:right w:val="none" w:sz="0" w:space="0" w:color="auto"/>
          </w:divBdr>
        </w:div>
        <w:div w:id="375087759">
          <w:marLeft w:val="547"/>
          <w:marRight w:val="0"/>
          <w:marTop w:val="0"/>
          <w:marBottom w:val="0"/>
          <w:divBdr>
            <w:top w:val="none" w:sz="0" w:space="0" w:color="auto"/>
            <w:left w:val="none" w:sz="0" w:space="0" w:color="auto"/>
            <w:bottom w:val="none" w:sz="0" w:space="0" w:color="auto"/>
            <w:right w:val="none" w:sz="0" w:space="0" w:color="auto"/>
          </w:divBdr>
        </w:div>
      </w:divsChild>
    </w:div>
    <w:div w:id="535309415">
      <w:bodyDiv w:val="1"/>
      <w:marLeft w:val="0"/>
      <w:marRight w:val="0"/>
      <w:marTop w:val="0"/>
      <w:marBottom w:val="0"/>
      <w:divBdr>
        <w:top w:val="none" w:sz="0" w:space="0" w:color="auto"/>
        <w:left w:val="none" w:sz="0" w:space="0" w:color="auto"/>
        <w:bottom w:val="none" w:sz="0" w:space="0" w:color="auto"/>
        <w:right w:val="none" w:sz="0" w:space="0" w:color="auto"/>
      </w:divBdr>
    </w:div>
    <w:div w:id="539131890">
      <w:bodyDiv w:val="1"/>
      <w:marLeft w:val="0"/>
      <w:marRight w:val="0"/>
      <w:marTop w:val="0"/>
      <w:marBottom w:val="0"/>
      <w:divBdr>
        <w:top w:val="none" w:sz="0" w:space="0" w:color="auto"/>
        <w:left w:val="none" w:sz="0" w:space="0" w:color="auto"/>
        <w:bottom w:val="none" w:sz="0" w:space="0" w:color="auto"/>
        <w:right w:val="none" w:sz="0" w:space="0" w:color="auto"/>
      </w:divBdr>
      <w:divsChild>
        <w:div w:id="1498570388">
          <w:marLeft w:val="446"/>
          <w:marRight w:val="0"/>
          <w:marTop w:val="0"/>
          <w:marBottom w:val="0"/>
          <w:divBdr>
            <w:top w:val="none" w:sz="0" w:space="0" w:color="auto"/>
            <w:left w:val="none" w:sz="0" w:space="0" w:color="auto"/>
            <w:bottom w:val="none" w:sz="0" w:space="0" w:color="auto"/>
            <w:right w:val="none" w:sz="0" w:space="0" w:color="auto"/>
          </w:divBdr>
        </w:div>
        <w:div w:id="1967537584">
          <w:marLeft w:val="446"/>
          <w:marRight w:val="0"/>
          <w:marTop w:val="0"/>
          <w:marBottom w:val="0"/>
          <w:divBdr>
            <w:top w:val="none" w:sz="0" w:space="0" w:color="auto"/>
            <w:left w:val="none" w:sz="0" w:space="0" w:color="auto"/>
            <w:bottom w:val="none" w:sz="0" w:space="0" w:color="auto"/>
            <w:right w:val="none" w:sz="0" w:space="0" w:color="auto"/>
          </w:divBdr>
        </w:div>
      </w:divsChild>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sChild>
        <w:div w:id="1973096353">
          <w:marLeft w:val="547"/>
          <w:marRight w:val="0"/>
          <w:marTop w:val="0"/>
          <w:marBottom w:val="0"/>
          <w:divBdr>
            <w:top w:val="none" w:sz="0" w:space="0" w:color="auto"/>
            <w:left w:val="none" w:sz="0" w:space="0" w:color="auto"/>
            <w:bottom w:val="none" w:sz="0" w:space="0" w:color="auto"/>
            <w:right w:val="none" w:sz="0" w:space="0" w:color="auto"/>
          </w:divBdr>
        </w:div>
      </w:divsChild>
    </w:div>
    <w:div w:id="566574790">
      <w:bodyDiv w:val="1"/>
      <w:marLeft w:val="0"/>
      <w:marRight w:val="0"/>
      <w:marTop w:val="0"/>
      <w:marBottom w:val="0"/>
      <w:divBdr>
        <w:top w:val="none" w:sz="0" w:space="0" w:color="auto"/>
        <w:left w:val="none" w:sz="0" w:space="0" w:color="auto"/>
        <w:bottom w:val="none" w:sz="0" w:space="0" w:color="auto"/>
        <w:right w:val="none" w:sz="0" w:space="0" w:color="auto"/>
      </w:divBdr>
    </w:div>
    <w:div w:id="572082576">
      <w:bodyDiv w:val="1"/>
      <w:marLeft w:val="0"/>
      <w:marRight w:val="0"/>
      <w:marTop w:val="0"/>
      <w:marBottom w:val="0"/>
      <w:divBdr>
        <w:top w:val="none" w:sz="0" w:space="0" w:color="auto"/>
        <w:left w:val="none" w:sz="0" w:space="0" w:color="auto"/>
        <w:bottom w:val="none" w:sz="0" w:space="0" w:color="auto"/>
        <w:right w:val="none" w:sz="0" w:space="0" w:color="auto"/>
      </w:divBdr>
      <w:divsChild>
        <w:div w:id="1970936672">
          <w:marLeft w:val="446"/>
          <w:marRight w:val="0"/>
          <w:marTop w:val="35"/>
          <w:marBottom w:val="0"/>
          <w:divBdr>
            <w:top w:val="none" w:sz="0" w:space="0" w:color="auto"/>
            <w:left w:val="none" w:sz="0" w:space="0" w:color="auto"/>
            <w:bottom w:val="none" w:sz="0" w:space="0" w:color="auto"/>
            <w:right w:val="none" w:sz="0" w:space="0" w:color="auto"/>
          </w:divBdr>
        </w:div>
        <w:div w:id="624776814">
          <w:marLeft w:val="446"/>
          <w:marRight w:val="0"/>
          <w:marTop w:val="35"/>
          <w:marBottom w:val="0"/>
          <w:divBdr>
            <w:top w:val="none" w:sz="0" w:space="0" w:color="auto"/>
            <w:left w:val="none" w:sz="0" w:space="0" w:color="auto"/>
            <w:bottom w:val="none" w:sz="0" w:space="0" w:color="auto"/>
            <w:right w:val="none" w:sz="0" w:space="0" w:color="auto"/>
          </w:divBdr>
        </w:div>
        <w:div w:id="52119685">
          <w:marLeft w:val="446"/>
          <w:marRight w:val="0"/>
          <w:marTop w:val="35"/>
          <w:marBottom w:val="0"/>
          <w:divBdr>
            <w:top w:val="none" w:sz="0" w:space="0" w:color="auto"/>
            <w:left w:val="none" w:sz="0" w:space="0" w:color="auto"/>
            <w:bottom w:val="none" w:sz="0" w:space="0" w:color="auto"/>
            <w:right w:val="none" w:sz="0" w:space="0" w:color="auto"/>
          </w:divBdr>
        </w:div>
      </w:divsChild>
    </w:div>
    <w:div w:id="608704182">
      <w:bodyDiv w:val="1"/>
      <w:marLeft w:val="0"/>
      <w:marRight w:val="0"/>
      <w:marTop w:val="0"/>
      <w:marBottom w:val="0"/>
      <w:divBdr>
        <w:top w:val="none" w:sz="0" w:space="0" w:color="auto"/>
        <w:left w:val="none" w:sz="0" w:space="0" w:color="auto"/>
        <w:bottom w:val="none" w:sz="0" w:space="0" w:color="auto"/>
        <w:right w:val="none" w:sz="0" w:space="0" w:color="auto"/>
      </w:divBdr>
    </w:div>
    <w:div w:id="613174950">
      <w:bodyDiv w:val="1"/>
      <w:marLeft w:val="0"/>
      <w:marRight w:val="0"/>
      <w:marTop w:val="0"/>
      <w:marBottom w:val="0"/>
      <w:divBdr>
        <w:top w:val="none" w:sz="0" w:space="0" w:color="auto"/>
        <w:left w:val="none" w:sz="0" w:space="0" w:color="auto"/>
        <w:bottom w:val="none" w:sz="0" w:space="0" w:color="auto"/>
        <w:right w:val="none" w:sz="0" w:space="0" w:color="auto"/>
      </w:divBdr>
      <w:divsChild>
        <w:div w:id="1087847915">
          <w:marLeft w:val="547"/>
          <w:marRight w:val="0"/>
          <w:marTop w:val="0"/>
          <w:marBottom w:val="0"/>
          <w:divBdr>
            <w:top w:val="none" w:sz="0" w:space="0" w:color="auto"/>
            <w:left w:val="none" w:sz="0" w:space="0" w:color="auto"/>
            <w:bottom w:val="none" w:sz="0" w:space="0" w:color="auto"/>
            <w:right w:val="none" w:sz="0" w:space="0" w:color="auto"/>
          </w:divBdr>
        </w:div>
        <w:div w:id="23024105">
          <w:marLeft w:val="547"/>
          <w:marRight w:val="0"/>
          <w:marTop w:val="0"/>
          <w:marBottom w:val="0"/>
          <w:divBdr>
            <w:top w:val="none" w:sz="0" w:space="0" w:color="auto"/>
            <w:left w:val="none" w:sz="0" w:space="0" w:color="auto"/>
            <w:bottom w:val="none" w:sz="0" w:space="0" w:color="auto"/>
            <w:right w:val="none" w:sz="0" w:space="0" w:color="auto"/>
          </w:divBdr>
        </w:div>
        <w:div w:id="1874145194">
          <w:marLeft w:val="547"/>
          <w:marRight w:val="0"/>
          <w:marTop w:val="0"/>
          <w:marBottom w:val="0"/>
          <w:divBdr>
            <w:top w:val="none" w:sz="0" w:space="0" w:color="auto"/>
            <w:left w:val="none" w:sz="0" w:space="0" w:color="auto"/>
            <w:bottom w:val="none" w:sz="0" w:space="0" w:color="auto"/>
            <w:right w:val="none" w:sz="0" w:space="0" w:color="auto"/>
          </w:divBdr>
        </w:div>
      </w:divsChild>
    </w:div>
    <w:div w:id="613564491">
      <w:bodyDiv w:val="1"/>
      <w:marLeft w:val="0"/>
      <w:marRight w:val="0"/>
      <w:marTop w:val="0"/>
      <w:marBottom w:val="0"/>
      <w:divBdr>
        <w:top w:val="none" w:sz="0" w:space="0" w:color="auto"/>
        <w:left w:val="none" w:sz="0" w:space="0" w:color="auto"/>
        <w:bottom w:val="none" w:sz="0" w:space="0" w:color="auto"/>
        <w:right w:val="none" w:sz="0" w:space="0" w:color="auto"/>
      </w:divBdr>
      <w:divsChild>
        <w:div w:id="886531984">
          <w:marLeft w:val="547"/>
          <w:marRight w:val="0"/>
          <w:marTop w:val="0"/>
          <w:marBottom w:val="0"/>
          <w:divBdr>
            <w:top w:val="none" w:sz="0" w:space="0" w:color="auto"/>
            <w:left w:val="none" w:sz="0" w:space="0" w:color="auto"/>
            <w:bottom w:val="none" w:sz="0" w:space="0" w:color="auto"/>
            <w:right w:val="none" w:sz="0" w:space="0" w:color="auto"/>
          </w:divBdr>
        </w:div>
        <w:div w:id="1806893872">
          <w:marLeft w:val="1368"/>
          <w:marRight w:val="0"/>
          <w:marTop w:val="0"/>
          <w:marBottom w:val="0"/>
          <w:divBdr>
            <w:top w:val="none" w:sz="0" w:space="0" w:color="auto"/>
            <w:left w:val="none" w:sz="0" w:space="0" w:color="auto"/>
            <w:bottom w:val="none" w:sz="0" w:space="0" w:color="auto"/>
            <w:right w:val="none" w:sz="0" w:space="0" w:color="auto"/>
          </w:divBdr>
        </w:div>
        <w:div w:id="1192567678">
          <w:marLeft w:val="1368"/>
          <w:marRight w:val="0"/>
          <w:marTop w:val="0"/>
          <w:marBottom w:val="0"/>
          <w:divBdr>
            <w:top w:val="none" w:sz="0" w:space="0" w:color="auto"/>
            <w:left w:val="none" w:sz="0" w:space="0" w:color="auto"/>
            <w:bottom w:val="none" w:sz="0" w:space="0" w:color="auto"/>
            <w:right w:val="none" w:sz="0" w:space="0" w:color="auto"/>
          </w:divBdr>
        </w:div>
      </w:divsChild>
    </w:div>
    <w:div w:id="619341322">
      <w:bodyDiv w:val="1"/>
      <w:marLeft w:val="0"/>
      <w:marRight w:val="0"/>
      <w:marTop w:val="0"/>
      <w:marBottom w:val="0"/>
      <w:divBdr>
        <w:top w:val="none" w:sz="0" w:space="0" w:color="auto"/>
        <w:left w:val="none" w:sz="0" w:space="0" w:color="auto"/>
        <w:bottom w:val="none" w:sz="0" w:space="0" w:color="auto"/>
        <w:right w:val="none" w:sz="0" w:space="0" w:color="auto"/>
      </w:divBdr>
      <w:divsChild>
        <w:div w:id="1943222674">
          <w:marLeft w:val="446"/>
          <w:marRight w:val="0"/>
          <w:marTop w:val="0"/>
          <w:marBottom w:val="0"/>
          <w:divBdr>
            <w:top w:val="none" w:sz="0" w:space="0" w:color="auto"/>
            <w:left w:val="none" w:sz="0" w:space="0" w:color="auto"/>
            <w:bottom w:val="none" w:sz="0" w:space="0" w:color="auto"/>
            <w:right w:val="none" w:sz="0" w:space="0" w:color="auto"/>
          </w:divBdr>
        </w:div>
        <w:div w:id="541090237">
          <w:marLeft w:val="446"/>
          <w:marRight w:val="0"/>
          <w:marTop w:val="0"/>
          <w:marBottom w:val="0"/>
          <w:divBdr>
            <w:top w:val="none" w:sz="0" w:space="0" w:color="auto"/>
            <w:left w:val="none" w:sz="0" w:space="0" w:color="auto"/>
            <w:bottom w:val="none" w:sz="0" w:space="0" w:color="auto"/>
            <w:right w:val="none" w:sz="0" w:space="0" w:color="auto"/>
          </w:divBdr>
        </w:div>
      </w:divsChild>
    </w:div>
    <w:div w:id="625157120">
      <w:bodyDiv w:val="1"/>
      <w:marLeft w:val="0"/>
      <w:marRight w:val="0"/>
      <w:marTop w:val="0"/>
      <w:marBottom w:val="0"/>
      <w:divBdr>
        <w:top w:val="none" w:sz="0" w:space="0" w:color="auto"/>
        <w:left w:val="none" w:sz="0" w:space="0" w:color="auto"/>
        <w:bottom w:val="none" w:sz="0" w:space="0" w:color="auto"/>
        <w:right w:val="none" w:sz="0" w:space="0" w:color="auto"/>
      </w:divBdr>
    </w:div>
    <w:div w:id="625964640">
      <w:bodyDiv w:val="1"/>
      <w:marLeft w:val="0"/>
      <w:marRight w:val="0"/>
      <w:marTop w:val="0"/>
      <w:marBottom w:val="0"/>
      <w:divBdr>
        <w:top w:val="none" w:sz="0" w:space="0" w:color="auto"/>
        <w:left w:val="none" w:sz="0" w:space="0" w:color="auto"/>
        <w:bottom w:val="none" w:sz="0" w:space="0" w:color="auto"/>
        <w:right w:val="none" w:sz="0" w:space="0" w:color="auto"/>
      </w:divBdr>
      <w:divsChild>
        <w:div w:id="886842650">
          <w:marLeft w:val="446"/>
          <w:marRight w:val="0"/>
          <w:marTop w:val="0"/>
          <w:marBottom w:val="0"/>
          <w:divBdr>
            <w:top w:val="none" w:sz="0" w:space="0" w:color="auto"/>
            <w:left w:val="none" w:sz="0" w:space="0" w:color="auto"/>
            <w:bottom w:val="none" w:sz="0" w:space="0" w:color="auto"/>
            <w:right w:val="none" w:sz="0" w:space="0" w:color="auto"/>
          </w:divBdr>
        </w:div>
        <w:div w:id="155072643">
          <w:marLeft w:val="446"/>
          <w:marRight w:val="0"/>
          <w:marTop w:val="0"/>
          <w:marBottom w:val="0"/>
          <w:divBdr>
            <w:top w:val="none" w:sz="0" w:space="0" w:color="auto"/>
            <w:left w:val="none" w:sz="0" w:space="0" w:color="auto"/>
            <w:bottom w:val="none" w:sz="0" w:space="0" w:color="auto"/>
            <w:right w:val="none" w:sz="0" w:space="0" w:color="auto"/>
          </w:divBdr>
        </w:div>
      </w:divsChild>
    </w:div>
    <w:div w:id="639462563">
      <w:bodyDiv w:val="1"/>
      <w:marLeft w:val="0"/>
      <w:marRight w:val="0"/>
      <w:marTop w:val="0"/>
      <w:marBottom w:val="0"/>
      <w:divBdr>
        <w:top w:val="none" w:sz="0" w:space="0" w:color="auto"/>
        <w:left w:val="none" w:sz="0" w:space="0" w:color="auto"/>
        <w:bottom w:val="none" w:sz="0" w:space="0" w:color="auto"/>
        <w:right w:val="none" w:sz="0" w:space="0" w:color="auto"/>
      </w:divBdr>
      <w:divsChild>
        <w:div w:id="1773629587">
          <w:marLeft w:val="547"/>
          <w:marRight w:val="0"/>
          <w:marTop w:val="0"/>
          <w:marBottom w:val="0"/>
          <w:divBdr>
            <w:top w:val="none" w:sz="0" w:space="0" w:color="auto"/>
            <w:left w:val="none" w:sz="0" w:space="0" w:color="auto"/>
            <w:bottom w:val="none" w:sz="0" w:space="0" w:color="auto"/>
            <w:right w:val="none" w:sz="0" w:space="0" w:color="auto"/>
          </w:divBdr>
        </w:div>
        <w:div w:id="1324554399">
          <w:marLeft w:val="547"/>
          <w:marRight w:val="0"/>
          <w:marTop w:val="0"/>
          <w:marBottom w:val="0"/>
          <w:divBdr>
            <w:top w:val="none" w:sz="0" w:space="0" w:color="auto"/>
            <w:left w:val="none" w:sz="0" w:space="0" w:color="auto"/>
            <w:bottom w:val="none" w:sz="0" w:space="0" w:color="auto"/>
            <w:right w:val="none" w:sz="0" w:space="0" w:color="auto"/>
          </w:divBdr>
        </w:div>
        <w:div w:id="233783309">
          <w:marLeft w:val="1368"/>
          <w:marRight w:val="0"/>
          <w:marTop w:val="0"/>
          <w:marBottom w:val="0"/>
          <w:divBdr>
            <w:top w:val="none" w:sz="0" w:space="0" w:color="auto"/>
            <w:left w:val="none" w:sz="0" w:space="0" w:color="auto"/>
            <w:bottom w:val="none" w:sz="0" w:space="0" w:color="auto"/>
            <w:right w:val="none" w:sz="0" w:space="0" w:color="auto"/>
          </w:divBdr>
        </w:div>
        <w:div w:id="844826028">
          <w:marLeft w:val="1368"/>
          <w:marRight w:val="0"/>
          <w:marTop w:val="0"/>
          <w:marBottom w:val="0"/>
          <w:divBdr>
            <w:top w:val="none" w:sz="0" w:space="0" w:color="auto"/>
            <w:left w:val="none" w:sz="0" w:space="0" w:color="auto"/>
            <w:bottom w:val="none" w:sz="0" w:space="0" w:color="auto"/>
            <w:right w:val="none" w:sz="0" w:space="0" w:color="auto"/>
          </w:divBdr>
        </w:div>
        <w:div w:id="1548295474">
          <w:marLeft w:val="547"/>
          <w:marRight w:val="0"/>
          <w:marTop w:val="0"/>
          <w:marBottom w:val="0"/>
          <w:divBdr>
            <w:top w:val="none" w:sz="0" w:space="0" w:color="auto"/>
            <w:left w:val="none" w:sz="0" w:space="0" w:color="auto"/>
            <w:bottom w:val="none" w:sz="0" w:space="0" w:color="auto"/>
            <w:right w:val="none" w:sz="0" w:space="0" w:color="auto"/>
          </w:divBdr>
        </w:div>
        <w:div w:id="1216313132">
          <w:marLeft w:val="1368"/>
          <w:marRight w:val="0"/>
          <w:marTop w:val="0"/>
          <w:marBottom w:val="0"/>
          <w:divBdr>
            <w:top w:val="none" w:sz="0" w:space="0" w:color="auto"/>
            <w:left w:val="none" w:sz="0" w:space="0" w:color="auto"/>
            <w:bottom w:val="none" w:sz="0" w:space="0" w:color="auto"/>
            <w:right w:val="none" w:sz="0" w:space="0" w:color="auto"/>
          </w:divBdr>
        </w:div>
        <w:div w:id="1913734794">
          <w:marLeft w:val="547"/>
          <w:marRight w:val="0"/>
          <w:marTop w:val="0"/>
          <w:marBottom w:val="0"/>
          <w:divBdr>
            <w:top w:val="none" w:sz="0" w:space="0" w:color="auto"/>
            <w:left w:val="none" w:sz="0" w:space="0" w:color="auto"/>
            <w:bottom w:val="none" w:sz="0" w:space="0" w:color="auto"/>
            <w:right w:val="none" w:sz="0" w:space="0" w:color="auto"/>
          </w:divBdr>
        </w:div>
      </w:divsChild>
    </w:div>
    <w:div w:id="645745199">
      <w:bodyDiv w:val="1"/>
      <w:marLeft w:val="0"/>
      <w:marRight w:val="0"/>
      <w:marTop w:val="0"/>
      <w:marBottom w:val="0"/>
      <w:divBdr>
        <w:top w:val="none" w:sz="0" w:space="0" w:color="auto"/>
        <w:left w:val="none" w:sz="0" w:space="0" w:color="auto"/>
        <w:bottom w:val="none" w:sz="0" w:space="0" w:color="auto"/>
        <w:right w:val="none" w:sz="0" w:space="0" w:color="auto"/>
      </w:divBdr>
    </w:div>
    <w:div w:id="648175225">
      <w:bodyDiv w:val="1"/>
      <w:marLeft w:val="0"/>
      <w:marRight w:val="0"/>
      <w:marTop w:val="0"/>
      <w:marBottom w:val="0"/>
      <w:divBdr>
        <w:top w:val="none" w:sz="0" w:space="0" w:color="auto"/>
        <w:left w:val="none" w:sz="0" w:space="0" w:color="auto"/>
        <w:bottom w:val="none" w:sz="0" w:space="0" w:color="auto"/>
        <w:right w:val="none" w:sz="0" w:space="0" w:color="auto"/>
      </w:divBdr>
    </w:div>
    <w:div w:id="652490808">
      <w:bodyDiv w:val="1"/>
      <w:marLeft w:val="0"/>
      <w:marRight w:val="0"/>
      <w:marTop w:val="0"/>
      <w:marBottom w:val="0"/>
      <w:divBdr>
        <w:top w:val="none" w:sz="0" w:space="0" w:color="auto"/>
        <w:left w:val="none" w:sz="0" w:space="0" w:color="auto"/>
        <w:bottom w:val="none" w:sz="0" w:space="0" w:color="auto"/>
        <w:right w:val="none" w:sz="0" w:space="0" w:color="auto"/>
      </w:divBdr>
      <w:divsChild>
        <w:div w:id="335963307">
          <w:marLeft w:val="446"/>
          <w:marRight w:val="0"/>
          <w:marTop w:val="0"/>
          <w:marBottom w:val="0"/>
          <w:divBdr>
            <w:top w:val="none" w:sz="0" w:space="0" w:color="auto"/>
            <w:left w:val="none" w:sz="0" w:space="0" w:color="auto"/>
            <w:bottom w:val="none" w:sz="0" w:space="0" w:color="auto"/>
            <w:right w:val="none" w:sz="0" w:space="0" w:color="auto"/>
          </w:divBdr>
        </w:div>
        <w:div w:id="111244767">
          <w:marLeft w:val="446"/>
          <w:marRight w:val="0"/>
          <w:marTop w:val="0"/>
          <w:marBottom w:val="0"/>
          <w:divBdr>
            <w:top w:val="none" w:sz="0" w:space="0" w:color="auto"/>
            <w:left w:val="none" w:sz="0" w:space="0" w:color="auto"/>
            <w:bottom w:val="none" w:sz="0" w:space="0" w:color="auto"/>
            <w:right w:val="none" w:sz="0" w:space="0" w:color="auto"/>
          </w:divBdr>
        </w:div>
        <w:div w:id="1516339067">
          <w:marLeft w:val="446"/>
          <w:marRight w:val="0"/>
          <w:marTop w:val="0"/>
          <w:marBottom w:val="0"/>
          <w:divBdr>
            <w:top w:val="none" w:sz="0" w:space="0" w:color="auto"/>
            <w:left w:val="none" w:sz="0" w:space="0" w:color="auto"/>
            <w:bottom w:val="none" w:sz="0" w:space="0" w:color="auto"/>
            <w:right w:val="none" w:sz="0" w:space="0" w:color="auto"/>
          </w:divBdr>
        </w:div>
        <w:div w:id="2001542941">
          <w:marLeft w:val="446"/>
          <w:marRight w:val="0"/>
          <w:marTop w:val="0"/>
          <w:marBottom w:val="0"/>
          <w:divBdr>
            <w:top w:val="none" w:sz="0" w:space="0" w:color="auto"/>
            <w:left w:val="none" w:sz="0" w:space="0" w:color="auto"/>
            <w:bottom w:val="none" w:sz="0" w:space="0" w:color="auto"/>
            <w:right w:val="none" w:sz="0" w:space="0" w:color="auto"/>
          </w:divBdr>
        </w:div>
        <w:div w:id="1190334246">
          <w:marLeft w:val="446"/>
          <w:marRight w:val="0"/>
          <w:marTop w:val="0"/>
          <w:marBottom w:val="0"/>
          <w:divBdr>
            <w:top w:val="none" w:sz="0" w:space="0" w:color="auto"/>
            <w:left w:val="none" w:sz="0" w:space="0" w:color="auto"/>
            <w:bottom w:val="none" w:sz="0" w:space="0" w:color="auto"/>
            <w:right w:val="none" w:sz="0" w:space="0" w:color="auto"/>
          </w:divBdr>
        </w:div>
      </w:divsChild>
    </w:div>
    <w:div w:id="654839952">
      <w:bodyDiv w:val="1"/>
      <w:marLeft w:val="0"/>
      <w:marRight w:val="0"/>
      <w:marTop w:val="0"/>
      <w:marBottom w:val="0"/>
      <w:divBdr>
        <w:top w:val="none" w:sz="0" w:space="0" w:color="auto"/>
        <w:left w:val="none" w:sz="0" w:space="0" w:color="auto"/>
        <w:bottom w:val="none" w:sz="0" w:space="0" w:color="auto"/>
        <w:right w:val="none" w:sz="0" w:space="0" w:color="auto"/>
      </w:divBdr>
    </w:div>
    <w:div w:id="656031303">
      <w:bodyDiv w:val="1"/>
      <w:marLeft w:val="0"/>
      <w:marRight w:val="0"/>
      <w:marTop w:val="0"/>
      <w:marBottom w:val="0"/>
      <w:divBdr>
        <w:top w:val="none" w:sz="0" w:space="0" w:color="auto"/>
        <w:left w:val="none" w:sz="0" w:space="0" w:color="auto"/>
        <w:bottom w:val="none" w:sz="0" w:space="0" w:color="auto"/>
        <w:right w:val="none" w:sz="0" w:space="0" w:color="auto"/>
      </w:divBdr>
      <w:divsChild>
        <w:div w:id="2002928756">
          <w:marLeft w:val="446"/>
          <w:marRight w:val="0"/>
          <w:marTop w:val="200"/>
          <w:marBottom w:val="0"/>
          <w:divBdr>
            <w:top w:val="none" w:sz="0" w:space="0" w:color="auto"/>
            <w:left w:val="none" w:sz="0" w:space="0" w:color="auto"/>
            <w:bottom w:val="none" w:sz="0" w:space="0" w:color="auto"/>
            <w:right w:val="none" w:sz="0" w:space="0" w:color="auto"/>
          </w:divBdr>
        </w:div>
        <w:div w:id="718825614">
          <w:marLeft w:val="446"/>
          <w:marRight w:val="0"/>
          <w:marTop w:val="200"/>
          <w:marBottom w:val="0"/>
          <w:divBdr>
            <w:top w:val="none" w:sz="0" w:space="0" w:color="auto"/>
            <w:left w:val="none" w:sz="0" w:space="0" w:color="auto"/>
            <w:bottom w:val="none" w:sz="0" w:space="0" w:color="auto"/>
            <w:right w:val="none" w:sz="0" w:space="0" w:color="auto"/>
          </w:divBdr>
        </w:div>
        <w:div w:id="1301378171">
          <w:marLeft w:val="446"/>
          <w:marRight w:val="0"/>
          <w:marTop w:val="200"/>
          <w:marBottom w:val="0"/>
          <w:divBdr>
            <w:top w:val="none" w:sz="0" w:space="0" w:color="auto"/>
            <w:left w:val="none" w:sz="0" w:space="0" w:color="auto"/>
            <w:bottom w:val="none" w:sz="0" w:space="0" w:color="auto"/>
            <w:right w:val="none" w:sz="0" w:space="0" w:color="auto"/>
          </w:divBdr>
        </w:div>
        <w:div w:id="1190070490">
          <w:marLeft w:val="446"/>
          <w:marRight w:val="0"/>
          <w:marTop w:val="200"/>
          <w:marBottom w:val="0"/>
          <w:divBdr>
            <w:top w:val="none" w:sz="0" w:space="0" w:color="auto"/>
            <w:left w:val="none" w:sz="0" w:space="0" w:color="auto"/>
            <w:bottom w:val="none" w:sz="0" w:space="0" w:color="auto"/>
            <w:right w:val="none" w:sz="0" w:space="0" w:color="auto"/>
          </w:divBdr>
        </w:div>
      </w:divsChild>
    </w:div>
    <w:div w:id="658845894">
      <w:bodyDiv w:val="1"/>
      <w:marLeft w:val="0"/>
      <w:marRight w:val="0"/>
      <w:marTop w:val="0"/>
      <w:marBottom w:val="0"/>
      <w:divBdr>
        <w:top w:val="none" w:sz="0" w:space="0" w:color="auto"/>
        <w:left w:val="none" w:sz="0" w:space="0" w:color="auto"/>
        <w:bottom w:val="none" w:sz="0" w:space="0" w:color="auto"/>
        <w:right w:val="none" w:sz="0" w:space="0" w:color="auto"/>
      </w:divBdr>
    </w:div>
    <w:div w:id="704208482">
      <w:bodyDiv w:val="1"/>
      <w:marLeft w:val="0"/>
      <w:marRight w:val="0"/>
      <w:marTop w:val="0"/>
      <w:marBottom w:val="0"/>
      <w:divBdr>
        <w:top w:val="none" w:sz="0" w:space="0" w:color="auto"/>
        <w:left w:val="none" w:sz="0" w:space="0" w:color="auto"/>
        <w:bottom w:val="none" w:sz="0" w:space="0" w:color="auto"/>
        <w:right w:val="none" w:sz="0" w:space="0" w:color="auto"/>
      </w:divBdr>
    </w:div>
    <w:div w:id="707027320">
      <w:bodyDiv w:val="1"/>
      <w:marLeft w:val="0"/>
      <w:marRight w:val="0"/>
      <w:marTop w:val="0"/>
      <w:marBottom w:val="0"/>
      <w:divBdr>
        <w:top w:val="none" w:sz="0" w:space="0" w:color="auto"/>
        <w:left w:val="none" w:sz="0" w:space="0" w:color="auto"/>
        <w:bottom w:val="none" w:sz="0" w:space="0" w:color="auto"/>
        <w:right w:val="none" w:sz="0" w:space="0" w:color="auto"/>
      </w:divBdr>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27456872">
      <w:bodyDiv w:val="1"/>
      <w:marLeft w:val="0"/>
      <w:marRight w:val="0"/>
      <w:marTop w:val="0"/>
      <w:marBottom w:val="0"/>
      <w:divBdr>
        <w:top w:val="none" w:sz="0" w:space="0" w:color="auto"/>
        <w:left w:val="none" w:sz="0" w:space="0" w:color="auto"/>
        <w:bottom w:val="none" w:sz="0" w:space="0" w:color="auto"/>
        <w:right w:val="none" w:sz="0" w:space="0" w:color="auto"/>
      </w:divBdr>
    </w:div>
    <w:div w:id="743456753">
      <w:bodyDiv w:val="1"/>
      <w:marLeft w:val="0"/>
      <w:marRight w:val="0"/>
      <w:marTop w:val="0"/>
      <w:marBottom w:val="0"/>
      <w:divBdr>
        <w:top w:val="none" w:sz="0" w:space="0" w:color="auto"/>
        <w:left w:val="none" w:sz="0" w:space="0" w:color="auto"/>
        <w:bottom w:val="none" w:sz="0" w:space="0" w:color="auto"/>
        <w:right w:val="none" w:sz="0" w:space="0" w:color="auto"/>
      </w:divBdr>
    </w:div>
    <w:div w:id="746730861">
      <w:bodyDiv w:val="1"/>
      <w:marLeft w:val="0"/>
      <w:marRight w:val="0"/>
      <w:marTop w:val="0"/>
      <w:marBottom w:val="0"/>
      <w:divBdr>
        <w:top w:val="none" w:sz="0" w:space="0" w:color="auto"/>
        <w:left w:val="none" w:sz="0" w:space="0" w:color="auto"/>
        <w:bottom w:val="none" w:sz="0" w:space="0" w:color="auto"/>
        <w:right w:val="none" w:sz="0" w:space="0" w:color="auto"/>
      </w:divBdr>
      <w:divsChild>
        <w:div w:id="1051883107">
          <w:marLeft w:val="446"/>
          <w:marRight w:val="0"/>
          <w:marTop w:val="0"/>
          <w:marBottom w:val="0"/>
          <w:divBdr>
            <w:top w:val="none" w:sz="0" w:space="0" w:color="auto"/>
            <w:left w:val="none" w:sz="0" w:space="0" w:color="auto"/>
            <w:bottom w:val="none" w:sz="0" w:space="0" w:color="auto"/>
            <w:right w:val="none" w:sz="0" w:space="0" w:color="auto"/>
          </w:divBdr>
        </w:div>
        <w:div w:id="1397162579">
          <w:marLeft w:val="446"/>
          <w:marRight w:val="0"/>
          <w:marTop w:val="0"/>
          <w:marBottom w:val="0"/>
          <w:divBdr>
            <w:top w:val="none" w:sz="0" w:space="0" w:color="auto"/>
            <w:left w:val="none" w:sz="0" w:space="0" w:color="auto"/>
            <w:bottom w:val="none" w:sz="0" w:space="0" w:color="auto"/>
            <w:right w:val="none" w:sz="0" w:space="0" w:color="auto"/>
          </w:divBdr>
        </w:div>
        <w:div w:id="856429177">
          <w:marLeft w:val="446"/>
          <w:marRight w:val="0"/>
          <w:marTop w:val="0"/>
          <w:marBottom w:val="0"/>
          <w:divBdr>
            <w:top w:val="none" w:sz="0" w:space="0" w:color="auto"/>
            <w:left w:val="none" w:sz="0" w:space="0" w:color="auto"/>
            <w:bottom w:val="none" w:sz="0" w:space="0" w:color="auto"/>
            <w:right w:val="none" w:sz="0" w:space="0" w:color="auto"/>
          </w:divBdr>
        </w:div>
      </w:divsChild>
    </w:div>
    <w:div w:id="754597860">
      <w:bodyDiv w:val="1"/>
      <w:marLeft w:val="0"/>
      <w:marRight w:val="0"/>
      <w:marTop w:val="0"/>
      <w:marBottom w:val="0"/>
      <w:divBdr>
        <w:top w:val="none" w:sz="0" w:space="0" w:color="auto"/>
        <w:left w:val="none" w:sz="0" w:space="0" w:color="auto"/>
        <w:bottom w:val="none" w:sz="0" w:space="0" w:color="auto"/>
        <w:right w:val="none" w:sz="0" w:space="0" w:color="auto"/>
      </w:divBdr>
      <w:divsChild>
        <w:div w:id="1513642895">
          <w:marLeft w:val="446"/>
          <w:marRight w:val="0"/>
          <w:marTop w:val="200"/>
          <w:marBottom w:val="0"/>
          <w:divBdr>
            <w:top w:val="none" w:sz="0" w:space="0" w:color="auto"/>
            <w:left w:val="none" w:sz="0" w:space="0" w:color="auto"/>
            <w:bottom w:val="none" w:sz="0" w:space="0" w:color="auto"/>
            <w:right w:val="none" w:sz="0" w:space="0" w:color="auto"/>
          </w:divBdr>
        </w:div>
        <w:div w:id="708534563">
          <w:marLeft w:val="446"/>
          <w:marRight w:val="0"/>
          <w:marTop w:val="200"/>
          <w:marBottom w:val="0"/>
          <w:divBdr>
            <w:top w:val="none" w:sz="0" w:space="0" w:color="auto"/>
            <w:left w:val="none" w:sz="0" w:space="0" w:color="auto"/>
            <w:bottom w:val="none" w:sz="0" w:space="0" w:color="auto"/>
            <w:right w:val="none" w:sz="0" w:space="0" w:color="auto"/>
          </w:divBdr>
        </w:div>
        <w:div w:id="108817796">
          <w:marLeft w:val="446"/>
          <w:marRight w:val="0"/>
          <w:marTop w:val="200"/>
          <w:marBottom w:val="0"/>
          <w:divBdr>
            <w:top w:val="none" w:sz="0" w:space="0" w:color="auto"/>
            <w:left w:val="none" w:sz="0" w:space="0" w:color="auto"/>
            <w:bottom w:val="none" w:sz="0" w:space="0" w:color="auto"/>
            <w:right w:val="none" w:sz="0" w:space="0" w:color="auto"/>
          </w:divBdr>
        </w:div>
        <w:div w:id="1681467422">
          <w:marLeft w:val="446"/>
          <w:marRight w:val="0"/>
          <w:marTop w:val="200"/>
          <w:marBottom w:val="0"/>
          <w:divBdr>
            <w:top w:val="none" w:sz="0" w:space="0" w:color="auto"/>
            <w:left w:val="none" w:sz="0" w:space="0" w:color="auto"/>
            <w:bottom w:val="none" w:sz="0" w:space="0" w:color="auto"/>
            <w:right w:val="none" w:sz="0" w:space="0" w:color="auto"/>
          </w:divBdr>
        </w:div>
        <w:div w:id="1216426688">
          <w:marLeft w:val="446"/>
          <w:marRight w:val="0"/>
          <w:marTop w:val="200"/>
          <w:marBottom w:val="0"/>
          <w:divBdr>
            <w:top w:val="none" w:sz="0" w:space="0" w:color="auto"/>
            <w:left w:val="none" w:sz="0" w:space="0" w:color="auto"/>
            <w:bottom w:val="none" w:sz="0" w:space="0" w:color="auto"/>
            <w:right w:val="none" w:sz="0" w:space="0" w:color="auto"/>
          </w:divBdr>
        </w:div>
        <w:div w:id="511072287">
          <w:marLeft w:val="446"/>
          <w:marRight w:val="0"/>
          <w:marTop w:val="200"/>
          <w:marBottom w:val="0"/>
          <w:divBdr>
            <w:top w:val="none" w:sz="0" w:space="0" w:color="auto"/>
            <w:left w:val="none" w:sz="0" w:space="0" w:color="auto"/>
            <w:bottom w:val="none" w:sz="0" w:space="0" w:color="auto"/>
            <w:right w:val="none" w:sz="0" w:space="0" w:color="auto"/>
          </w:divBdr>
        </w:div>
      </w:divsChild>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765030660">
      <w:bodyDiv w:val="1"/>
      <w:marLeft w:val="0"/>
      <w:marRight w:val="0"/>
      <w:marTop w:val="0"/>
      <w:marBottom w:val="0"/>
      <w:divBdr>
        <w:top w:val="none" w:sz="0" w:space="0" w:color="auto"/>
        <w:left w:val="none" w:sz="0" w:space="0" w:color="auto"/>
        <w:bottom w:val="none" w:sz="0" w:space="0" w:color="auto"/>
        <w:right w:val="none" w:sz="0" w:space="0" w:color="auto"/>
      </w:divBdr>
    </w:div>
    <w:div w:id="772474438">
      <w:bodyDiv w:val="1"/>
      <w:marLeft w:val="0"/>
      <w:marRight w:val="0"/>
      <w:marTop w:val="0"/>
      <w:marBottom w:val="0"/>
      <w:divBdr>
        <w:top w:val="none" w:sz="0" w:space="0" w:color="auto"/>
        <w:left w:val="none" w:sz="0" w:space="0" w:color="auto"/>
        <w:bottom w:val="none" w:sz="0" w:space="0" w:color="auto"/>
        <w:right w:val="none" w:sz="0" w:space="0" w:color="auto"/>
      </w:divBdr>
    </w:div>
    <w:div w:id="777217039">
      <w:bodyDiv w:val="1"/>
      <w:marLeft w:val="0"/>
      <w:marRight w:val="0"/>
      <w:marTop w:val="0"/>
      <w:marBottom w:val="0"/>
      <w:divBdr>
        <w:top w:val="none" w:sz="0" w:space="0" w:color="auto"/>
        <w:left w:val="none" w:sz="0" w:space="0" w:color="auto"/>
        <w:bottom w:val="none" w:sz="0" w:space="0" w:color="auto"/>
        <w:right w:val="none" w:sz="0" w:space="0" w:color="auto"/>
      </w:divBdr>
    </w:div>
    <w:div w:id="808791462">
      <w:bodyDiv w:val="1"/>
      <w:marLeft w:val="0"/>
      <w:marRight w:val="0"/>
      <w:marTop w:val="0"/>
      <w:marBottom w:val="0"/>
      <w:divBdr>
        <w:top w:val="none" w:sz="0" w:space="0" w:color="auto"/>
        <w:left w:val="none" w:sz="0" w:space="0" w:color="auto"/>
        <w:bottom w:val="none" w:sz="0" w:space="0" w:color="auto"/>
        <w:right w:val="none" w:sz="0" w:space="0" w:color="auto"/>
      </w:divBdr>
    </w:div>
    <w:div w:id="820199629">
      <w:bodyDiv w:val="1"/>
      <w:marLeft w:val="0"/>
      <w:marRight w:val="0"/>
      <w:marTop w:val="0"/>
      <w:marBottom w:val="0"/>
      <w:divBdr>
        <w:top w:val="none" w:sz="0" w:space="0" w:color="auto"/>
        <w:left w:val="none" w:sz="0" w:space="0" w:color="auto"/>
        <w:bottom w:val="none" w:sz="0" w:space="0" w:color="auto"/>
        <w:right w:val="none" w:sz="0" w:space="0" w:color="auto"/>
      </w:divBdr>
    </w:div>
    <w:div w:id="827358150">
      <w:bodyDiv w:val="1"/>
      <w:marLeft w:val="0"/>
      <w:marRight w:val="0"/>
      <w:marTop w:val="0"/>
      <w:marBottom w:val="0"/>
      <w:divBdr>
        <w:top w:val="none" w:sz="0" w:space="0" w:color="auto"/>
        <w:left w:val="none" w:sz="0" w:space="0" w:color="auto"/>
        <w:bottom w:val="none" w:sz="0" w:space="0" w:color="auto"/>
        <w:right w:val="none" w:sz="0" w:space="0" w:color="auto"/>
      </w:divBdr>
      <w:divsChild>
        <w:div w:id="573589932">
          <w:marLeft w:val="274"/>
          <w:marRight w:val="0"/>
          <w:marTop w:val="0"/>
          <w:marBottom w:val="0"/>
          <w:divBdr>
            <w:top w:val="none" w:sz="0" w:space="0" w:color="auto"/>
            <w:left w:val="none" w:sz="0" w:space="0" w:color="auto"/>
            <w:bottom w:val="none" w:sz="0" w:space="0" w:color="auto"/>
            <w:right w:val="none" w:sz="0" w:space="0" w:color="auto"/>
          </w:divBdr>
        </w:div>
        <w:div w:id="1862934783">
          <w:marLeft w:val="274"/>
          <w:marRight w:val="0"/>
          <w:marTop w:val="0"/>
          <w:marBottom w:val="0"/>
          <w:divBdr>
            <w:top w:val="none" w:sz="0" w:space="0" w:color="auto"/>
            <w:left w:val="none" w:sz="0" w:space="0" w:color="auto"/>
            <w:bottom w:val="none" w:sz="0" w:space="0" w:color="auto"/>
            <w:right w:val="none" w:sz="0" w:space="0" w:color="auto"/>
          </w:divBdr>
        </w:div>
        <w:div w:id="620570501">
          <w:marLeft w:val="274"/>
          <w:marRight w:val="0"/>
          <w:marTop w:val="120"/>
          <w:marBottom w:val="120"/>
          <w:divBdr>
            <w:top w:val="none" w:sz="0" w:space="0" w:color="auto"/>
            <w:left w:val="none" w:sz="0" w:space="0" w:color="auto"/>
            <w:bottom w:val="none" w:sz="0" w:space="0" w:color="auto"/>
            <w:right w:val="none" w:sz="0" w:space="0" w:color="auto"/>
          </w:divBdr>
        </w:div>
      </w:divsChild>
    </w:div>
    <w:div w:id="831070206">
      <w:bodyDiv w:val="1"/>
      <w:marLeft w:val="0"/>
      <w:marRight w:val="0"/>
      <w:marTop w:val="0"/>
      <w:marBottom w:val="0"/>
      <w:divBdr>
        <w:top w:val="none" w:sz="0" w:space="0" w:color="auto"/>
        <w:left w:val="none" w:sz="0" w:space="0" w:color="auto"/>
        <w:bottom w:val="none" w:sz="0" w:space="0" w:color="auto"/>
        <w:right w:val="none" w:sz="0" w:space="0" w:color="auto"/>
      </w:divBdr>
      <w:divsChild>
        <w:div w:id="374546385">
          <w:marLeft w:val="446"/>
          <w:marRight w:val="0"/>
          <w:marTop w:val="35"/>
          <w:marBottom w:val="0"/>
          <w:divBdr>
            <w:top w:val="none" w:sz="0" w:space="0" w:color="auto"/>
            <w:left w:val="none" w:sz="0" w:space="0" w:color="auto"/>
            <w:bottom w:val="none" w:sz="0" w:space="0" w:color="auto"/>
            <w:right w:val="none" w:sz="0" w:space="0" w:color="auto"/>
          </w:divBdr>
        </w:div>
      </w:divsChild>
    </w:div>
    <w:div w:id="891773200">
      <w:bodyDiv w:val="1"/>
      <w:marLeft w:val="0"/>
      <w:marRight w:val="0"/>
      <w:marTop w:val="0"/>
      <w:marBottom w:val="0"/>
      <w:divBdr>
        <w:top w:val="none" w:sz="0" w:space="0" w:color="auto"/>
        <w:left w:val="none" w:sz="0" w:space="0" w:color="auto"/>
        <w:bottom w:val="none" w:sz="0" w:space="0" w:color="auto"/>
        <w:right w:val="none" w:sz="0" w:space="0" w:color="auto"/>
      </w:divBdr>
    </w:div>
    <w:div w:id="898784298">
      <w:bodyDiv w:val="1"/>
      <w:marLeft w:val="0"/>
      <w:marRight w:val="0"/>
      <w:marTop w:val="0"/>
      <w:marBottom w:val="0"/>
      <w:divBdr>
        <w:top w:val="none" w:sz="0" w:space="0" w:color="auto"/>
        <w:left w:val="none" w:sz="0" w:space="0" w:color="auto"/>
        <w:bottom w:val="none" w:sz="0" w:space="0" w:color="auto"/>
        <w:right w:val="none" w:sz="0" w:space="0" w:color="auto"/>
      </w:divBdr>
      <w:divsChild>
        <w:div w:id="753085595">
          <w:marLeft w:val="547"/>
          <w:marRight w:val="0"/>
          <w:marTop w:val="0"/>
          <w:marBottom w:val="0"/>
          <w:divBdr>
            <w:top w:val="none" w:sz="0" w:space="0" w:color="auto"/>
            <w:left w:val="none" w:sz="0" w:space="0" w:color="auto"/>
            <w:bottom w:val="none" w:sz="0" w:space="0" w:color="auto"/>
            <w:right w:val="none" w:sz="0" w:space="0" w:color="auto"/>
          </w:divBdr>
        </w:div>
        <w:div w:id="1075199488">
          <w:marLeft w:val="547"/>
          <w:marRight w:val="0"/>
          <w:marTop w:val="0"/>
          <w:marBottom w:val="0"/>
          <w:divBdr>
            <w:top w:val="none" w:sz="0" w:space="0" w:color="auto"/>
            <w:left w:val="none" w:sz="0" w:space="0" w:color="auto"/>
            <w:bottom w:val="none" w:sz="0" w:space="0" w:color="auto"/>
            <w:right w:val="none" w:sz="0" w:space="0" w:color="auto"/>
          </w:divBdr>
        </w:div>
        <w:div w:id="1745108262">
          <w:marLeft w:val="547"/>
          <w:marRight w:val="0"/>
          <w:marTop w:val="0"/>
          <w:marBottom w:val="0"/>
          <w:divBdr>
            <w:top w:val="none" w:sz="0" w:space="0" w:color="auto"/>
            <w:left w:val="none" w:sz="0" w:space="0" w:color="auto"/>
            <w:bottom w:val="none" w:sz="0" w:space="0" w:color="auto"/>
            <w:right w:val="none" w:sz="0" w:space="0" w:color="auto"/>
          </w:divBdr>
        </w:div>
        <w:div w:id="1052921330">
          <w:marLeft w:val="547"/>
          <w:marRight w:val="0"/>
          <w:marTop w:val="0"/>
          <w:marBottom w:val="0"/>
          <w:divBdr>
            <w:top w:val="none" w:sz="0" w:space="0" w:color="auto"/>
            <w:left w:val="none" w:sz="0" w:space="0" w:color="auto"/>
            <w:bottom w:val="none" w:sz="0" w:space="0" w:color="auto"/>
            <w:right w:val="none" w:sz="0" w:space="0" w:color="auto"/>
          </w:divBdr>
        </w:div>
        <w:div w:id="629213179">
          <w:marLeft w:val="547"/>
          <w:marRight w:val="0"/>
          <w:marTop w:val="0"/>
          <w:marBottom w:val="0"/>
          <w:divBdr>
            <w:top w:val="none" w:sz="0" w:space="0" w:color="auto"/>
            <w:left w:val="none" w:sz="0" w:space="0" w:color="auto"/>
            <w:bottom w:val="none" w:sz="0" w:space="0" w:color="auto"/>
            <w:right w:val="none" w:sz="0" w:space="0" w:color="auto"/>
          </w:divBdr>
        </w:div>
        <w:div w:id="594172205">
          <w:marLeft w:val="547"/>
          <w:marRight w:val="0"/>
          <w:marTop w:val="0"/>
          <w:marBottom w:val="0"/>
          <w:divBdr>
            <w:top w:val="none" w:sz="0" w:space="0" w:color="auto"/>
            <w:left w:val="none" w:sz="0" w:space="0" w:color="auto"/>
            <w:bottom w:val="none" w:sz="0" w:space="0" w:color="auto"/>
            <w:right w:val="none" w:sz="0" w:space="0" w:color="auto"/>
          </w:divBdr>
        </w:div>
      </w:divsChild>
    </w:div>
    <w:div w:id="910504700">
      <w:bodyDiv w:val="1"/>
      <w:marLeft w:val="0"/>
      <w:marRight w:val="0"/>
      <w:marTop w:val="0"/>
      <w:marBottom w:val="0"/>
      <w:divBdr>
        <w:top w:val="none" w:sz="0" w:space="0" w:color="auto"/>
        <w:left w:val="none" w:sz="0" w:space="0" w:color="auto"/>
        <w:bottom w:val="none" w:sz="0" w:space="0" w:color="auto"/>
        <w:right w:val="none" w:sz="0" w:space="0" w:color="auto"/>
      </w:divBdr>
    </w:div>
    <w:div w:id="917901655">
      <w:bodyDiv w:val="1"/>
      <w:marLeft w:val="0"/>
      <w:marRight w:val="0"/>
      <w:marTop w:val="0"/>
      <w:marBottom w:val="0"/>
      <w:divBdr>
        <w:top w:val="none" w:sz="0" w:space="0" w:color="auto"/>
        <w:left w:val="none" w:sz="0" w:space="0" w:color="auto"/>
        <w:bottom w:val="none" w:sz="0" w:space="0" w:color="auto"/>
        <w:right w:val="none" w:sz="0" w:space="0" w:color="auto"/>
      </w:divBdr>
      <w:divsChild>
        <w:div w:id="1879313333">
          <w:marLeft w:val="446"/>
          <w:marRight w:val="0"/>
          <w:marTop w:val="35"/>
          <w:marBottom w:val="0"/>
          <w:divBdr>
            <w:top w:val="none" w:sz="0" w:space="0" w:color="auto"/>
            <w:left w:val="none" w:sz="0" w:space="0" w:color="auto"/>
            <w:bottom w:val="none" w:sz="0" w:space="0" w:color="auto"/>
            <w:right w:val="none" w:sz="0" w:space="0" w:color="auto"/>
          </w:divBdr>
        </w:div>
        <w:div w:id="197744976">
          <w:marLeft w:val="446"/>
          <w:marRight w:val="0"/>
          <w:marTop w:val="35"/>
          <w:marBottom w:val="0"/>
          <w:divBdr>
            <w:top w:val="none" w:sz="0" w:space="0" w:color="auto"/>
            <w:left w:val="none" w:sz="0" w:space="0" w:color="auto"/>
            <w:bottom w:val="none" w:sz="0" w:space="0" w:color="auto"/>
            <w:right w:val="none" w:sz="0" w:space="0" w:color="auto"/>
          </w:divBdr>
        </w:div>
        <w:div w:id="1616522432">
          <w:marLeft w:val="446"/>
          <w:marRight w:val="0"/>
          <w:marTop w:val="170"/>
          <w:marBottom w:val="0"/>
          <w:divBdr>
            <w:top w:val="none" w:sz="0" w:space="0" w:color="auto"/>
            <w:left w:val="none" w:sz="0" w:space="0" w:color="auto"/>
            <w:bottom w:val="none" w:sz="0" w:space="0" w:color="auto"/>
            <w:right w:val="none" w:sz="0" w:space="0" w:color="auto"/>
          </w:divBdr>
        </w:div>
        <w:div w:id="1648197082">
          <w:marLeft w:val="446"/>
          <w:marRight w:val="0"/>
          <w:marTop w:val="170"/>
          <w:marBottom w:val="0"/>
          <w:divBdr>
            <w:top w:val="none" w:sz="0" w:space="0" w:color="auto"/>
            <w:left w:val="none" w:sz="0" w:space="0" w:color="auto"/>
            <w:bottom w:val="none" w:sz="0" w:space="0" w:color="auto"/>
            <w:right w:val="none" w:sz="0" w:space="0" w:color="auto"/>
          </w:divBdr>
        </w:div>
        <w:div w:id="1953396409">
          <w:marLeft w:val="446"/>
          <w:marRight w:val="0"/>
          <w:marTop w:val="17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23495165">
      <w:bodyDiv w:val="1"/>
      <w:marLeft w:val="0"/>
      <w:marRight w:val="0"/>
      <w:marTop w:val="0"/>
      <w:marBottom w:val="0"/>
      <w:divBdr>
        <w:top w:val="none" w:sz="0" w:space="0" w:color="auto"/>
        <w:left w:val="none" w:sz="0" w:space="0" w:color="auto"/>
        <w:bottom w:val="none" w:sz="0" w:space="0" w:color="auto"/>
        <w:right w:val="none" w:sz="0" w:space="0" w:color="auto"/>
      </w:divBdr>
      <w:divsChild>
        <w:div w:id="935672250">
          <w:marLeft w:val="446"/>
          <w:marRight w:val="0"/>
          <w:marTop w:val="35"/>
          <w:marBottom w:val="0"/>
          <w:divBdr>
            <w:top w:val="none" w:sz="0" w:space="0" w:color="auto"/>
            <w:left w:val="none" w:sz="0" w:space="0" w:color="auto"/>
            <w:bottom w:val="none" w:sz="0" w:space="0" w:color="auto"/>
            <w:right w:val="none" w:sz="0" w:space="0" w:color="auto"/>
          </w:divBdr>
        </w:div>
        <w:div w:id="1377511555">
          <w:marLeft w:val="446"/>
          <w:marRight w:val="0"/>
          <w:marTop w:val="35"/>
          <w:marBottom w:val="0"/>
          <w:divBdr>
            <w:top w:val="none" w:sz="0" w:space="0" w:color="auto"/>
            <w:left w:val="none" w:sz="0" w:space="0" w:color="auto"/>
            <w:bottom w:val="none" w:sz="0" w:space="0" w:color="auto"/>
            <w:right w:val="none" w:sz="0" w:space="0" w:color="auto"/>
          </w:divBdr>
        </w:div>
        <w:div w:id="875043736">
          <w:marLeft w:val="446"/>
          <w:marRight w:val="0"/>
          <w:marTop w:val="35"/>
          <w:marBottom w:val="0"/>
          <w:divBdr>
            <w:top w:val="none" w:sz="0" w:space="0" w:color="auto"/>
            <w:left w:val="none" w:sz="0" w:space="0" w:color="auto"/>
            <w:bottom w:val="none" w:sz="0" w:space="0" w:color="auto"/>
            <w:right w:val="none" w:sz="0" w:space="0" w:color="auto"/>
          </w:divBdr>
        </w:div>
        <w:div w:id="107283276">
          <w:marLeft w:val="446"/>
          <w:marRight w:val="0"/>
          <w:marTop w:val="35"/>
          <w:marBottom w:val="0"/>
          <w:divBdr>
            <w:top w:val="none" w:sz="0" w:space="0" w:color="auto"/>
            <w:left w:val="none" w:sz="0" w:space="0" w:color="auto"/>
            <w:bottom w:val="none" w:sz="0" w:space="0" w:color="auto"/>
            <w:right w:val="none" w:sz="0" w:space="0" w:color="auto"/>
          </w:divBdr>
        </w:div>
        <w:div w:id="307560513">
          <w:marLeft w:val="446"/>
          <w:marRight w:val="0"/>
          <w:marTop w:val="35"/>
          <w:marBottom w:val="0"/>
          <w:divBdr>
            <w:top w:val="none" w:sz="0" w:space="0" w:color="auto"/>
            <w:left w:val="none" w:sz="0" w:space="0" w:color="auto"/>
            <w:bottom w:val="none" w:sz="0" w:space="0" w:color="auto"/>
            <w:right w:val="none" w:sz="0" w:space="0" w:color="auto"/>
          </w:divBdr>
        </w:div>
      </w:divsChild>
    </w:div>
    <w:div w:id="953974142">
      <w:bodyDiv w:val="1"/>
      <w:marLeft w:val="0"/>
      <w:marRight w:val="0"/>
      <w:marTop w:val="0"/>
      <w:marBottom w:val="0"/>
      <w:divBdr>
        <w:top w:val="none" w:sz="0" w:space="0" w:color="auto"/>
        <w:left w:val="none" w:sz="0" w:space="0" w:color="auto"/>
        <w:bottom w:val="none" w:sz="0" w:space="0" w:color="auto"/>
        <w:right w:val="none" w:sz="0" w:space="0" w:color="auto"/>
      </w:divBdr>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970285048">
      <w:bodyDiv w:val="1"/>
      <w:marLeft w:val="0"/>
      <w:marRight w:val="0"/>
      <w:marTop w:val="0"/>
      <w:marBottom w:val="0"/>
      <w:divBdr>
        <w:top w:val="none" w:sz="0" w:space="0" w:color="auto"/>
        <w:left w:val="none" w:sz="0" w:space="0" w:color="auto"/>
        <w:bottom w:val="none" w:sz="0" w:space="0" w:color="auto"/>
        <w:right w:val="none" w:sz="0" w:space="0" w:color="auto"/>
      </w:divBdr>
      <w:divsChild>
        <w:div w:id="1851064599">
          <w:marLeft w:val="446"/>
          <w:marRight w:val="0"/>
          <w:marTop w:val="35"/>
          <w:marBottom w:val="0"/>
          <w:divBdr>
            <w:top w:val="none" w:sz="0" w:space="0" w:color="auto"/>
            <w:left w:val="none" w:sz="0" w:space="0" w:color="auto"/>
            <w:bottom w:val="none" w:sz="0" w:space="0" w:color="auto"/>
            <w:right w:val="none" w:sz="0" w:space="0" w:color="auto"/>
          </w:divBdr>
        </w:div>
        <w:div w:id="646319729">
          <w:marLeft w:val="446"/>
          <w:marRight w:val="0"/>
          <w:marTop w:val="35"/>
          <w:marBottom w:val="0"/>
          <w:divBdr>
            <w:top w:val="none" w:sz="0" w:space="0" w:color="auto"/>
            <w:left w:val="none" w:sz="0" w:space="0" w:color="auto"/>
            <w:bottom w:val="none" w:sz="0" w:space="0" w:color="auto"/>
            <w:right w:val="none" w:sz="0" w:space="0" w:color="auto"/>
          </w:divBdr>
        </w:div>
        <w:div w:id="90130248">
          <w:marLeft w:val="446"/>
          <w:marRight w:val="0"/>
          <w:marTop w:val="35"/>
          <w:marBottom w:val="0"/>
          <w:divBdr>
            <w:top w:val="none" w:sz="0" w:space="0" w:color="auto"/>
            <w:left w:val="none" w:sz="0" w:space="0" w:color="auto"/>
            <w:bottom w:val="none" w:sz="0" w:space="0" w:color="auto"/>
            <w:right w:val="none" w:sz="0" w:space="0" w:color="auto"/>
          </w:divBdr>
        </w:div>
      </w:divsChild>
    </w:div>
    <w:div w:id="973220973">
      <w:bodyDiv w:val="1"/>
      <w:marLeft w:val="0"/>
      <w:marRight w:val="0"/>
      <w:marTop w:val="0"/>
      <w:marBottom w:val="0"/>
      <w:divBdr>
        <w:top w:val="none" w:sz="0" w:space="0" w:color="auto"/>
        <w:left w:val="none" w:sz="0" w:space="0" w:color="auto"/>
        <w:bottom w:val="none" w:sz="0" w:space="0" w:color="auto"/>
        <w:right w:val="none" w:sz="0" w:space="0" w:color="auto"/>
      </w:divBdr>
      <w:divsChild>
        <w:div w:id="998195693">
          <w:marLeft w:val="547"/>
          <w:marRight w:val="0"/>
          <w:marTop w:val="0"/>
          <w:marBottom w:val="0"/>
          <w:divBdr>
            <w:top w:val="none" w:sz="0" w:space="0" w:color="auto"/>
            <w:left w:val="none" w:sz="0" w:space="0" w:color="auto"/>
            <w:bottom w:val="none" w:sz="0" w:space="0" w:color="auto"/>
            <w:right w:val="none" w:sz="0" w:space="0" w:color="auto"/>
          </w:divBdr>
        </w:div>
      </w:divsChild>
    </w:div>
    <w:div w:id="979270030">
      <w:bodyDiv w:val="1"/>
      <w:marLeft w:val="0"/>
      <w:marRight w:val="0"/>
      <w:marTop w:val="0"/>
      <w:marBottom w:val="0"/>
      <w:divBdr>
        <w:top w:val="none" w:sz="0" w:space="0" w:color="auto"/>
        <w:left w:val="none" w:sz="0" w:space="0" w:color="auto"/>
        <w:bottom w:val="none" w:sz="0" w:space="0" w:color="auto"/>
        <w:right w:val="none" w:sz="0" w:space="0" w:color="auto"/>
      </w:divBdr>
    </w:div>
    <w:div w:id="981497427">
      <w:bodyDiv w:val="1"/>
      <w:marLeft w:val="0"/>
      <w:marRight w:val="0"/>
      <w:marTop w:val="0"/>
      <w:marBottom w:val="0"/>
      <w:divBdr>
        <w:top w:val="none" w:sz="0" w:space="0" w:color="auto"/>
        <w:left w:val="none" w:sz="0" w:space="0" w:color="auto"/>
        <w:bottom w:val="none" w:sz="0" w:space="0" w:color="auto"/>
        <w:right w:val="none" w:sz="0" w:space="0" w:color="auto"/>
      </w:divBdr>
    </w:div>
    <w:div w:id="985934734">
      <w:bodyDiv w:val="1"/>
      <w:marLeft w:val="0"/>
      <w:marRight w:val="0"/>
      <w:marTop w:val="0"/>
      <w:marBottom w:val="0"/>
      <w:divBdr>
        <w:top w:val="none" w:sz="0" w:space="0" w:color="auto"/>
        <w:left w:val="none" w:sz="0" w:space="0" w:color="auto"/>
        <w:bottom w:val="none" w:sz="0" w:space="0" w:color="auto"/>
        <w:right w:val="none" w:sz="0" w:space="0" w:color="auto"/>
      </w:divBdr>
    </w:div>
    <w:div w:id="992173701">
      <w:bodyDiv w:val="1"/>
      <w:marLeft w:val="0"/>
      <w:marRight w:val="0"/>
      <w:marTop w:val="0"/>
      <w:marBottom w:val="0"/>
      <w:divBdr>
        <w:top w:val="none" w:sz="0" w:space="0" w:color="auto"/>
        <w:left w:val="none" w:sz="0" w:space="0" w:color="auto"/>
        <w:bottom w:val="none" w:sz="0" w:space="0" w:color="auto"/>
        <w:right w:val="none" w:sz="0" w:space="0" w:color="auto"/>
      </w:divBdr>
      <w:divsChild>
        <w:div w:id="1151629115">
          <w:marLeft w:val="547"/>
          <w:marRight w:val="0"/>
          <w:marTop w:val="0"/>
          <w:marBottom w:val="0"/>
          <w:divBdr>
            <w:top w:val="none" w:sz="0" w:space="0" w:color="auto"/>
            <w:left w:val="none" w:sz="0" w:space="0" w:color="auto"/>
            <w:bottom w:val="none" w:sz="0" w:space="0" w:color="auto"/>
            <w:right w:val="none" w:sz="0" w:space="0" w:color="auto"/>
          </w:divBdr>
        </w:div>
        <w:div w:id="1345983364">
          <w:marLeft w:val="547"/>
          <w:marRight w:val="0"/>
          <w:marTop w:val="0"/>
          <w:marBottom w:val="0"/>
          <w:divBdr>
            <w:top w:val="none" w:sz="0" w:space="0" w:color="auto"/>
            <w:left w:val="none" w:sz="0" w:space="0" w:color="auto"/>
            <w:bottom w:val="none" w:sz="0" w:space="0" w:color="auto"/>
            <w:right w:val="none" w:sz="0" w:space="0" w:color="auto"/>
          </w:divBdr>
        </w:div>
      </w:divsChild>
    </w:div>
    <w:div w:id="992829077">
      <w:bodyDiv w:val="1"/>
      <w:marLeft w:val="0"/>
      <w:marRight w:val="0"/>
      <w:marTop w:val="0"/>
      <w:marBottom w:val="0"/>
      <w:divBdr>
        <w:top w:val="none" w:sz="0" w:space="0" w:color="auto"/>
        <w:left w:val="none" w:sz="0" w:space="0" w:color="auto"/>
        <w:bottom w:val="none" w:sz="0" w:space="0" w:color="auto"/>
        <w:right w:val="none" w:sz="0" w:space="0" w:color="auto"/>
      </w:divBdr>
      <w:divsChild>
        <w:div w:id="1625576084">
          <w:marLeft w:val="446"/>
          <w:marRight w:val="0"/>
          <w:marTop w:val="35"/>
          <w:marBottom w:val="0"/>
          <w:divBdr>
            <w:top w:val="none" w:sz="0" w:space="0" w:color="auto"/>
            <w:left w:val="none" w:sz="0" w:space="0" w:color="auto"/>
            <w:bottom w:val="none" w:sz="0" w:space="0" w:color="auto"/>
            <w:right w:val="none" w:sz="0" w:space="0" w:color="auto"/>
          </w:divBdr>
        </w:div>
        <w:div w:id="1153714599">
          <w:marLeft w:val="446"/>
          <w:marRight w:val="0"/>
          <w:marTop w:val="35"/>
          <w:marBottom w:val="0"/>
          <w:divBdr>
            <w:top w:val="none" w:sz="0" w:space="0" w:color="auto"/>
            <w:left w:val="none" w:sz="0" w:space="0" w:color="auto"/>
            <w:bottom w:val="none" w:sz="0" w:space="0" w:color="auto"/>
            <w:right w:val="none" w:sz="0" w:space="0" w:color="auto"/>
          </w:divBdr>
        </w:div>
        <w:div w:id="1060328062">
          <w:marLeft w:val="446"/>
          <w:marRight w:val="0"/>
          <w:marTop w:val="35"/>
          <w:marBottom w:val="0"/>
          <w:divBdr>
            <w:top w:val="none" w:sz="0" w:space="0" w:color="auto"/>
            <w:left w:val="none" w:sz="0" w:space="0" w:color="auto"/>
            <w:bottom w:val="none" w:sz="0" w:space="0" w:color="auto"/>
            <w:right w:val="none" w:sz="0" w:space="0" w:color="auto"/>
          </w:divBdr>
        </w:div>
      </w:divsChild>
    </w:div>
    <w:div w:id="993528696">
      <w:bodyDiv w:val="1"/>
      <w:marLeft w:val="0"/>
      <w:marRight w:val="0"/>
      <w:marTop w:val="0"/>
      <w:marBottom w:val="0"/>
      <w:divBdr>
        <w:top w:val="none" w:sz="0" w:space="0" w:color="auto"/>
        <w:left w:val="none" w:sz="0" w:space="0" w:color="auto"/>
        <w:bottom w:val="none" w:sz="0" w:space="0" w:color="auto"/>
        <w:right w:val="none" w:sz="0" w:space="0" w:color="auto"/>
      </w:divBdr>
      <w:divsChild>
        <w:div w:id="1843887758">
          <w:marLeft w:val="446"/>
          <w:marRight w:val="0"/>
          <w:marTop w:val="0"/>
          <w:marBottom w:val="0"/>
          <w:divBdr>
            <w:top w:val="none" w:sz="0" w:space="0" w:color="auto"/>
            <w:left w:val="none" w:sz="0" w:space="0" w:color="auto"/>
            <w:bottom w:val="none" w:sz="0" w:space="0" w:color="auto"/>
            <w:right w:val="none" w:sz="0" w:space="0" w:color="auto"/>
          </w:divBdr>
        </w:div>
        <w:div w:id="2063863890">
          <w:marLeft w:val="446"/>
          <w:marRight w:val="0"/>
          <w:marTop w:val="0"/>
          <w:marBottom w:val="0"/>
          <w:divBdr>
            <w:top w:val="none" w:sz="0" w:space="0" w:color="auto"/>
            <w:left w:val="none" w:sz="0" w:space="0" w:color="auto"/>
            <w:bottom w:val="none" w:sz="0" w:space="0" w:color="auto"/>
            <w:right w:val="none" w:sz="0" w:space="0" w:color="auto"/>
          </w:divBdr>
        </w:div>
        <w:div w:id="761806204">
          <w:marLeft w:val="446"/>
          <w:marRight w:val="0"/>
          <w:marTop w:val="0"/>
          <w:marBottom w:val="0"/>
          <w:divBdr>
            <w:top w:val="none" w:sz="0" w:space="0" w:color="auto"/>
            <w:left w:val="none" w:sz="0" w:space="0" w:color="auto"/>
            <w:bottom w:val="none" w:sz="0" w:space="0" w:color="auto"/>
            <w:right w:val="none" w:sz="0" w:space="0" w:color="auto"/>
          </w:divBdr>
        </w:div>
        <w:div w:id="1042553162">
          <w:marLeft w:val="446"/>
          <w:marRight w:val="0"/>
          <w:marTop w:val="0"/>
          <w:marBottom w:val="0"/>
          <w:divBdr>
            <w:top w:val="none" w:sz="0" w:space="0" w:color="auto"/>
            <w:left w:val="none" w:sz="0" w:space="0" w:color="auto"/>
            <w:bottom w:val="none" w:sz="0" w:space="0" w:color="auto"/>
            <w:right w:val="none" w:sz="0" w:space="0" w:color="auto"/>
          </w:divBdr>
        </w:div>
      </w:divsChild>
    </w:div>
    <w:div w:id="994185249">
      <w:bodyDiv w:val="1"/>
      <w:marLeft w:val="0"/>
      <w:marRight w:val="0"/>
      <w:marTop w:val="0"/>
      <w:marBottom w:val="0"/>
      <w:divBdr>
        <w:top w:val="none" w:sz="0" w:space="0" w:color="auto"/>
        <w:left w:val="none" w:sz="0" w:space="0" w:color="auto"/>
        <w:bottom w:val="none" w:sz="0" w:space="0" w:color="auto"/>
        <w:right w:val="none" w:sz="0" w:space="0" w:color="auto"/>
      </w:divBdr>
      <w:divsChild>
        <w:div w:id="210658945">
          <w:marLeft w:val="1080"/>
          <w:marRight w:val="0"/>
          <w:marTop w:val="100"/>
          <w:marBottom w:val="0"/>
          <w:divBdr>
            <w:top w:val="none" w:sz="0" w:space="0" w:color="auto"/>
            <w:left w:val="none" w:sz="0" w:space="0" w:color="auto"/>
            <w:bottom w:val="none" w:sz="0" w:space="0" w:color="auto"/>
            <w:right w:val="none" w:sz="0" w:space="0" w:color="auto"/>
          </w:divBdr>
        </w:div>
        <w:div w:id="2109963007">
          <w:marLeft w:val="1080"/>
          <w:marRight w:val="0"/>
          <w:marTop w:val="100"/>
          <w:marBottom w:val="0"/>
          <w:divBdr>
            <w:top w:val="none" w:sz="0" w:space="0" w:color="auto"/>
            <w:left w:val="none" w:sz="0" w:space="0" w:color="auto"/>
            <w:bottom w:val="none" w:sz="0" w:space="0" w:color="auto"/>
            <w:right w:val="none" w:sz="0" w:space="0" w:color="auto"/>
          </w:divBdr>
        </w:div>
        <w:div w:id="1166286013">
          <w:marLeft w:val="1080"/>
          <w:marRight w:val="0"/>
          <w:marTop w:val="100"/>
          <w:marBottom w:val="0"/>
          <w:divBdr>
            <w:top w:val="none" w:sz="0" w:space="0" w:color="auto"/>
            <w:left w:val="none" w:sz="0" w:space="0" w:color="auto"/>
            <w:bottom w:val="none" w:sz="0" w:space="0" w:color="auto"/>
            <w:right w:val="none" w:sz="0" w:space="0" w:color="auto"/>
          </w:divBdr>
        </w:div>
        <w:div w:id="250509354">
          <w:marLeft w:val="1080"/>
          <w:marRight w:val="0"/>
          <w:marTop w:val="100"/>
          <w:marBottom w:val="0"/>
          <w:divBdr>
            <w:top w:val="none" w:sz="0" w:space="0" w:color="auto"/>
            <w:left w:val="none" w:sz="0" w:space="0" w:color="auto"/>
            <w:bottom w:val="none" w:sz="0" w:space="0" w:color="auto"/>
            <w:right w:val="none" w:sz="0" w:space="0" w:color="auto"/>
          </w:divBdr>
        </w:div>
        <w:div w:id="156847341">
          <w:marLeft w:val="1080"/>
          <w:marRight w:val="0"/>
          <w:marTop w:val="100"/>
          <w:marBottom w:val="0"/>
          <w:divBdr>
            <w:top w:val="none" w:sz="0" w:space="0" w:color="auto"/>
            <w:left w:val="none" w:sz="0" w:space="0" w:color="auto"/>
            <w:bottom w:val="none" w:sz="0" w:space="0" w:color="auto"/>
            <w:right w:val="none" w:sz="0" w:space="0" w:color="auto"/>
          </w:divBdr>
        </w:div>
      </w:divsChild>
    </w:div>
    <w:div w:id="995917203">
      <w:bodyDiv w:val="1"/>
      <w:marLeft w:val="0"/>
      <w:marRight w:val="0"/>
      <w:marTop w:val="0"/>
      <w:marBottom w:val="0"/>
      <w:divBdr>
        <w:top w:val="none" w:sz="0" w:space="0" w:color="auto"/>
        <w:left w:val="none" w:sz="0" w:space="0" w:color="auto"/>
        <w:bottom w:val="none" w:sz="0" w:space="0" w:color="auto"/>
        <w:right w:val="none" w:sz="0" w:space="0" w:color="auto"/>
      </w:divBdr>
      <w:divsChild>
        <w:div w:id="1809123100">
          <w:marLeft w:val="446"/>
          <w:marRight w:val="0"/>
          <w:marTop w:val="0"/>
          <w:marBottom w:val="0"/>
          <w:divBdr>
            <w:top w:val="none" w:sz="0" w:space="0" w:color="auto"/>
            <w:left w:val="none" w:sz="0" w:space="0" w:color="auto"/>
            <w:bottom w:val="none" w:sz="0" w:space="0" w:color="auto"/>
            <w:right w:val="none" w:sz="0" w:space="0" w:color="auto"/>
          </w:divBdr>
        </w:div>
        <w:div w:id="2074497918">
          <w:marLeft w:val="446"/>
          <w:marRight w:val="0"/>
          <w:marTop w:val="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022588660">
      <w:bodyDiv w:val="1"/>
      <w:marLeft w:val="0"/>
      <w:marRight w:val="0"/>
      <w:marTop w:val="0"/>
      <w:marBottom w:val="0"/>
      <w:divBdr>
        <w:top w:val="none" w:sz="0" w:space="0" w:color="auto"/>
        <w:left w:val="none" w:sz="0" w:space="0" w:color="auto"/>
        <w:bottom w:val="none" w:sz="0" w:space="0" w:color="auto"/>
        <w:right w:val="none" w:sz="0" w:space="0" w:color="auto"/>
      </w:divBdr>
    </w:div>
    <w:div w:id="1031807692">
      <w:bodyDiv w:val="1"/>
      <w:marLeft w:val="0"/>
      <w:marRight w:val="0"/>
      <w:marTop w:val="0"/>
      <w:marBottom w:val="0"/>
      <w:divBdr>
        <w:top w:val="none" w:sz="0" w:space="0" w:color="auto"/>
        <w:left w:val="none" w:sz="0" w:space="0" w:color="auto"/>
        <w:bottom w:val="none" w:sz="0" w:space="0" w:color="auto"/>
        <w:right w:val="none" w:sz="0" w:space="0" w:color="auto"/>
      </w:divBdr>
      <w:divsChild>
        <w:div w:id="537472356">
          <w:marLeft w:val="547"/>
          <w:marRight w:val="0"/>
          <w:marTop w:val="0"/>
          <w:marBottom w:val="0"/>
          <w:divBdr>
            <w:top w:val="none" w:sz="0" w:space="0" w:color="auto"/>
            <w:left w:val="none" w:sz="0" w:space="0" w:color="auto"/>
            <w:bottom w:val="none" w:sz="0" w:space="0" w:color="auto"/>
            <w:right w:val="none" w:sz="0" w:space="0" w:color="auto"/>
          </w:divBdr>
        </w:div>
        <w:div w:id="771828180">
          <w:marLeft w:val="547"/>
          <w:marRight w:val="0"/>
          <w:marTop w:val="0"/>
          <w:marBottom w:val="0"/>
          <w:divBdr>
            <w:top w:val="none" w:sz="0" w:space="0" w:color="auto"/>
            <w:left w:val="none" w:sz="0" w:space="0" w:color="auto"/>
            <w:bottom w:val="none" w:sz="0" w:space="0" w:color="auto"/>
            <w:right w:val="none" w:sz="0" w:space="0" w:color="auto"/>
          </w:divBdr>
        </w:div>
      </w:divsChild>
    </w:div>
    <w:div w:id="1033916900">
      <w:bodyDiv w:val="1"/>
      <w:marLeft w:val="0"/>
      <w:marRight w:val="0"/>
      <w:marTop w:val="0"/>
      <w:marBottom w:val="0"/>
      <w:divBdr>
        <w:top w:val="none" w:sz="0" w:space="0" w:color="auto"/>
        <w:left w:val="none" w:sz="0" w:space="0" w:color="auto"/>
        <w:bottom w:val="none" w:sz="0" w:space="0" w:color="auto"/>
        <w:right w:val="none" w:sz="0" w:space="0" w:color="auto"/>
      </w:divBdr>
    </w:div>
    <w:div w:id="1034649473">
      <w:bodyDiv w:val="1"/>
      <w:marLeft w:val="0"/>
      <w:marRight w:val="0"/>
      <w:marTop w:val="0"/>
      <w:marBottom w:val="0"/>
      <w:divBdr>
        <w:top w:val="none" w:sz="0" w:space="0" w:color="auto"/>
        <w:left w:val="none" w:sz="0" w:space="0" w:color="auto"/>
        <w:bottom w:val="none" w:sz="0" w:space="0" w:color="auto"/>
        <w:right w:val="none" w:sz="0" w:space="0" w:color="auto"/>
      </w:divBdr>
    </w:div>
    <w:div w:id="1042363280">
      <w:bodyDiv w:val="1"/>
      <w:marLeft w:val="0"/>
      <w:marRight w:val="0"/>
      <w:marTop w:val="0"/>
      <w:marBottom w:val="0"/>
      <w:divBdr>
        <w:top w:val="none" w:sz="0" w:space="0" w:color="auto"/>
        <w:left w:val="none" w:sz="0" w:space="0" w:color="auto"/>
        <w:bottom w:val="none" w:sz="0" w:space="0" w:color="auto"/>
        <w:right w:val="none" w:sz="0" w:space="0" w:color="auto"/>
      </w:divBdr>
      <w:divsChild>
        <w:div w:id="750545996">
          <w:marLeft w:val="389"/>
          <w:marRight w:val="0"/>
          <w:marTop w:val="35"/>
          <w:marBottom w:val="0"/>
          <w:divBdr>
            <w:top w:val="none" w:sz="0" w:space="0" w:color="auto"/>
            <w:left w:val="none" w:sz="0" w:space="0" w:color="auto"/>
            <w:bottom w:val="none" w:sz="0" w:space="0" w:color="auto"/>
            <w:right w:val="none" w:sz="0" w:space="0" w:color="auto"/>
          </w:divBdr>
        </w:div>
      </w:divsChild>
    </w:div>
    <w:div w:id="1048073451">
      <w:bodyDiv w:val="1"/>
      <w:marLeft w:val="0"/>
      <w:marRight w:val="0"/>
      <w:marTop w:val="0"/>
      <w:marBottom w:val="0"/>
      <w:divBdr>
        <w:top w:val="none" w:sz="0" w:space="0" w:color="auto"/>
        <w:left w:val="none" w:sz="0" w:space="0" w:color="auto"/>
        <w:bottom w:val="none" w:sz="0" w:space="0" w:color="auto"/>
        <w:right w:val="none" w:sz="0" w:space="0" w:color="auto"/>
      </w:divBdr>
    </w:div>
    <w:div w:id="1066757203">
      <w:bodyDiv w:val="1"/>
      <w:marLeft w:val="0"/>
      <w:marRight w:val="0"/>
      <w:marTop w:val="0"/>
      <w:marBottom w:val="0"/>
      <w:divBdr>
        <w:top w:val="none" w:sz="0" w:space="0" w:color="auto"/>
        <w:left w:val="none" w:sz="0" w:space="0" w:color="auto"/>
        <w:bottom w:val="none" w:sz="0" w:space="0" w:color="auto"/>
        <w:right w:val="none" w:sz="0" w:space="0" w:color="auto"/>
      </w:divBdr>
      <w:divsChild>
        <w:div w:id="806750538">
          <w:marLeft w:val="547"/>
          <w:marRight w:val="0"/>
          <w:marTop w:val="0"/>
          <w:marBottom w:val="0"/>
          <w:divBdr>
            <w:top w:val="none" w:sz="0" w:space="0" w:color="auto"/>
            <w:left w:val="none" w:sz="0" w:space="0" w:color="auto"/>
            <w:bottom w:val="none" w:sz="0" w:space="0" w:color="auto"/>
            <w:right w:val="none" w:sz="0" w:space="0" w:color="auto"/>
          </w:divBdr>
        </w:div>
        <w:div w:id="1015814623">
          <w:marLeft w:val="547"/>
          <w:marRight w:val="0"/>
          <w:marTop w:val="0"/>
          <w:marBottom w:val="0"/>
          <w:divBdr>
            <w:top w:val="none" w:sz="0" w:space="0" w:color="auto"/>
            <w:left w:val="none" w:sz="0" w:space="0" w:color="auto"/>
            <w:bottom w:val="none" w:sz="0" w:space="0" w:color="auto"/>
            <w:right w:val="none" w:sz="0" w:space="0" w:color="auto"/>
          </w:divBdr>
        </w:div>
        <w:div w:id="488522508">
          <w:marLeft w:val="547"/>
          <w:marRight w:val="0"/>
          <w:marTop w:val="0"/>
          <w:marBottom w:val="0"/>
          <w:divBdr>
            <w:top w:val="none" w:sz="0" w:space="0" w:color="auto"/>
            <w:left w:val="none" w:sz="0" w:space="0" w:color="auto"/>
            <w:bottom w:val="none" w:sz="0" w:space="0" w:color="auto"/>
            <w:right w:val="none" w:sz="0" w:space="0" w:color="auto"/>
          </w:divBdr>
        </w:div>
      </w:divsChild>
    </w:div>
    <w:div w:id="1080104192">
      <w:bodyDiv w:val="1"/>
      <w:marLeft w:val="0"/>
      <w:marRight w:val="0"/>
      <w:marTop w:val="0"/>
      <w:marBottom w:val="0"/>
      <w:divBdr>
        <w:top w:val="none" w:sz="0" w:space="0" w:color="auto"/>
        <w:left w:val="none" w:sz="0" w:space="0" w:color="auto"/>
        <w:bottom w:val="none" w:sz="0" w:space="0" w:color="auto"/>
        <w:right w:val="none" w:sz="0" w:space="0" w:color="auto"/>
      </w:divBdr>
    </w:div>
    <w:div w:id="1094474641">
      <w:bodyDiv w:val="1"/>
      <w:marLeft w:val="0"/>
      <w:marRight w:val="0"/>
      <w:marTop w:val="0"/>
      <w:marBottom w:val="0"/>
      <w:divBdr>
        <w:top w:val="none" w:sz="0" w:space="0" w:color="auto"/>
        <w:left w:val="none" w:sz="0" w:space="0" w:color="auto"/>
        <w:bottom w:val="none" w:sz="0" w:space="0" w:color="auto"/>
        <w:right w:val="none" w:sz="0" w:space="0" w:color="auto"/>
      </w:divBdr>
    </w:div>
    <w:div w:id="1101753625">
      <w:bodyDiv w:val="1"/>
      <w:marLeft w:val="0"/>
      <w:marRight w:val="0"/>
      <w:marTop w:val="0"/>
      <w:marBottom w:val="0"/>
      <w:divBdr>
        <w:top w:val="none" w:sz="0" w:space="0" w:color="auto"/>
        <w:left w:val="none" w:sz="0" w:space="0" w:color="auto"/>
        <w:bottom w:val="none" w:sz="0" w:space="0" w:color="auto"/>
        <w:right w:val="none" w:sz="0" w:space="0" w:color="auto"/>
      </w:divBdr>
    </w:div>
    <w:div w:id="1105996329">
      <w:bodyDiv w:val="1"/>
      <w:marLeft w:val="0"/>
      <w:marRight w:val="0"/>
      <w:marTop w:val="0"/>
      <w:marBottom w:val="0"/>
      <w:divBdr>
        <w:top w:val="none" w:sz="0" w:space="0" w:color="auto"/>
        <w:left w:val="none" w:sz="0" w:space="0" w:color="auto"/>
        <w:bottom w:val="none" w:sz="0" w:space="0" w:color="auto"/>
        <w:right w:val="none" w:sz="0" w:space="0" w:color="auto"/>
      </w:divBdr>
    </w:div>
    <w:div w:id="1116681378">
      <w:bodyDiv w:val="1"/>
      <w:marLeft w:val="0"/>
      <w:marRight w:val="0"/>
      <w:marTop w:val="0"/>
      <w:marBottom w:val="0"/>
      <w:divBdr>
        <w:top w:val="none" w:sz="0" w:space="0" w:color="auto"/>
        <w:left w:val="none" w:sz="0" w:space="0" w:color="auto"/>
        <w:bottom w:val="none" w:sz="0" w:space="0" w:color="auto"/>
        <w:right w:val="none" w:sz="0" w:space="0" w:color="auto"/>
      </w:divBdr>
      <w:divsChild>
        <w:div w:id="1855069021">
          <w:marLeft w:val="389"/>
          <w:marRight w:val="0"/>
          <w:marTop w:val="35"/>
          <w:marBottom w:val="0"/>
          <w:divBdr>
            <w:top w:val="none" w:sz="0" w:space="0" w:color="auto"/>
            <w:left w:val="none" w:sz="0" w:space="0" w:color="auto"/>
            <w:bottom w:val="none" w:sz="0" w:space="0" w:color="auto"/>
            <w:right w:val="none" w:sz="0" w:space="0" w:color="auto"/>
          </w:divBdr>
        </w:div>
      </w:divsChild>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138188120">
      <w:bodyDiv w:val="1"/>
      <w:marLeft w:val="0"/>
      <w:marRight w:val="0"/>
      <w:marTop w:val="0"/>
      <w:marBottom w:val="0"/>
      <w:divBdr>
        <w:top w:val="none" w:sz="0" w:space="0" w:color="auto"/>
        <w:left w:val="none" w:sz="0" w:space="0" w:color="auto"/>
        <w:bottom w:val="none" w:sz="0" w:space="0" w:color="auto"/>
        <w:right w:val="none" w:sz="0" w:space="0" w:color="auto"/>
      </w:divBdr>
      <w:divsChild>
        <w:div w:id="1473325734">
          <w:marLeft w:val="446"/>
          <w:marRight w:val="0"/>
          <w:marTop w:val="200"/>
          <w:marBottom w:val="0"/>
          <w:divBdr>
            <w:top w:val="none" w:sz="0" w:space="0" w:color="auto"/>
            <w:left w:val="none" w:sz="0" w:space="0" w:color="auto"/>
            <w:bottom w:val="none" w:sz="0" w:space="0" w:color="auto"/>
            <w:right w:val="none" w:sz="0" w:space="0" w:color="auto"/>
          </w:divBdr>
        </w:div>
      </w:divsChild>
    </w:div>
    <w:div w:id="1140154289">
      <w:bodyDiv w:val="1"/>
      <w:marLeft w:val="0"/>
      <w:marRight w:val="0"/>
      <w:marTop w:val="0"/>
      <w:marBottom w:val="0"/>
      <w:divBdr>
        <w:top w:val="none" w:sz="0" w:space="0" w:color="auto"/>
        <w:left w:val="none" w:sz="0" w:space="0" w:color="auto"/>
        <w:bottom w:val="none" w:sz="0" w:space="0" w:color="auto"/>
        <w:right w:val="none" w:sz="0" w:space="0" w:color="auto"/>
      </w:divBdr>
      <w:divsChild>
        <w:div w:id="1753040876">
          <w:marLeft w:val="547"/>
          <w:marRight w:val="0"/>
          <w:marTop w:val="0"/>
          <w:marBottom w:val="0"/>
          <w:divBdr>
            <w:top w:val="none" w:sz="0" w:space="0" w:color="auto"/>
            <w:left w:val="none" w:sz="0" w:space="0" w:color="auto"/>
            <w:bottom w:val="none" w:sz="0" w:space="0" w:color="auto"/>
            <w:right w:val="none" w:sz="0" w:space="0" w:color="auto"/>
          </w:divBdr>
        </w:div>
        <w:div w:id="1706254334">
          <w:marLeft w:val="547"/>
          <w:marRight w:val="0"/>
          <w:marTop w:val="0"/>
          <w:marBottom w:val="0"/>
          <w:divBdr>
            <w:top w:val="none" w:sz="0" w:space="0" w:color="auto"/>
            <w:left w:val="none" w:sz="0" w:space="0" w:color="auto"/>
            <w:bottom w:val="none" w:sz="0" w:space="0" w:color="auto"/>
            <w:right w:val="none" w:sz="0" w:space="0" w:color="auto"/>
          </w:divBdr>
        </w:div>
      </w:divsChild>
    </w:div>
    <w:div w:id="1144614844">
      <w:bodyDiv w:val="1"/>
      <w:marLeft w:val="0"/>
      <w:marRight w:val="0"/>
      <w:marTop w:val="0"/>
      <w:marBottom w:val="0"/>
      <w:divBdr>
        <w:top w:val="none" w:sz="0" w:space="0" w:color="auto"/>
        <w:left w:val="none" w:sz="0" w:space="0" w:color="auto"/>
        <w:bottom w:val="none" w:sz="0" w:space="0" w:color="auto"/>
        <w:right w:val="none" w:sz="0" w:space="0" w:color="auto"/>
      </w:divBdr>
      <w:divsChild>
        <w:div w:id="784275296">
          <w:marLeft w:val="389"/>
          <w:marRight w:val="0"/>
          <w:marTop w:val="35"/>
          <w:marBottom w:val="0"/>
          <w:divBdr>
            <w:top w:val="none" w:sz="0" w:space="0" w:color="auto"/>
            <w:left w:val="none" w:sz="0" w:space="0" w:color="auto"/>
            <w:bottom w:val="none" w:sz="0" w:space="0" w:color="auto"/>
            <w:right w:val="none" w:sz="0" w:space="0" w:color="auto"/>
          </w:divBdr>
        </w:div>
      </w:divsChild>
    </w:div>
    <w:div w:id="1149908912">
      <w:bodyDiv w:val="1"/>
      <w:marLeft w:val="0"/>
      <w:marRight w:val="0"/>
      <w:marTop w:val="0"/>
      <w:marBottom w:val="0"/>
      <w:divBdr>
        <w:top w:val="none" w:sz="0" w:space="0" w:color="auto"/>
        <w:left w:val="none" w:sz="0" w:space="0" w:color="auto"/>
        <w:bottom w:val="none" w:sz="0" w:space="0" w:color="auto"/>
        <w:right w:val="none" w:sz="0" w:space="0" w:color="auto"/>
      </w:divBdr>
    </w:div>
    <w:div w:id="1166744643">
      <w:bodyDiv w:val="1"/>
      <w:marLeft w:val="0"/>
      <w:marRight w:val="0"/>
      <w:marTop w:val="0"/>
      <w:marBottom w:val="0"/>
      <w:divBdr>
        <w:top w:val="none" w:sz="0" w:space="0" w:color="auto"/>
        <w:left w:val="none" w:sz="0" w:space="0" w:color="auto"/>
        <w:bottom w:val="none" w:sz="0" w:space="0" w:color="auto"/>
        <w:right w:val="none" w:sz="0" w:space="0" w:color="auto"/>
      </w:divBdr>
      <w:divsChild>
        <w:div w:id="1539244911">
          <w:marLeft w:val="547"/>
          <w:marRight w:val="0"/>
          <w:marTop w:val="0"/>
          <w:marBottom w:val="0"/>
          <w:divBdr>
            <w:top w:val="none" w:sz="0" w:space="0" w:color="auto"/>
            <w:left w:val="none" w:sz="0" w:space="0" w:color="auto"/>
            <w:bottom w:val="none" w:sz="0" w:space="0" w:color="auto"/>
            <w:right w:val="none" w:sz="0" w:space="0" w:color="auto"/>
          </w:divBdr>
        </w:div>
      </w:divsChild>
    </w:div>
    <w:div w:id="1197546836">
      <w:bodyDiv w:val="1"/>
      <w:marLeft w:val="0"/>
      <w:marRight w:val="0"/>
      <w:marTop w:val="0"/>
      <w:marBottom w:val="0"/>
      <w:divBdr>
        <w:top w:val="none" w:sz="0" w:space="0" w:color="auto"/>
        <w:left w:val="none" w:sz="0" w:space="0" w:color="auto"/>
        <w:bottom w:val="none" w:sz="0" w:space="0" w:color="auto"/>
        <w:right w:val="none" w:sz="0" w:space="0" w:color="auto"/>
      </w:divBdr>
    </w:div>
    <w:div w:id="1198615277">
      <w:bodyDiv w:val="1"/>
      <w:marLeft w:val="0"/>
      <w:marRight w:val="0"/>
      <w:marTop w:val="0"/>
      <w:marBottom w:val="0"/>
      <w:divBdr>
        <w:top w:val="none" w:sz="0" w:space="0" w:color="auto"/>
        <w:left w:val="none" w:sz="0" w:space="0" w:color="auto"/>
        <w:bottom w:val="none" w:sz="0" w:space="0" w:color="auto"/>
        <w:right w:val="none" w:sz="0" w:space="0" w:color="auto"/>
      </w:divBdr>
      <w:divsChild>
        <w:div w:id="7415762">
          <w:marLeft w:val="547"/>
          <w:marRight w:val="0"/>
          <w:marTop w:val="0"/>
          <w:marBottom w:val="0"/>
          <w:divBdr>
            <w:top w:val="none" w:sz="0" w:space="0" w:color="auto"/>
            <w:left w:val="none" w:sz="0" w:space="0" w:color="auto"/>
            <w:bottom w:val="none" w:sz="0" w:space="0" w:color="auto"/>
            <w:right w:val="none" w:sz="0" w:space="0" w:color="auto"/>
          </w:divBdr>
        </w:div>
        <w:div w:id="1495803858">
          <w:marLeft w:val="547"/>
          <w:marRight w:val="0"/>
          <w:marTop w:val="0"/>
          <w:marBottom w:val="0"/>
          <w:divBdr>
            <w:top w:val="none" w:sz="0" w:space="0" w:color="auto"/>
            <w:left w:val="none" w:sz="0" w:space="0" w:color="auto"/>
            <w:bottom w:val="none" w:sz="0" w:space="0" w:color="auto"/>
            <w:right w:val="none" w:sz="0" w:space="0" w:color="auto"/>
          </w:divBdr>
        </w:div>
      </w:divsChild>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237862652">
      <w:bodyDiv w:val="1"/>
      <w:marLeft w:val="0"/>
      <w:marRight w:val="0"/>
      <w:marTop w:val="0"/>
      <w:marBottom w:val="0"/>
      <w:divBdr>
        <w:top w:val="none" w:sz="0" w:space="0" w:color="auto"/>
        <w:left w:val="none" w:sz="0" w:space="0" w:color="auto"/>
        <w:bottom w:val="none" w:sz="0" w:space="0" w:color="auto"/>
        <w:right w:val="none" w:sz="0" w:space="0" w:color="auto"/>
      </w:divBdr>
      <w:divsChild>
        <w:div w:id="1814105514">
          <w:marLeft w:val="547"/>
          <w:marRight w:val="0"/>
          <w:marTop w:val="0"/>
          <w:marBottom w:val="0"/>
          <w:divBdr>
            <w:top w:val="none" w:sz="0" w:space="0" w:color="auto"/>
            <w:left w:val="none" w:sz="0" w:space="0" w:color="auto"/>
            <w:bottom w:val="none" w:sz="0" w:space="0" w:color="auto"/>
            <w:right w:val="none" w:sz="0" w:space="0" w:color="auto"/>
          </w:divBdr>
        </w:div>
      </w:divsChild>
    </w:div>
    <w:div w:id="1243946858">
      <w:bodyDiv w:val="1"/>
      <w:marLeft w:val="0"/>
      <w:marRight w:val="0"/>
      <w:marTop w:val="0"/>
      <w:marBottom w:val="0"/>
      <w:divBdr>
        <w:top w:val="none" w:sz="0" w:space="0" w:color="auto"/>
        <w:left w:val="none" w:sz="0" w:space="0" w:color="auto"/>
        <w:bottom w:val="none" w:sz="0" w:space="0" w:color="auto"/>
        <w:right w:val="none" w:sz="0" w:space="0" w:color="auto"/>
      </w:divBdr>
    </w:div>
    <w:div w:id="1265570595">
      <w:bodyDiv w:val="1"/>
      <w:marLeft w:val="0"/>
      <w:marRight w:val="0"/>
      <w:marTop w:val="0"/>
      <w:marBottom w:val="0"/>
      <w:divBdr>
        <w:top w:val="none" w:sz="0" w:space="0" w:color="auto"/>
        <w:left w:val="none" w:sz="0" w:space="0" w:color="auto"/>
        <w:bottom w:val="none" w:sz="0" w:space="0" w:color="auto"/>
        <w:right w:val="none" w:sz="0" w:space="0" w:color="auto"/>
      </w:divBdr>
      <w:divsChild>
        <w:div w:id="1709528735">
          <w:marLeft w:val="446"/>
          <w:marRight w:val="0"/>
          <w:marTop w:val="0"/>
          <w:marBottom w:val="0"/>
          <w:divBdr>
            <w:top w:val="none" w:sz="0" w:space="0" w:color="auto"/>
            <w:left w:val="none" w:sz="0" w:space="0" w:color="auto"/>
            <w:bottom w:val="none" w:sz="0" w:space="0" w:color="auto"/>
            <w:right w:val="none" w:sz="0" w:space="0" w:color="auto"/>
          </w:divBdr>
        </w:div>
        <w:div w:id="2021197790">
          <w:marLeft w:val="446"/>
          <w:marRight w:val="0"/>
          <w:marTop w:val="0"/>
          <w:marBottom w:val="0"/>
          <w:divBdr>
            <w:top w:val="none" w:sz="0" w:space="0" w:color="auto"/>
            <w:left w:val="none" w:sz="0" w:space="0" w:color="auto"/>
            <w:bottom w:val="none" w:sz="0" w:space="0" w:color="auto"/>
            <w:right w:val="none" w:sz="0" w:space="0" w:color="auto"/>
          </w:divBdr>
        </w:div>
        <w:div w:id="1403412077">
          <w:marLeft w:val="446"/>
          <w:marRight w:val="0"/>
          <w:marTop w:val="0"/>
          <w:marBottom w:val="0"/>
          <w:divBdr>
            <w:top w:val="none" w:sz="0" w:space="0" w:color="auto"/>
            <w:left w:val="none" w:sz="0" w:space="0" w:color="auto"/>
            <w:bottom w:val="none" w:sz="0" w:space="0" w:color="auto"/>
            <w:right w:val="none" w:sz="0" w:space="0" w:color="auto"/>
          </w:divBdr>
        </w:div>
        <w:div w:id="2146772415">
          <w:marLeft w:val="446"/>
          <w:marRight w:val="0"/>
          <w:marTop w:val="0"/>
          <w:marBottom w:val="0"/>
          <w:divBdr>
            <w:top w:val="none" w:sz="0" w:space="0" w:color="auto"/>
            <w:left w:val="none" w:sz="0" w:space="0" w:color="auto"/>
            <w:bottom w:val="none" w:sz="0" w:space="0" w:color="auto"/>
            <w:right w:val="none" w:sz="0" w:space="0" w:color="auto"/>
          </w:divBdr>
        </w:div>
        <w:div w:id="1045063238">
          <w:marLeft w:val="446"/>
          <w:marRight w:val="0"/>
          <w:marTop w:val="0"/>
          <w:marBottom w:val="0"/>
          <w:divBdr>
            <w:top w:val="none" w:sz="0" w:space="0" w:color="auto"/>
            <w:left w:val="none" w:sz="0" w:space="0" w:color="auto"/>
            <w:bottom w:val="none" w:sz="0" w:space="0" w:color="auto"/>
            <w:right w:val="none" w:sz="0" w:space="0" w:color="auto"/>
          </w:divBdr>
        </w:div>
        <w:div w:id="1666010416">
          <w:marLeft w:val="446"/>
          <w:marRight w:val="0"/>
          <w:marTop w:val="0"/>
          <w:marBottom w:val="0"/>
          <w:divBdr>
            <w:top w:val="none" w:sz="0" w:space="0" w:color="auto"/>
            <w:left w:val="none" w:sz="0" w:space="0" w:color="auto"/>
            <w:bottom w:val="none" w:sz="0" w:space="0" w:color="auto"/>
            <w:right w:val="none" w:sz="0" w:space="0" w:color="auto"/>
          </w:divBdr>
        </w:div>
      </w:divsChild>
    </w:div>
    <w:div w:id="1277374663">
      <w:bodyDiv w:val="1"/>
      <w:marLeft w:val="0"/>
      <w:marRight w:val="0"/>
      <w:marTop w:val="0"/>
      <w:marBottom w:val="0"/>
      <w:divBdr>
        <w:top w:val="none" w:sz="0" w:space="0" w:color="auto"/>
        <w:left w:val="none" w:sz="0" w:space="0" w:color="auto"/>
        <w:bottom w:val="none" w:sz="0" w:space="0" w:color="auto"/>
        <w:right w:val="none" w:sz="0" w:space="0" w:color="auto"/>
      </w:divBdr>
      <w:divsChild>
        <w:div w:id="1366521000">
          <w:marLeft w:val="274"/>
          <w:marRight w:val="0"/>
          <w:marTop w:val="0"/>
          <w:marBottom w:val="0"/>
          <w:divBdr>
            <w:top w:val="none" w:sz="0" w:space="0" w:color="auto"/>
            <w:left w:val="none" w:sz="0" w:space="0" w:color="auto"/>
            <w:bottom w:val="none" w:sz="0" w:space="0" w:color="auto"/>
            <w:right w:val="none" w:sz="0" w:space="0" w:color="auto"/>
          </w:divBdr>
        </w:div>
        <w:div w:id="1309700519">
          <w:marLeft w:val="274"/>
          <w:marRight w:val="0"/>
          <w:marTop w:val="0"/>
          <w:marBottom w:val="0"/>
          <w:divBdr>
            <w:top w:val="none" w:sz="0" w:space="0" w:color="auto"/>
            <w:left w:val="none" w:sz="0" w:space="0" w:color="auto"/>
            <w:bottom w:val="none" w:sz="0" w:space="0" w:color="auto"/>
            <w:right w:val="none" w:sz="0" w:space="0" w:color="auto"/>
          </w:divBdr>
        </w:div>
      </w:divsChild>
    </w:div>
    <w:div w:id="1281692513">
      <w:bodyDiv w:val="1"/>
      <w:marLeft w:val="0"/>
      <w:marRight w:val="0"/>
      <w:marTop w:val="0"/>
      <w:marBottom w:val="0"/>
      <w:divBdr>
        <w:top w:val="none" w:sz="0" w:space="0" w:color="auto"/>
        <w:left w:val="none" w:sz="0" w:space="0" w:color="auto"/>
        <w:bottom w:val="none" w:sz="0" w:space="0" w:color="auto"/>
        <w:right w:val="none" w:sz="0" w:space="0" w:color="auto"/>
      </w:divBdr>
      <w:divsChild>
        <w:div w:id="820999012">
          <w:marLeft w:val="274"/>
          <w:marRight w:val="0"/>
          <w:marTop w:val="0"/>
          <w:marBottom w:val="0"/>
          <w:divBdr>
            <w:top w:val="none" w:sz="0" w:space="0" w:color="auto"/>
            <w:left w:val="none" w:sz="0" w:space="0" w:color="auto"/>
            <w:bottom w:val="none" w:sz="0" w:space="0" w:color="auto"/>
            <w:right w:val="none" w:sz="0" w:space="0" w:color="auto"/>
          </w:divBdr>
        </w:div>
        <w:div w:id="933173245">
          <w:marLeft w:val="274"/>
          <w:marRight w:val="0"/>
          <w:marTop w:val="0"/>
          <w:marBottom w:val="0"/>
          <w:divBdr>
            <w:top w:val="none" w:sz="0" w:space="0" w:color="auto"/>
            <w:left w:val="none" w:sz="0" w:space="0" w:color="auto"/>
            <w:bottom w:val="none" w:sz="0" w:space="0" w:color="auto"/>
            <w:right w:val="none" w:sz="0" w:space="0" w:color="auto"/>
          </w:divBdr>
        </w:div>
      </w:divsChild>
    </w:div>
    <w:div w:id="1287273952">
      <w:bodyDiv w:val="1"/>
      <w:marLeft w:val="0"/>
      <w:marRight w:val="0"/>
      <w:marTop w:val="0"/>
      <w:marBottom w:val="0"/>
      <w:divBdr>
        <w:top w:val="none" w:sz="0" w:space="0" w:color="auto"/>
        <w:left w:val="none" w:sz="0" w:space="0" w:color="auto"/>
        <w:bottom w:val="none" w:sz="0" w:space="0" w:color="auto"/>
        <w:right w:val="none" w:sz="0" w:space="0" w:color="auto"/>
      </w:divBdr>
      <w:divsChild>
        <w:div w:id="1995643865">
          <w:marLeft w:val="446"/>
          <w:marRight w:val="0"/>
          <w:marTop w:val="0"/>
          <w:marBottom w:val="0"/>
          <w:divBdr>
            <w:top w:val="none" w:sz="0" w:space="0" w:color="auto"/>
            <w:left w:val="none" w:sz="0" w:space="0" w:color="auto"/>
            <w:bottom w:val="none" w:sz="0" w:space="0" w:color="auto"/>
            <w:right w:val="none" w:sz="0" w:space="0" w:color="auto"/>
          </w:divBdr>
        </w:div>
        <w:div w:id="378407185">
          <w:marLeft w:val="446"/>
          <w:marRight w:val="0"/>
          <w:marTop w:val="0"/>
          <w:marBottom w:val="0"/>
          <w:divBdr>
            <w:top w:val="none" w:sz="0" w:space="0" w:color="auto"/>
            <w:left w:val="none" w:sz="0" w:space="0" w:color="auto"/>
            <w:bottom w:val="none" w:sz="0" w:space="0" w:color="auto"/>
            <w:right w:val="none" w:sz="0" w:space="0" w:color="auto"/>
          </w:divBdr>
        </w:div>
        <w:div w:id="807089911">
          <w:marLeft w:val="446"/>
          <w:marRight w:val="0"/>
          <w:marTop w:val="0"/>
          <w:marBottom w:val="0"/>
          <w:divBdr>
            <w:top w:val="none" w:sz="0" w:space="0" w:color="auto"/>
            <w:left w:val="none" w:sz="0" w:space="0" w:color="auto"/>
            <w:bottom w:val="none" w:sz="0" w:space="0" w:color="auto"/>
            <w:right w:val="none" w:sz="0" w:space="0" w:color="auto"/>
          </w:divBdr>
        </w:div>
        <w:div w:id="2145072767">
          <w:marLeft w:val="446"/>
          <w:marRight w:val="0"/>
          <w:marTop w:val="0"/>
          <w:marBottom w:val="0"/>
          <w:divBdr>
            <w:top w:val="none" w:sz="0" w:space="0" w:color="auto"/>
            <w:left w:val="none" w:sz="0" w:space="0" w:color="auto"/>
            <w:bottom w:val="none" w:sz="0" w:space="0" w:color="auto"/>
            <w:right w:val="none" w:sz="0" w:space="0" w:color="auto"/>
          </w:divBdr>
        </w:div>
        <w:div w:id="4481306">
          <w:marLeft w:val="446"/>
          <w:marRight w:val="0"/>
          <w:marTop w:val="0"/>
          <w:marBottom w:val="0"/>
          <w:divBdr>
            <w:top w:val="none" w:sz="0" w:space="0" w:color="auto"/>
            <w:left w:val="none" w:sz="0" w:space="0" w:color="auto"/>
            <w:bottom w:val="none" w:sz="0" w:space="0" w:color="auto"/>
            <w:right w:val="none" w:sz="0" w:space="0" w:color="auto"/>
          </w:divBdr>
        </w:div>
        <w:div w:id="1553037146">
          <w:marLeft w:val="446"/>
          <w:marRight w:val="0"/>
          <w:marTop w:val="0"/>
          <w:marBottom w:val="0"/>
          <w:divBdr>
            <w:top w:val="none" w:sz="0" w:space="0" w:color="auto"/>
            <w:left w:val="none" w:sz="0" w:space="0" w:color="auto"/>
            <w:bottom w:val="none" w:sz="0" w:space="0" w:color="auto"/>
            <w:right w:val="none" w:sz="0" w:space="0" w:color="auto"/>
          </w:divBdr>
        </w:div>
        <w:div w:id="512454752">
          <w:marLeft w:val="446"/>
          <w:marRight w:val="0"/>
          <w:marTop w:val="0"/>
          <w:marBottom w:val="0"/>
          <w:divBdr>
            <w:top w:val="none" w:sz="0" w:space="0" w:color="auto"/>
            <w:left w:val="none" w:sz="0" w:space="0" w:color="auto"/>
            <w:bottom w:val="none" w:sz="0" w:space="0" w:color="auto"/>
            <w:right w:val="none" w:sz="0" w:space="0" w:color="auto"/>
          </w:divBdr>
        </w:div>
        <w:div w:id="796407961">
          <w:marLeft w:val="446"/>
          <w:marRight w:val="0"/>
          <w:marTop w:val="0"/>
          <w:marBottom w:val="0"/>
          <w:divBdr>
            <w:top w:val="none" w:sz="0" w:space="0" w:color="auto"/>
            <w:left w:val="none" w:sz="0" w:space="0" w:color="auto"/>
            <w:bottom w:val="none" w:sz="0" w:space="0" w:color="auto"/>
            <w:right w:val="none" w:sz="0" w:space="0" w:color="auto"/>
          </w:divBdr>
        </w:div>
      </w:divsChild>
    </w:div>
    <w:div w:id="1300187826">
      <w:bodyDiv w:val="1"/>
      <w:marLeft w:val="0"/>
      <w:marRight w:val="0"/>
      <w:marTop w:val="0"/>
      <w:marBottom w:val="0"/>
      <w:divBdr>
        <w:top w:val="none" w:sz="0" w:space="0" w:color="auto"/>
        <w:left w:val="none" w:sz="0" w:space="0" w:color="auto"/>
        <w:bottom w:val="none" w:sz="0" w:space="0" w:color="auto"/>
        <w:right w:val="none" w:sz="0" w:space="0" w:color="auto"/>
      </w:divBdr>
    </w:div>
    <w:div w:id="1300260263">
      <w:bodyDiv w:val="1"/>
      <w:marLeft w:val="0"/>
      <w:marRight w:val="0"/>
      <w:marTop w:val="0"/>
      <w:marBottom w:val="0"/>
      <w:divBdr>
        <w:top w:val="none" w:sz="0" w:space="0" w:color="auto"/>
        <w:left w:val="none" w:sz="0" w:space="0" w:color="auto"/>
        <w:bottom w:val="none" w:sz="0" w:space="0" w:color="auto"/>
        <w:right w:val="none" w:sz="0" w:space="0" w:color="auto"/>
      </w:divBdr>
    </w:div>
    <w:div w:id="1302228975">
      <w:bodyDiv w:val="1"/>
      <w:marLeft w:val="0"/>
      <w:marRight w:val="0"/>
      <w:marTop w:val="0"/>
      <w:marBottom w:val="0"/>
      <w:divBdr>
        <w:top w:val="none" w:sz="0" w:space="0" w:color="auto"/>
        <w:left w:val="none" w:sz="0" w:space="0" w:color="auto"/>
        <w:bottom w:val="none" w:sz="0" w:space="0" w:color="auto"/>
        <w:right w:val="none" w:sz="0" w:space="0" w:color="auto"/>
      </w:divBdr>
      <w:divsChild>
        <w:div w:id="238833598">
          <w:marLeft w:val="446"/>
          <w:marRight w:val="0"/>
          <w:marTop w:val="35"/>
          <w:marBottom w:val="0"/>
          <w:divBdr>
            <w:top w:val="none" w:sz="0" w:space="0" w:color="auto"/>
            <w:left w:val="none" w:sz="0" w:space="0" w:color="auto"/>
            <w:bottom w:val="none" w:sz="0" w:space="0" w:color="auto"/>
            <w:right w:val="none" w:sz="0" w:space="0" w:color="auto"/>
          </w:divBdr>
        </w:div>
      </w:divsChild>
    </w:div>
    <w:div w:id="1328560325">
      <w:bodyDiv w:val="1"/>
      <w:marLeft w:val="0"/>
      <w:marRight w:val="0"/>
      <w:marTop w:val="0"/>
      <w:marBottom w:val="0"/>
      <w:divBdr>
        <w:top w:val="none" w:sz="0" w:space="0" w:color="auto"/>
        <w:left w:val="none" w:sz="0" w:space="0" w:color="auto"/>
        <w:bottom w:val="none" w:sz="0" w:space="0" w:color="auto"/>
        <w:right w:val="none" w:sz="0" w:space="0" w:color="auto"/>
      </w:divBdr>
    </w:div>
    <w:div w:id="1348217100">
      <w:bodyDiv w:val="1"/>
      <w:marLeft w:val="0"/>
      <w:marRight w:val="0"/>
      <w:marTop w:val="0"/>
      <w:marBottom w:val="0"/>
      <w:divBdr>
        <w:top w:val="none" w:sz="0" w:space="0" w:color="auto"/>
        <w:left w:val="none" w:sz="0" w:space="0" w:color="auto"/>
        <w:bottom w:val="none" w:sz="0" w:space="0" w:color="auto"/>
        <w:right w:val="none" w:sz="0" w:space="0" w:color="auto"/>
      </w:divBdr>
      <w:divsChild>
        <w:div w:id="593321546">
          <w:marLeft w:val="1382"/>
          <w:marRight w:val="0"/>
          <w:marTop w:val="0"/>
          <w:marBottom w:val="0"/>
          <w:divBdr>
            <w:top w:val="none" w:sz="0" w:space="0" w:color="auto"/>
            <w:left w:val="none" w:sz="0" w:space="0" w:color="auto"/>
            <w:bottom w:val="none" w:sz="0" w:space="0" w:color="auto"/>
            <w:right w:val="none" w:sz="0" w:space="0" w:color="auto"/>
          </w:divBdr>
        </w:div>
        <w:div w:id="25376150">
          <w:marLeft w:val="1382"/>
          <w:marRight w:val="0"/>
          <w:marTop w:val="0"/>
          <w:marBottom w:val="132"/>
          <w:divBdr>
            <w:top w:val="none" w:sz="0" w:space="0" w:color="auto"/>
            <w:left w:val="none" w:sz="0" w:space="0" w:color="auto"/>
            <w:bottom w:val="none" w:sz="0" w:space="0" w:color="auto"/>
            <w:right w:val="none" w:sz="0" w:space="0" w:color="auto"/>
          </w:divBdr>
        </w:div>
      </w:divsChild>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396199105">
      <w:bodyDiv w:val="1"/>
      <w:marLeft w:val="0"/>
      <w:marRight w:val="0"/>
      <w:marTop w:val="0"/>
      <w:marBottom w:val="0"/>
      <w:divBdr>
        <w:top w:val="none" w:sz="0" w:space="0" w:color="auto"/>
        <w:left w:val="none" w:sz="0" w:space="0" w:color="auto"/>
        <w:bottom w:val="none" w:sz="0" w:space="0" w:color="auto"/>
        <w:right w:val="none" w:sz="0" w:space="0" w:color="auto"/>
      </w:divBdr>
      <w:divsChild>
        <w:div w:id="948243655">
          <w:marLeft w:val="547"/>
          <w:marRight w:val="0"/>
          <w:marTop w:val="0"/>
          <w:marBottom w:val="0"/>
          <w:divBdr>
            <w:top w:val="none" w:sz="0" w:space="0" w:color="auto"/>
            <w:left w:val="none" w:sz="0" w:space="0" w:color="auto"/>
            <w:bottom w:val="none" w:sz="0" w:space="0" w:color="auto"/>
            <w:right w:val="none" w:sz="0" w:space="0" w:color="auto"/>
          </w:divBdr>
        </w:div>
        <w:div w:id="1118522706">
          <w:marLeft w:val="547"/>
          <w:marRight w:val="0"/>
          <w:marTop w:val="0"/>
          <w:marBottom w:val="0"/>
          <w:divBdr>
            <w:top w:val="none" w:sz="0" w:space="0" w:color="auto"/>
            <w:left w:val="none" w:sz="0" w:space="0" w:color="auto"/>
            <w:bottom w:val="none" w:sz="0" w:space="0" w:color="auto"/>
            <w:right w:val="none" w:sz="0" w:space="0" w:color="auto"/>
          </w:divBdr>
        </w:div>
        <w:div w:id="87360034">
          <w:marLeft w:val="547"/>
          <w:marRight w:val="0"/>
          <w:marTop w:val="0"/>
          <w:marBottom w:val="0"/>
          <w:divBdr>
            <w:top w:val="none" w:sz="0" w:space="0" w:color="auto"/>
            <w:left w:val="none" w:sz="0" w:space="0" w:color="auto"/>
            <w:bottom w:val="none" w:sz="0" w:space="0" w:color="auto"/>
            <w:right w:val="none" w:sz="0" w:space="0" w:color="auto"/>
          </w:divBdr>
        </w:div>
        <w:div w:id="642999545">
          <w:marLeft w:val="547"/>
          <w:marRight w:val="0"/>
          <w:marTop w:val="0"/>
          <w:marBottom w:val="0"/>
          <w:divBdr>
            <w:top w:val="none" w:sz="0" w:space="0" w:color="auto"/>
            <w:left w:val="none" w:sz="0" w:space="0" w:color="auto"/>
            <w:bottom w:val="none" w:sz="0" w:space="0" w:color="auto"/>
            <w:right w:val="none" w:sz="0" w:space="0" w:color="auto"/>
          </w:divBdr>
        </w:div>
      </w:divsChild>
    </w:div>
    <w:div w:id="1398361129">
      <w:bodyDiv w:val="1"/>
      <w:marLeft w:val="0"/>
      <w:marRight w:val="0"/>
      <w:marTop w:val="0"/>
      <w:marBottom w:val="0"/>
      <w:divBdr>
        <w:top w:val="none" w:sz="0" w:space="0" w:color="auto"/>
        <w:left w:val="none" w:sz="0" w:space="0" w:color="auto"/>
        <w:bottom w:val="none" w:sz="0" w:space="0" w:color="auto"/>
        <w:right w:val="none" w:sz="0" w:space="0" w:color="auto"/>
      </w:divBdr>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3384239">
      <w:bodyDiv w:val="1"/>
      <w:marLeft w:val="0"/>
      <w:marRight w:val="0"/>
      <w:marTop w:val="0"/>
      <w:marBottom w:val="0"/>
      <w:divBdr>
        <w:top w:val="none" w:sz="0" w:space="0" w:color="auto"/>
        <w:left w:val="none" w:sz="0" w:space="0" w:color="auto"/>
        <w:bottom w:val="none" w:sz="0" w:space="0" w:color="auto"/>
        <w:right w:val="none" w:sz="0" w:space="0" w:color="auto"/>
      </w:divBdr>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1457845">
      <w:bodyDiv w:val="1"/>
      <w:marLeft w:val="0"/>
      <w:marRight w:val="0"/>
      <w:marTop w:val="0"/>
      <w:marBottom w:val="0"/>
      <w:divBdr>
        <w:top w:val="none" w:sz="0" w:space="0" w:color="auto"/>
        <w:left w:val="none" w:sz="0" w:space="0" w:color="auto"/>
        <w:bottom w:val="none" w:sz="0" w:space="0" w:color="auto"/>
        <w:right w:val="none" w:sz="0" w:space="0" w:color="auto"/>
      </w:divBdr>
      <w:divsChild>
        <w:div w:id="625356242">
          <w:marLeft w:val="590"/>
          <w:marRight w:val="0"/>
          <w:marTop w:val="265"/>
          <w:marBottom w:val="265"/>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69932099">
      <w:bodyDiv w:val="1"/>
      <w:marLeft w:val="0"/>
      <w:marRight w:val="0"/>
      <w:marTop w:val="0"/>
      <w:marBottom w:val="0"/>
      <w:divBdr>
        <w:top w:val="none" w:sz="0" w:space="0" w:color="auto"/>
        <w:left w:val="none" w:sz="0" w:space="0" w:color="auto"/>
        <w:bottom w:val="none" w:sz="0" w:space="0" w:color="auto"/>
        <w:right w:val="none" w:sz="0" w:space="0" w:color="auto"/>
      </w:divBdr>
      <w:divsChild>
        <w:div w:id="928199089">
          <w:marLeft w:val="547"/>
          <w:marRight w:val="0"/>
          <w:marTop w:val="0"/>
          <w:marBottom w:val="0"/>
          <w:divBdr>
            <w:top w:val="none" w:sz="0" w:space="0" w:color="auto"/>
            <w:left w:val="none" w:sz="0" w:space="0" w:color="auto"/>
            <w:bottom w:val="none" w:sz="0" w:space="0" w:color="auto"/>
            <w:right w:val="none" w:sz="0" w:space="0" w:color="auto"/>
          </w:divBdr>
        </w:div>
        <w:div w:id="1973822531">
          <w:marLeft w:val="547"/>
          <w:marRight w:val="0"/>
          <w:marTop w:val="0"/>
          <w:marBottom w:val="0"/>
          <w:divBdr>
            <w:top w:val="none" w:sz="0" w:space="0" w:color="auto"/>
            <w:left w:val="none" w:sz="0" w:space="0" w:color="auto"/>
            <w:bottom w:val="none" w:sz="0" w:space="0" w:color="auto"/>
            <w:right w:val="none" w:sz="0" w:space="0" w:color="auto"/>
          </w:divBdr>
        </w:div>
        <w:div w:id="633217826">
          <w:marLeft w:val="547"/>
          <w:marRight w:val="0"/>
          <w:marTop w:val="0"/>
          <w:marBottom w:val="0"/>
          <w:divBdr>
            <w:top w:val="none" w:sz="0" w:space="0" w:color="auto"/>
            <w:left w:val="none" w:sz="0" w:space="0" w:color="auto"/>
            <w:bottom w:val="none" w:sz="0" w:space="0" w:color="auto"/>
            <w:right w:val="none" w:sz="0" w:space="0" w:color="auto"/>
          </w:divBdr>
        </w:div>
      </w:divsChild>
    </w:div>
    <w:div w:id="1481114074">
      <w:bodyDiv w:val="1"/>
      <w:marLeft w:val="0"/>
      <w:marRight w:val="0"/>
      <w:marTop w:val="0"/>
      <w:marBottom w:val="0"/>
      <w:divBdr>
        <w:top w:val="none" w:sz="0" w:space="0" w:color="auto"/>
        <w:left w:val="none" w:sz="0" w:space="0" w:color="auto"/>
        <w:bottom w:val="none" w:sz="0" w:space="0" w:color="auto"/>
        <w:right w:val="none" w:sz="0" w:space="0" w:color="auto"/>
      </w:divBdr>
    </w:div>
    <w:div w:id="1489981817">
      <w:bodyDiv w:val="1"/>
      <w:marLeft w:val="0"/>
      <w:marRight w:val="0"/>
      <w:marTop w:val="0"/>
      <w:marBottom w:val="0"/>
      <w:divBdr>
        <w:top w:val="none" w:sz="0" w:space="0" w:color="auto"/>
        <w:left w:val="none" w:sz="0" w:space="0" w:color="auto"/>
        <w:bottom w:val="none" w:sz="0" w:space="0" w:color="auto"/>
        <w:right w:val="none" w:sz="0" w:space="0" w:color="auto"/>
      </w:divBdr>
    </w:div>
    <w:div w:id="1495220869">
      <w:bodyDiv w:val="1"/>
      <w:marLeft w:val="0"/>
      <w:marRight w:val="0"/>
      <w:marTop w:val="0"/>
      <w:marBottom w:val="0"/>
      <w:divBdr>
        <w:top w:val="none" w:sz="0" w:space="0" w:color="auto"/>
        <w:left w:val="none" w:sz="0" w:space="0" w:color="auto"/>
        <w:bottom w:val="none" w:sz="0" w:space="0" w:color="auto"/>
        <w:right w:val="none" w:sz="0" w:space="0" w:color="auto"/>
      </w:divBdr>
    </w:div>
    <w:div w:id="1496143461">
      <w:bodyDiv w:val="1"/>
      <w:marLeft w:val="0"/>
      <w:marRight w:val="0"/>
      <w:marTop w:val="0"/>
      <w:marBottom w:val="0"/>
      <w:divBdr>
        <w:top w:val="none" w:sz="0" w:space="0" w:color="auto"/>
        <w:left w:val="none" w:sz="0" w:space="0" w:color="auto"/>
        <w:bottom w:val="none" w:sz="0" w:space="0" w:color="auto"/>
        <w:right w:val="none" w:sz="0" w:space="0" w:color="auto"/>
      </w:divBdr>
      <w:divsChild>
        <w:div w:id="581455366">
          <w:marLeft w:val="446"/>
          <w:marRight w:val="0"/>
          <w:marTop w:val="0"/>
          <w:marBottom w:val="0"/>
          <w:divBdr>
            <w:top w:val="none" w:sz="0" w:space="0" w:color="auto"/>
            <w:left w:val="none" w:sz="0" w:space="0" w:color="auto"/>
            <w:bottom w:val="none" w:sz="0" w:space="0" w:color="auto"/>
            <w:right w:val="none" w:sz="0" w:space="0" w:color="auto"/>
          </w:divBdr>
        </w:div>
        <w:div w:id="1831405664">
          <w:marLeft w:val="446"/>
          <w:marRight w:val="0"/>
          <w:marTop w:val="0"/>
          <w:marBottom w:val="0"/>
          <w:divBdr>
            <w:top w:val="none" w:sz="0" w:space="0" w:color="auto"/>
            <w:left w:val="none" w:sz="0" w:space="0" w:color="auto"/>
            <w:bottom w:val="none" w:sz="0" w:space="0" w:color="auto"/>
            <w:right w:val="none" w:sz="0" w:space="0" w:color="auto"/>
          </w:divBdr>
        </w:div>
        <w:div w:id="505554725">
          <w:marLeft w:val="446"/>
          <w:marRight w:val="0"/>
          <w:marTop w:val="0"/>
          <w:marBottom w:val="0"/>
          <w:divBdr>
            <w:top w:val="none" w:sz="0" w:space="0" w:color="auto"/>
            <w:left w:val="none" w:sz="0" w:space="0" w:color="auto"/>
            <w:bottom w:val="none" w:sz="0" w:space="0" w:color="auto"/>
            <w:right w:val="none" w:sz="0" w:space="0" w:color="auto"/>
          </w:divBdr>
        </w:div>
        <w:div w:id="172109566">
          <w:marLeft w:val="446"/>
          <w:marRight w:val="0"/>
          <w:marTop w:val="0"/>
          <w:marBottom w:val="0"/>
          <w:divBdr>
            <w:top w:val="none" w:sz="0" w:space="0" w:color="auto"/>
            <w:left w:val="none" w:sz="0" w:space="0" w:color="auto"/>
            <w:bottom w:val="none" w:sz="0" w:space="0" w:color="auto"/>
            <w:right w:val="none" w:sz="0" w:space="0" w:color="auto"/>
          </w:divBdr>
        </w:div>
        <w:div w:id="1906141047">
          <w:marLeft w:val="446"/>
          <w:marRight w:val="0"/>
          <w:marTop w:val="0"/>
          <w:marBottom w:val="0"/>
          <w:divBdr>
            <w:top w:val="none" w:sz="0" w:space="0" w:color="auto"/>
            <w:left w:val="none" w:sz="0" w:space="0" w:color="auto"/>
            <w:bottom w:val="none" w:sz="0" w:space="0" w:color="auto"/>
            <w:right w:val="none" w:sz="0" w:space="0" w:color="auto"/>
          </w:divBdr>
        </w:div>
      </w:divsChild>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13374848">
      <w:bodyDiv w:val="1"/>
      <w:marLeft w:val="0"/>
      <w:marRight w:val="0"/>
      <w:marTop w:val="0"/>
      <w:marBottom w:val="0"/>
      <w:divBdr>
        <w:top w:val="none" w:sz="0" w:space="0" w:color="auto"/>
        <w:left w:val="none" w:sz="0" w:space="0" w:color="auto"/>
        <w:bottom w:val="none" w:sz="0" w:space="0" w:color="auto"/>
        <w:right w:val="none" w:sz="0" w:space="0" w:color="auto"/>
      </w:divBdr>
    </w:div>
    <w:div w:id="1514034312">
      <w:bodyDiv w:val="1"/>
      <w:marLeft w:val="0"/>
      <w:marRight w:val="0"/>
      <w:marTop w:val="0"/>
      <w:marBottom w:val="0"/>
      <w:divBdr>
        <w:top w:val="none" w:sz="0" w:space="0" w:color="auto"/>
        <w:left w:val="none" w:sz="0" w:space="0" w:color="auto"/>
        <w:bottom w:val="none" w:sz="0" w:space="0" w:color="auto"/>
        <w:right w:val="none" w:sz="0" w:space="0" w:color="auto"/>
      </w:divBdr>
      <w:divsChild>
        <w:div w:id="994064758">
          <w:marLeft w:val="446"/>
          <w:marRight w:val="0"/>
          <w:marTop w:val="0"/>
          <w:marBottom w:val="0"/>
          <w:divBdr>
            <w:top w:val="none" w:sz="0" w:space="0" w:color="auto"/>
            <w:left w:val="none" w:sz="0" w:space="0" w:color="auto"/>
            <w:bottom w:val="none" w:sz="0" w:space="0" w:color="auto"/>
            <w:right w:val="none" w:sz="0" w:space="0" w:color="auto"/>
          </w:divBdr>
        </w:div>
        <w:div w:id="686105341">
          <w:marLeft w:val="446"/>
          <w:marRight w:val="0"/>
          <w:marTop w:val="0"/>
          <w:marBottom w:val="0"/>
          <w:divBdr>
            <w:top w:val="none" w:sz="0" w:space="0" w:color="auto"/>
            <w:left w:val="none" w:sz="0" w:space="0" w:color="auto"/>
            <w:bottom w:val="none" w:sz="0" w:space="0" w:color="auto"/>
            <w:right w:val="none" w:sz="0" w:space="0" w:color="auto"/>
          </w:divBdr>
        </w:div>
      </w:divsChild>
    </w:div>
    <w:div w:id="1527057126">
      <w:bodyDiv w:val="1"/>
      <w:marLeft w:val="0"/>
      <w:marRight w:val="0"/>
      <w:marTop w:val="0"/>
      <w:marBottom w:val="0"/>
      <w:divBdr>
        <w:top w:val="none" w:sz="0" w:space="0" w:color="auto"/>
        <w:left w:val="none" w:sz="0" w:space="0" w:color="auto"/>
        <w:bottom w:val="none" w:sz="0" w:space="0" w:color="auto"/>
        <w:right w:val="none" w:sz="0" w:space="0" w:color="auto"/>
      </w:divBdr>
    </w:div>
    <w:div w:id="1534001284">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581015743">
      <w:bodyDiv w:val="1"/>
      <w:marLeft w:val="0"/>
      <w:marRight w:val="0"/>
      <w:marTop w:val="0"/>
      <w:marBottom w:val="0"/>
      <w:divBdr>
        <w:top w:val="none" w:sz="0" w:space="0" w:color="auto"/>
        <w:left w:val="none" w:sz="0" w:space="0" w:color="auto"/>
        <w:bottom w:val="none" w:sz="0" w:space="0" w:color="auto"/>
        <w:right w:val="none" w:sz="0" w:space="0" w:color="auto"/>
      </w:divBdr>
    </w:div>
    <w:div w:id="1583565625">
      <w:bodyDiv w:val="1"/>
      <w:marLeft w:val="0"/>
      <w:marRight w:val="0"/>
      <w:marTop w:val="0"/>
      <w:marBottom w:val="0"/>
      <w:divBdr>
        <w:top w:val="none" w:sz="0" w:space="0" w:color="auto"/>
        <w:left w:val="none" w:sz="0" w:space="0" w:color="auto"/>
        <w:bottom w:val="none" w:sz="0" w:space="0" w:color="auto"/>
        <w:right w:val="none" w:sz="0" w:space="0" w:color="auto"/>
      </w:divBdr>
      <w:divsChild>
        <w:div w:id="678124342">
          <w:marLeft w:val="274"/>
          <w:marRight w:val="0"/>
          <w:marTop w:val="0"/>
          <w:marBottom w:val="0"/>
          <w:divBdr>
            <w:top w:val="none" w:sz="0" w:space="0" w:color="auto"/>
            <w:left w:val="none" w:sz="0" w:space="0" w:color="auto"/>
            <w:bottom w:val="none" w:sz="0" w:space="0" w:color="auto"/>
            <w:right w:val="none" w:sz="0" w:space="0" w:color="auto"/>
          </w:divBdr>
        </w:div>
        <w:div w:id="1332290541">
          <w:marLeft w:val="274"/>
          <w:marRight w:val="0"/>
          <w:marTop w:val="0"/>
          <w:marBottom w:val="0"/>
          <w:divBdr>
            <w:top w:val="none" w:sz="0" w:space="0" w:color="auto"/>
            <w:left w:val="none" w:sz="0" w:space="0" w:color="auto"/>
            <w:bottom w:val="none" w:sz="0" w:space="0" w:color="auto"/>
            <w:right w:val="none" w:sz="0" w:space="0" w:color="auto"/>
          </w:divBdr>
        </w:div>
      </w:divsChild>
    </w:div>
    <w:div w:id="15886906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119">
          <w:marLeft w:val="547"/>
          <w:marRight w:val="0"/>
          <w:marTop w:val="0"/>
          <w:marBottom w:val="0"/>
          <w:divBdr>
            <w:top w:val="none" w:sz="0" w:space="0" w:color="auto"/>
            <w:left w:val="none" w:sz="0" w:space="0" w:color="auto"/>
            <w:bottom w:val="none" w:sz="0" w:space="0" w:color="auto"/>
            <w:right w:val="none" w:sz="0" w:space="0" w:color="auto"/>
          </w:divBdr>
        </w:div>
      </w:divsChild>
    </w:div>
    <w:div w:id="1596480562">
      <w:bodyDiv w:val="1"/>
      <w:marLeft w:val="0"/>
      <w:marRight w:val="0"/>
      <w:marTop w:val="0"/>
      <w:marBottom w:val="0"/>
      <w:divBdr>
        <w:top w:val="none" w:sz="0" w:space="0" w:color="auto"/>
        <w:left w:val="none" w:sz="0" w:space="0" w:color="auto"/>
        <w:bottom w:val="none" w:sz="0" w:space="0" w:color="auto"/>
        <w:right w:val="none" w:sz="0" w:space="0" w:color="auto"/>
      </w:divBdr>
      <w:divsChild>
        <w:div w:id="80955889">
          <w:marLeft w:val="446"/>
          <w:marRight w:val="0"/>
          <w:marTop w:val="0"/>
          <w:marBottom w:val="0"/>
          <w:divBdr>
            <w:top w:val="none" w:sz="0" w:space="0" w:color="auto"/>
            <w:left w:val="none" w:sz="0" w:space="0" w:color="auto"/>
            <w:bottom w:val="none" w:sz="0" w:space="0" w:color="auto"/>
            <w:right w:val="none" w:sz="0" w:space="0" w:color="auto"/>
          </w:divBdr>
        </w:div>
        <w:div w:id="1118373945">
          <w:marLeft w:val="446"/>
          <w:marRight w:val="0"/>
          <w:marTop w:val="0"/>
          <w:marBottom w:val="0"/>
          <w:divBdr>
            <w:top w:val="none" w:sz="0" w:space="0" w:color="auto"/>
            <w:left w:val="none" w:sz="0" w:space="0" w:color="auto"/>
            <w:bottom w:val="none" w:sz="0" w:space="0" w:color="auto"/>
            <w:right w:val="none" w:sz="0" w:space="0" w:color="auto"/>
          </w:divBdr>
        </w:div>
        <w:div w:id="748815600">
          <w:marLeft w:val="446"/>
          <w:marRight w:val="0"/>
          <w:marTop w:val="0"/>
          <w:marBottom w:val="0"/>
          <w:divBdr>
            <w:top w:val="none" w:sz="0" w:space="0" w:color="auto"/>
            <w:left w:val="none" w:sz="0" w:space="0" w:color="auto"/>
            <w:bottom w:val="none" w:sz="0" w:space="0" w:color="auto"/>
            <w:right w:val="none" w:sz="0" w:space="0" w:color="auto"/>
          </w:divBdr>
        </w:div>
        <w:div w:id="305399559">
          <w:marLeft w:val="446"/>
          <w:marRight w:val="0"/>
          <w:marTop w:val="0"/>
          <w:marBottom w:val="0"/>
          <w:divBdr>
            <w:top w:val="none" w:sz="0" w:space="0" w:color="auto"/>
            <w:left w:val="none" w:sz="0" w:space="0" w:color="auto"/>
            <w:bottom w:val="none" w:sz="0" w:space="0" w:color="auto"/>
            <w:right w:val="none" w:sz="0" w:space="0" w:color="auto"/>
          </w:divBdr>
        </w:div>
        <w:div w:id="1119564799">
          <w:marLeft w:val="446"/>
          <w:marRight w:val="0"/>
          <w:marTop w:val="0"/>
          <w:marBottom w:val="0"/>
          <w:divBdr>
            <w:top w:val="none" w:sz="0" w:space="0" w:color="auto"/>
            <w:left w:val="none" w:sz="0" w:space="0" w:color="auto"/>
            <w:bottom w:val="none" w:sz="0" w:space="0" w:color="auto"/>
            <w:right w:val="none" w:sz="0" w:space="0" w:color="auto"/>
          </w:divBdr>
        </w:div>
        <w:div w:id="1536771072">
          <w:marLeft w:val="446"/>
          <w:marRight w:val="0"/>
          <w:marTop w:val="0"/>
          <w:marBottom w:val="0"/>
          <w:divBdr>
            <w:top w:val="none" w:sz="0" w:space="0" w:color="auto"/>
            <w:left w:val="none" w:sz="0" w:space="0" w:color="auto"/>
            <w:bottom w:val="none" w:sz="0" w:space="0" w:color="auto"/>
            <w:right w:val="none" w:sz="0" w:space="0" w:color="auto"/>
          </w:divBdr>
        </w:div>
      </w:divsChild>
    </w:div>
    <w:div w:id="1598899832">
      <w:bodyDiv w:val="1"/>
      <w:marLeft w:val="0"/>
      <w:marRight w:val="0"/>
      <w:marTop w:val="0"/>
      <w:marBottom w:val="0"/>
      <w:divBdr>
        <w:top w:val="none" w:sz="0" w:space="0" w:color="auto"/>
        <w:left w:val="none" w:sz="0" w:space="0" w:color="auto"/>
        <w:bottom w:val="none" w:sz="0" w:space="0" w:color="auto"/>
        <w:right w:val="none" w:sz="0" w:space="0" w:color="auto"/>
      </w:divBdr>
      <w:divsChild>
        <w:div w:id="840587226">
          <w:marLeft w:val="547"/>
          <w:marRight w:val="0"/>
          <w:marTop w:val="0"/>
          <w:marBottom w:val="0"/>
          <w:divBdr>
            <w:top w:val="none" w:sz="0" w:space="0" w:color="auto"/>
            <w:left w:val="none" w:sz="0" w:space="0" w:color="auto"/>
            <w:bottom w:val="none" w:sz="0" w:space="0" w:color="auto"/>
            <w:right w:val="none" w:sz="0" w:space="0" w:color="auto"/>
          </w:divBdr>
        </w:div>
      </w:divsChild>
    </w:div>
    <w:div w:id="1599287513">
      <w:bodyDiv w:val="1"/>
      <w:marLeft w:val="0"/>
      <w:marRight w:val="0"/>
      <w:marTop w:val="0"/>
      <w:marBottom w:val="0"/>
      <w:divBdr>
        <w:top w:val="none" w:sz="0" w:space="0" w:color="auto"/>
        <w:left w:val="none" w:sz="0" w:space="0" w:color="auto"/>
        <w:bottom w:val="none" w:sz="0" w:space="0" w:color="auto"/>
        <w:right w:val="none" w:sz="0" w:space="0" w:color="auto"/>
      </w:divBdr>
    </w:div>
    <w:div w:id="1604923159">
      <w:bodyDiv w:val="1"/>
      <w:marLeft w:val="0"/>
      <w:marRight w:val="0"/>
      <w:marTop w:val="0"/>
      <w:marBottom w:val="0"/>
      <w:divBdr>
        <w:top w:val="none" w:sz="0" w:space="0" w:color="auto"/>
        <w:left w:val="none" w:sz="0" w:space="0" w:color="auto"/>
        <w:bottom w:val="none" w:sz="0" w:space="0" w:color="auto"/>
        <w:right w:val="none" w:sz="0" w:space="0" w:color="auto"/>
      </w:divBdr>
    </w:div>
    <w:div w:id="1609655631">
      <w:bodyDiv w:val="1"/>
      <w:marLeft w:val="0"/>
      <w:marRight w:val="0"/>
      <w:marTop w:val="0"/>
      <w:marBottom w:val="0"/>
      <w:divBdr>
        <w:top w:val="none" w:sz="0" w:space="0" w:color="auto"/>
        <w:left w:val="none" w:sz="0" w:space="0" w:color="auto"/>
        <w:bottom w:val="none" w:sz="0" w:space="0" w:color="auto"/>
        <w:right w:val="none" w:sz="0" w:space="0" w:color="auto"/>
      </w:divBdr>
    </w:div>
    <w:div w:id="1613659786">
      <w:bodyDiv w:val="1"/>
      <w:marLeft w:val="0"/>
      <w:marRight w:val="0"/>
      <w:marTop w:val="0"/>
      <w:marBottom w:val="0"/>
      <w:divBdr>
        <w:top w:val="none" w:sz="0" w:space="0" w:color="auto"/>
        <w:left w:val="none" w:sz="0" w:space="0" w:color="auto"/>
        <w:bottom w:val="none" w:sz="0" w:space="0" w:color="auto"/>
        <w:right w:val="none" w:sz="0" w:space="0" w:color="auto"/>
      </w:divBdr>
      <w:divsChild>
        <w:div w:id="1629702775">
          <w:marLeft w:val="446"/>
          <w:marRight w:val="0"/>
          <w:marTop w:val="35"/>
          <w:marBottom w:val="0"/>
          <w:divBdr>
            <w:top w:val="none" w:sz="0" w:space="0" w:color="auto"/>
            <w:left w:val="none" w:sz="0" w:space="0" w:color="auto"/>
            <w:bottom w:val="none" w:sz="0" w:space="0" w:color="auto"/>
            <w:right w:val="none" w:sz="0" w:space="0" w:color="auto"/>
          </w:divBdr>
        </w:div>
        <w:div w:id="436293659">
          <w:marLeft w:val="446"/>
          <w:marRight w:val="0"/>
          <w:marTop w:val="35"/>
          <w:marBottom w:val="0"/>
          <w:divBdr>
            <w:top w:val="none" w:sz="0" w:space="0" w:color="auto"/>
            <w:left w:val="none" w:sz="0" w:space="0" w:color="auto"/>
            <w:bottom w:val="none" w:sz="0" w:space="0" w:color="auto"/>
            <w:right w:val="none" w:sz="0" w:space="0" w:color="auto"/>
          </w:divBdr>
        </w:div>
        <w:div w:id="1238705141">
          <w:marLeft w:val="446"/>
          <w:marRight w:val="0"/>
          <w:marTop w:val="35"/>
          <w:marBottom w:val="0"/>
          <w:divBdr>
            <w:top w:val="none" w:sz="0" w:space="0" w:color="auto"/>
            <w:left w:val="none" w:sz="0" w:space="0" w:color="auto"/>
            <w:bottom w:val="none" w:sz="0" w:space="0" w:color="auto"/>
            <w:right w:val="none" w:sz="0" w:space="0" w:color="auto"/>
          </w:divBdr>
        </w:div>
        <w:div w:id="887496428">
          <w:marLeft w:val="446"/>
          <w:marRight w:val="0"/>
          <w:marTop w:val="35"/>
          <w:marBottom w:val="0"/>
          <w:divBdr>
            <w:top w:val="none" w:sz="0" w:space="0" w:color="auto"/>
            <w:left w:val="none" w:sz="0" w:space="0" w:color="auto"/>
            <w:bottom w:val="none" w:sz="0" w:space="0" w:color="auto"/>
            <w:right w:val="none" w:sz="0" w:space="0" w:color="auto"/>
          </w:divBdr>
        </w:div>
      </w:divsChild>
    </w:div>
    <w:div w:id="1624655961">
      <w:bodyDiv w:val="1"/>
      <w:marLeft w:val="0"/>
      <w:marRight w:val="0"/>
      <w:marTop w:val="0"/>
      <w:marBottom w:val="0"/>
      <w:divBdr>
        <w:top w:val="none" w:sz="0" w:space="0" w:color="auto"/>
        <w:left w:val="none" w:sz="0" w:space="0" w:color="auto"/>
        <w:bottom w:val="none" w:sz="0" w:space="0" w:color="auto"/>
        <w:right w:val="none" w:sz="0" w:space="0" w:color="auto"/>
      </w:divBdr>
      <w:divsChild>
        <w:div w:id="130172098">
          <w:marLeft w:val="389"/>
          <w:marRight w:val="0"/>
          <w:marTop w:val="35"/>
          <w:marBottom w:val="0"/>
          <w:divBdr>
            <w:top w:val="none" w:sz="0" w:space="0" w:color="auto"/>
            <w:left w:val="none" w:sz="0" w:space="0" w:color="auto"/>
            <w:bottom w:val="none" w:sz="0" w:space="0" w:color="auto"/>
            <w:right w:val="none" w:sz="0" w:space="0" w:color="auto"/>
          </w:divBdr>
        </w:div>
      </w:divsChild>
    </w:div>
    <w:div w:id="1629511221">
      <w:bodyDiv w:val="1"/>
      <w:marLeft w:val="0"/>
      <w:marRight w:val="0"/>
      <w:marTop w:val="0"/>
      <w:marBottom w:val="0"/>
      <w:divBdr>
        <w:top w:val="none" w:sz="0" w:space="0" w:color="auto"/>
        <w:left w:val="none" w:sz="0" w:space="0" w:color="auto"/>
        <w:bottom w:val="none" w:sz="0" w:space="0" w:color="auto"/>
        <w:right w:val="none" w:sz="0" w:space="0" w:color="auto"/>
      </w:divBdr>
    </w:div>
    <w:div w:id="1629624572">
      <w:bodyDiv w:val="1"/>
      <w:marLeft w:val="0"/>
      <w:marRight w:val="0"/>
      <w:marTop w:val="0"/>
      <w:marBottom w:val="0"/>
      <w:divBdr>
        <w:top w:val="none" w:sz="0" w:space="0" w:color="auto"/>
        <w:left w:val="none" w:sz="0" w:space="0" w:color="auto"/>
        <w:bottom w:val="none" w:sz="0" w:space="0" w:color="auto"/>
        <w:right w:val="none" w:sz="0" w:space="0" w:color="auto"/>
      </w:divBdr>
      <w:divsChild>
        <w:div w:id="1764260447">
          <w:marLeft w:val="1080"/>
          <w:marRight w:val="0"/>
          <w:marTop w:val="100"/>
          <w:marBottom w:val="0"/>
          <w:divBdr>
            <w:top w:val="none" w:sz="0" w:space="0" w:color="auto"/>
            <w:left w:val="none" w:sz="0" w:space="0" w:color="auto"/>
            <w:bottom w:val="none" w:sz="0" w:space="0" w:color="auto"/>
            <w:right w:val="none" w:sz="0" w:space="0" w:color="auto"/>
          </w:divBdr>
        </w:div>
        <w:div w:id="1256357072">
          <w:marLeft w:val="1080"/>
          <w:marRight w:val="0"/>
          <w:marTop w:val="100"/>
          <w:marBottom w:val="0"/>
          <w:divBdr>
            <w:top w:val="none" w:sz="0" w:space="0" w:color="auto"/>
            <w:left w:val="none" w:sz="0" w:space="0" w:color="auto"/>
            <w:bottom w:val="none" w:sz="0" w:space="0" w:color="auto"/>
            <w:right w:val="none" w:sz="0" w:space="0" w:color="auto"/>
          </w:divBdr>
        </w:div>
      </w:divsChild>
    </w:div>
    <w:div w:id="1663239806">
      <w:bodyDiv w:val="1"/>
      <w:marLeft w:val="0"/>
      <w:marRight w:val="0"/>
      <w:marTop w:val="0"/>
      <w:marBottom w:val="0"/>
      <w:divBdr>
        <w:top w:val="none" w:sz="0" w:space="0" w:color="auto"/>
        <w:left w:val="none" w:sz="0" w:space="0" w:color="auto"/>
        <w:bottom w:val="none" w:sz="0" w:space="0" w:color="auto"/>
        <w:right w:val="none" w:sz="0" w:space="0" w:color="auto"/>
      </w:divBdr>
    </w:div>
    <w:div w:id="1682047127">
      <w:bodyDiv w:val="1"/>
      <w:marLeft w:val="0"/>
      <w:marRight w:val="0"/>
      <w:marTop w:val="0"/>
      <w:marBottom w:val="0"/>
      <w:divBdr>
        <w:top w:val="none" w:sz="0" w:space="0" w:color="auto"/>
        <w:left w:val="none" w:sz="0" w:space="0" w:color="auto"/>
        <w:bottom w:val="none" w:sz="0" w:space="0" w:color="auto"/>
        <w:right w:val="none" w:sz="0" w:space="0" w:color="auto"/>
      </w:divBdr>
    </w:div>
    <w:div w:id="1687051519">
      <w:bodyDiv w:val="1"/>
      <w:marLeft w:val="0"/>
      <w:marRight w:val="0"/>
      <w:marTop w:val="0"/>
      <w:marBottom w:val="0"/>
      <w:divBdr>
        <w:top w:val="none" w:sz="0" w:space="0" w:color="auto"/>
        <w:left w:val="none" w:sz="0" w:space="0" w:color="auto"/>
        <w:bottom w:val="none" w:sz="0" w:space="0" w:color="auto"/>
        <w:right w:val="none" w:sz="0" w:space="0" w:color="auto"/>
      </w:divBdr>
      <w:divsChild>
        <w:div w:id="438181014">
          <w:marLeft w:val="547"/>
          <w:marRight w:val="0"/>
          <w:marTop w:val="0"/>
          <w:marBottom w:val="0"/>
          <w:divBdr>
            <w:top w:val="none" w:sz="0" w:space="0" w:color="auto"/>
            <w:left w:val="none" w:sz="0" w:space="0" w:color="auto"/>
            <w:bottom w:val="none" w:sz="0" w:space="0" w:color="auto"/>
            <w:right w:val="none" w:sz="0" w:space="0" w:color="auto"/>
          </w:divBdr>
        </w:div>
        <w:div w:id="2087922748">
          <w:marLeft w:val="547"/>
          <w:marRight w:val="0"/>
          <w:marTop w:val="0"/>
          <w:marBottom w:val="0"/>
          <w:divBdr>
            <w:top w:val="none" w:sz="0" w:space="0" w:color="auto"/>
            <w:left w:val="none" w:sz="0" w:space="0" w:color="auto"/>
            <w:bottom w:val="none" w:sz="0" w:space="0" w:color="auto"/>
            <w:right w:val="none" w:sz="0" w:space="0" w:color="auto"/>
          </w:divBdr>
        </w:div>
        <w:div w:id="56780253">
          <w:marLeft w:val="547"/>
          <w:marRight w:val="0"/>
          <w:marTop w:val="0"/>
          <w:marBottom w:val="0"/>
          <w:divBdr>
            <w:top w:val="none" w:sz="0" w:space="0" w:color="auto"/>
            <w:left w:val="none" w:sz="0" w:space="0" w:color="auto"/>
            <w:bottom w:val="none" w:sz="0" w:space="0" w:color="auto"/>
            <w:right w:val="none" w:sz="0" w:space="0" w:color="auto"/>
          </w:divBdr>
        </w:div>
      </w:divsChild>
    </w:div>
    <w:div w:id="1696731899">
      <w:bodyDiv w:val="1"/>
      <w:marLeft w:val="0"/>
      <w:marRight w:val="0"/>
      <w:marTop w:val="0"/>
      <w:marBottom w:val="0"/>
      <w:divBdr>
        <w:top w:val="none" w:sz="0" w:space="0" w:color="auto"/>
        <w:left w:val="none" w:sz="0" w:space="0" w:color="auto"/>
        <w:bottom w:val="none" w:sz="0" w:space="0" w:color="auto"/>
        <w:right w:val="none" w:sz="0" w:space="0" w:color="auto"/>
      </w:divBdr>
      <w:divsChild>
        <w:div w:id="2115898087">
          <w:marLeft w:val="547"/>
          <w:marRight w:val="0"/>
          <w:marTop w:val="0"/>
          <w:marBottom w:val="0"/>
          <w:divBdr>
            <w:top w:val="none" w:sz="0" w:space="0" w:color="auto"/>
            <w:left w:val="none" w:sz="0" w:space="0" w:color="auto"/>
            <w:bottom w:val="none" w:sz="0" w:space="0" w:color="auto"/>
            <w:right w:val="none" w:sz="0" w:space="0" w:color="auto"/>
          </w:divBdr>
        </w:div>
        <w:div w:id="1141313049">
          <w:marLeft w:val="547"/>
          <w:marRight w:val="0"/>
          <w:marTop w:val="0"/>
          <w:marBottom w:val="0"/>
          <w:divBdr>
            <w:top w:val="none" w:sz="0" w:space="0" w:color="auto"/>
            <w:left w:val="none" w:sz="0" w:space="0" w:color="auto"/>
            <w:bottom w:val="none" w:sz="0" w:space="0" w:color="auto"/>
            <w:right w:val="none" w:sz="0" w:space="0" w:color="auto"/>
          </w:divBdr>
        </w:div>
      </w:divsChild>
    </w:div>
    <w:div w:id="1706522146">
      <w:bodyDiv w:val="1"/>
      <w:marLeft w:val="0"/>
      <w:marRight w:val="0"/>
      <w:marTop w:val="0"/>
      <w:marBottom w:val="0"/>
      <w:divBdr>
        <w:top w:val="none" w:sz="0" w:space="0" w:color="auto"/>
        <w:left w:val="none" w:sz="0" w:space="0" w:color="auto"/>
        <w:bottom w:val="none" w:sz="0" w:space="0" w:color="auto"/>
        <w:right w:val="none" w:sz="0" w:space="0" w:color="auto"/>
      </w:divBdr>
      <w:divsChild>
        <w:div w:id="1894005212">
          <w:marLeft w:val="403"/>
          <w:marRight w:val="0"/>
          <w:marTop w:val="170"/>
          <w:marBottom w:val="0"/>
          <w:divBdr>
            <w:top w:val="none" w:sz="0" w:space="0" w:color="auto"/>
            <w:left w:val="none" w:sz="0" w:space="0" w:color="auto"/>
            <w:bottom w:val="none" w:sz="0" w:space="0" w:color="auto"/>
            <w:right w:val="none" w:sz="0" w:space="0" w:color="auto"/>
          </w:divBdr>
        </w:div>
        <w:div w:id="992485159">
          <w:marLeft w:val="403"/>
          <w:marRight w:val="0"/>
          <w:marTop w:val="170"/>
          <w:marBottom w:val="0"/>
          <w:divBdr>
            <w:top w:val="none" w:sz="0" w:space="0" w:color="auto"/>
            <w:left w:val="none" w:sz="0" w:space="0" w:color="auto"/>
            <w:bottom w:val="none" w:sz="0" w:space="0" w:color="auto"/>
            <w:right w:val="none" w:sz="0" w:space="0" w:color="auto"/>
          </w:divBdr>
        </w:div>
        <w:div w:id="137309403">
          <w:marLeft w:val="1368"/>
          <w:marRight w:val="0"/>
          <w:marTop w:val="170"/>
          <w:marBottom w:val="0"/>
          <w:divBdr>
            <w:top w:val="none" w:sz="0" w:space="0" w:color="auto"/>
            <w:left w:val="none" w:sz="0" w:space="0" w:color="auto"/>
            <w:bottom w:val="none" w:sz="0" w:space="0" w:color="auto"/>
            <w:right w:val="none" w:sz="0" w:space="0" w:color="auto"/>
          </w:divBdr>
        </w:div>
        <w:div w:id="1288052100">
          <w:marLeft w:val="1368"/>
          <w:marRight w:val="0"/>
          <w:marTop w:val="170"/>
          <w:marBottom w:val="0"/>
          <w:divBdr>
            <w:top w:val="none" w:sz="0" w:space="0" w:color="auto"/>
            <w:left w:val="none" w:sz="0" w:space="0" w:color="auto"/>
            <w:bottom w:val="none" w:sz="0" w:space="0" w:color="auto"/>
            <w:right w:val="none" w:sz="0" w:space="0" w:color="auto"/>
          </w:divBdr>
        </w:div>
      </w:divsChild>
    </w:div>
    <w:div w:id="1722367792">
      <w:bodyDiv w:val="1"/>
      <w:marLeft w:val="0"/>
      <w:marRight w:val="0"/>
      <w:marTop w:val="0"/>
      <w:marBottom w:val="0"/>
      <w:divBdr>
        <w:top w:val="none" w:sz="0" w:space="0" w:color="auto"/>
        <w:left w:val="none" w:sz="0" w:space="0" w:color="auto"/>
        <w:bottom w:val="none" w:sz="0" w:space="0" w:color="auto"/>
        <w:right w:val="none" w:sz="0" w:space="0" w:color="auto"/>
      </w:divBdr>
    </w:div>
    <w:div w:id="1756853097">
      <w:bodyDiv w:val="1"/>
      <w:marLeft w:val="0"/>
      <w:marRight w:val="0"/>
      <w:marTop w:val="0"/>
      <w:marBottom w:val="0"/>
      <w:divBdr>
        <w:top w:val="none" w:sz="0" w:space="0" w:color="auto"/>
        <w:left w:val="none" w:sz="0" w:space="0" w:color="auto"/>
        <w:bottom w:val="none" w:sz="0" w:space="0" w:color="auto"/>
        <w:right w:val="none" w:sz="0" w:space="0" w:color="auto"/>
      </w:divBdr>
      <w:divsChild>
        <w:div w:id="28842718">
          <w:marLeft w:val="547"/>
          <w:marRight w:val="0"/>
          <w:marTop w:val="0"/>
          <w:marBottom w:val="0"/>
          <w:divBdr>
            <w:top w:val="none" w:sz="0" w:space="0" w:color="auto"/>
            <w:left w:val="none" w:sz="0" w:space="0" w:color="auto"/>
            <w:bottom w:val="none" w:sz="0" w:space="0" w:color="auto"/>
            <w:right w:val="none" w:sz="0" w:space="0" w:color="auto"/>
          </w:divBdr>
        </w:div>
        <w:div w:id="1179929571">
          <w:marLeft w:val="547"/>
          <w:marRight w:val="0"/>
          <w:marTop w:val="0"/>
          <w:marBottom w:val="0"/>
          <w:divBdr>
            <w:top w:val="none" w:sz="0" w:space="0" w:color="auto"/>
            <w:left w:val="none" w:sz="0" w:space="0" w:color="auto"/>
            <w:bottom w:val="none" w:sz="0" w:space="0" w:color="auto"/>
            <w:right w:val="none" w:sz="0" w:space="0" w:color="auto"/>
          </w:divBdr>
        </w:div>
        <w:div w:id="191963738">
          <w:marLeft w:val="547"/>
          <w:marRight w:val="0"/>
          <w:marTop w:val="0"/>
          <w:marBottom w:val="0"/>
          <w:divBdr>
            <w:top w:val="none" w:sz="0" w:space="0" w:color="auto"/>
            <w:left w:val="none" w:sz="0" w:space="0" w:color="auto"/>
            <w:bottom w:val="none" w:sz="0" w:space="0" w:color="auto"/>
            <w:right w:val="none" w:sz="0" w:space="0" w:color="auto"/>
          </w:divBdr>
        </w:div>
      </w:divsChild>
    </w:div>
    <w:div w:id="1766802641">
      <w:bodyDiv w:val="1"/>
      <w:marLeft w:val="0"/>
      <w:marRight w:val="0"/>
      <w:marTop w:val="0"/>
      <w:marBottom w:val="0"/>
      <w:divBdr>
        <w:top w:val="none" w:sz="0" w:space="0" w:color="auto"/>
        <w:left w:val="none" w:sz="0" w:space="0" w:color="auto"/>
        <w:bottom w:val="none" w:sz="0" w:space="0" w:color="auto"/>
        <w:right w:val="none" w:sz="0" w:space="0" w:color="auto"/>
      </w:divBdr>
      <w:divsChild>
        <w:div w:id="670332705">
          <w:marLeft w:val="590"/>
          <w:marRight w:val="0"/>
          <w:marTop w:val="265"/>
          <w:marBottom w:val="0"/>
          <w:divBdr>
            <w:top w:val="none" w:sz="0" w:space="0" w:color="auto"/>
            <w:left w:val="none" w:sz="0" w:space="0" w:color="auto"/>
            <w:bottom w:val="none" w:sz="0" w:space="0" w:color="auto"/>
            <w:right w:val="none" w:sz="0" w:space="0" w:color="auto"/>
          </w:divBdr>
        </w:div>
      </w:divsChild>
    </w:div>
    <w:div w:id="1772123347">
      <w:bodyDiv w:val="1"/>
      <w:marLeft w:val="0"/>
      <w:marRight w:val="0"/>
      <w:marTop w:val="0"/>
      <w:marBottom w:val="0"/>
      <w:divBdr>
        <w:top w:val="none" w:sz="0" w:space="0" w:color="auto"/>
        <w:left w:val="none" w:sz="0" w:space="0" w:color="auto"/>
        <w:bottom w:val="none" w:sz="0" w:space="0" w:color="auto"/>
        <w:right w:val="none" w:sz="0" w:space="0" w:color="auto"/>
      </w:divBdr>
      <w:divsChild>
        <w:div w:id="931275684">
          <w:marLeft w:val="389"/>
          <w:marRight w:val="0"/>
          <w:marTop w:val="35"/>
          <w:marBottom w:val="0"/>
          <w:divBdr>
            <w:top w:val="none" w:sz="0" w:space="0" w:color="auto"/>
            <w:left w:val="none" w:sz="0" w:space="0" w:color="auto"/>
            <w:bottom w:val="none" w:sz="0" w:space="0" w:color="auto"/>
            <w:right w:val="none" w:sz="0" w:space="0" w:color="auto"/>
          </w:divBdr>
        </w:div>
      </w:divsChild>
    </w:div>
    <w:div w:id="1777676782">
      <w:bodyDiv w:val="1"/>
      <w:marLeft w:val="0"/>
      <w:marRight w:val="0"/>
      <w:marTop w:val="0"/>
      <w:marBottom w:val="0"/>
      <w:divBdr>
        <w:top w:val="none" w:sz="0" w:space="0" w:color="auto"/>
        <w:left w:val="none" w:sz="0" w:space="0" w:color="auto"/>
        <w:bottom w:val="none" w:sz="0" w:space="0" w:color="auto"/>
        <w:right w:val="none" w:sz="0" w:space="0" w:color="auto"/>
      </w:divBdr>
      <w:divsChild>
        <w:div w:id="1860465405">
          <w:marLeft w:val="446"/>
          <w:marRight w:val="0"/>
          <w:marTop w:val="35"/>
          <w:marBottom w:val="0"/>
          <w:divBdr>
            <w:top w:val="none" w:sz="0" w:space="0" w:color="auto"/>
            <w:left w:val="none" w:sz="0" w:space="0" w:color="auto"/>
            <w:bottom w:val="none" w:sz="0" w:space="0" w:color="auto"/>
            <w:right w:val="none" w:sz="0" w:space="0" w:color="auto"/>
          </w:divBdr>
        </w:div>
        <w:div w:id="80496832">
          <w:marLeft w:val="446"/>
          <w:marRight w:val="0"/>
          <w:marTop w:val="35"/>
          <w:marBottom w:val="0"/>
          <w:divBdr>
            <w:top w:val="none" w:sz="0" w:space="0" w:color="auto"/>
            <w:left w:val="none" w:sz="0" w:space="0" w:color="auto"/>
            <w:bottom w:val="none" w:sz="0" w:space="0" w:color="auto"/>
            <w:right w:val="none" w:sz="0" w:space="0" w:color="auto"/>
          </w:divBdr>
        </w:div>
        <w:div w:id="994259334">
          <w:marLeft w:val="446"/>
          <w:marRight w:val="0"/>
          <w:marTop w:val="35"/>
          <w:marBottom w:val="0"/>
          <w:divBdr>
            <w:top w:val="none" w:sz="0" w:space="0" w:color="auto"/>
            <w:left w:val="none" w:sz="0" w:space="0" w:color="auto"/>
            <w:bottom w:val="none" w:sz="0" w:space="0" w:color="auto"/>
            <w:right w:val="none" w:sz="0" w:space="0" w:color="auto"/>
          </w:divBdr>
        </w:div>
        <w:div w:id="432215231">
          <w:marLeft w:val="446"/>
          <w:marRight w:val="0"/>
          <w:marTop w:val="35"/>
          <w:marBottom w:val="0"/>
          <w:divBdr>
            <w:top w:val="none" w:sz="0" w:space="0" w:color="auto"/>
            <w:left w:val="none" w:sz="0" w:space="0" w:color="auto"/>
            <w:bottom w:val="none" w:sz="0" w:space="0" w:color="auto"/>
            <w:right w:val="none" w:sz="0" w:space="0" w:color="auto"/>
          </w:divBdr>
        </w:div>
      </w:divsChild>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797407676">
      <w:bodyDiv w:val="1"/>
      <w:marLeft w:val="0"/>
      <w:marRight w:val="0"/>
      <w:marTop w:val="0"/>
      <w:marBottom w:val="0"/>
      <w:divBdr>
        <w:top w:val="none" w:sz="0" w:space="0" w:color="auto"/>
        <w:left w:val="none" w:sz="0" w:space="0" w:color="auto"/>
        <w:bottom w:val="none" w:sz="0" w:space="0" w:color="auto"/>
        <w:right w:val="none" w:sz="0" w:space="0" w:color="auto"/>
      </w:divBdr>
      <w:divsChild>
        <w:div w:id="1599171674">
          <w:marLeft w:val="547"/>
          <w:marRight w:val="0"/>
          <w:marTop w:val="0"/>
          <w:marBottom w:val="0"/>
          <w:divBdr>
            <w:top w:val="none" w:sz="0" w:space="0" w:color="auto"/>
            <w:left w:val="none" w:sz="0" w:space="0" w:color="auto"/>
            <w:bottom w:val="none" w:sz="0" w:space="0" w:color="auto"/>
            <w:right w:val="none" w:sz="0" w:space="0" w:color="auto"/>
          </w:divBdr>
        </w:div>
      </w:divsChild>
    </w:div>
    <w:div w:id="1804886658">
      <w:bodyDiv w:val="1"/>
      <w:marLeft w:val="0"/>
      <w:marRight w:val="0"/>
      <w:marTop w:val="0"/>
      <w:marBottom w:val="0"/>
      <w:divBdr>
        <w:top w:val="none" w:sz="0" w:space="0" w:color="auto"/>
        <w:left w:val="none" w:sz="0" w:space="0" w:color="auto"/>
        <w:bottom w:val="none" w:sz="0" w:space="0" w:color="auto"/>
        <w:right w:val="none" w:sz="0" w:space="0" w:color="auto"/>
      </w:divBdr>
      <w:divsChild>
        <w:div w:id="755979499">
          <w:marLeft w:val="446"/>
          <w:marRight w:val="0"/>
          <w:marTop w:val="200"/>
          <w:marBottom w:val="0"/>
          <w:divBdr>
            <w:top w:val="none" w:sz="0" w:space="0" w:color="auto"/>
            <w:left w:val="none" w:sz="0" w:space="0" w:color="auto"/>
            <w:bottom w:val="none" w:sz="0" w:space="0" w:color="auto"/>
            <w:right w:val="none" w:sz="0" w:space="0" w:color="auto"/>
          </w:divBdr>
        </w:div>
        <w:div w:id="2134517103">
          <w:marLeft w:val="446"/>
          <w:marRight w:val="0"/>
          <w:marTop w:val="200"/>
          <w:marBottom w:val="0"/>
          <w:divBdr>
            <w:top w:val="none" w:sz="0" w:space="0" w:color="auto"/>
            <w:left w:val="none" w:sz="0" w:space="0" w:color="auto"/>
            <w:bottom w:val="none" w:sz="0" w:space="0" w:color="auto"/>
            <w:right w:val="none" w:sz="0" w:space="0" w:color="auto"/>
          </w:divBdr>
        </w:div>
        <w:div w:id="1279029138">
          <w:marLeft w:val="446"/>
          <w:marRight w:val="0"/>
          <w:marTop w:val="200"/>
          <w:marBottom w:val="0"/>
          <w:divBdr>
            <w:top w:val="none" w:sz="0" w:space="0" w:color="auto"/>
            <w:left w:val="none" w:sz="0" w:space="0" w:color="auto"/>
            <w:bottom w:val="none" w:sz="0" w:space="0" w:color="auto"/>
            <w:right w:val="none" w:sz="0" w:space="0" w:color="auto"/>
          </w:divBdr>
        </w:div>
        <w:div w:id="1601058609">
          <w:marLeft w:val="446"/>
          <w:marRight w:val="0"/>
          <w:marTop w:val="200"/>
          <w:marBottom w:val="0"/>
          <w:divBdr>
            <w:top w:val="none" w:sz="0" w:space="0" w:color="auto"/>
            <w:left w:val="none" w:sz="0" w:space="0" w:color="auto"/>
            <w:bottom w:val="none" w:sz="0" w:space="0" w:color="auto"/>
            <w:right w:val="none" w:sz="0" w:space="0" w:color="auto"/>
          </w:divBdr>
        </w:div>
      </w:divsChild>
    </w:div>
    <w:div w:id="1811092443">
      <w:bodyDiv w:val="1"/>
      <w:marLeft w:val="0"/>
      <w:marRight w:val="0"/>
      <w:marTop w:val="0"/>
      <w:marBottom w:val="0"/>
      <w:divBdr>
        <w:top w:val="none" w:sz="0" w:space="0" w:color="auto"/>
        <w:left w:val="none" w:sz="0" w:space="0" w:color="auto"/>
        <w:bottom w:val="none" w:sz="0" w:space="0" w:color="auto"/>
        <w:right w:val="none" w:sz="0" w:space="0" w:color="auto"/>
      </w:divBdr>
      <w:divsChild>
        <w:div w:id="1523322074">
          <w:marLeft w:val="274"/>
          <w:marRight w:val="0"/>
          <w:marTop w:val="0"/>
          <w:marBottom w:val="0"/>
          <w:divBdr>
            <w:top w:val="none" w:sz="0" w:space="0" w:color="auto"/>
            <w:left w:val="none" w:sz="0" w:space="0" w:color="auto"/>
            <w:bottom w:val="none" w:sz="0" w:space="0" w:color="auto"/>
            <w:right w:val="none" w:sz="0" w:space="0" w:color="auto"/>
          </w:divBdr>
        </w:div>
        <w:div w:id="448166738">
          <w:marLeft w:val="274"/>
          <w:marRight w:val="0"/>
          <w:marTop w:val="0"/>
          <w:marBottom w:val="0"/>
          <w:divBdr>
            <w:top w:val="none" w:sz="0" w:space="0" w:color="auto"/>
            <w:left w:val="none" w:sz="0" w:space="0" w:color="auto"/>
            <w:bottom w:val="none" w:sz="0" w:space="0" w:color="auto"/>
            <w:right w:val="none" w:sz="0" w:space="0" w:color="auto"/>
          </w:divBdr>
        </w:div>
        <w:div w:id="1190097692">
          <w:marLeft w:val="274"/>
          <w:marRight w:val="0"/>
          <w:marTop w:val="0"/>
          <w:marBottom w:val="0"/>
          <w:divBdr>
            <w:top w:val="none" w:sz="0" w:space="0" w:color="auto"/>
            <w:left w:val="none" w:sz="0" w:space="0" w:color="auto"/>
            <w:bottom w:val="none" w:sz="0" w:space="0" w:color="auto"/>
            <w:right w:val="none" w:sz="0" w:space="0" w:color="auto"/>
          </w:divBdr>
        </w:div>
        <w:div w:id="1843010678">
          <w:marLeft w:val="274"/>
          <w:marRight w:val="0"/>
          <w:marTop w:val="0"/>
          <w:marBottom w:val="0"/>
          <w:divBdr>
            <w:top w:val="none" w:sz="0" w:space="0" w:color="auto"/>
            <w:left w:val="none" w:sz="0" w:space="0" w:color="auto"/>
            <w:bottom w:val="none" w:sz="0" w:space="0" w:color="auto"/>
            <w:right w:val="none" w:sz="0" w:space="0" w:color="auto"/>
          </w:divBdr>
        </w:div>
      </w:divsChild>
    </w:div>
    <w:div w:id="1841457785">
      <w:bodyDiv w:val="1"/>
      <w:marLeft w:val="0"/>
      <w:marRight w:val="0"/>
      <w:marTop w:val="0"/>
      <w:marBottom w:val="0"/>
      <w:divBdr>
        <w:top w:val="none" w:sz="0" w:space="0" w:color="auto"/>
        <w:left w:val="none" w:sz="0" w:space="0" w:color="auto"/>
        <w:bottom w:val="none" w:sz="0" w:space="0" w:color="auto"/>
        <w:right w:val="none" w:sz="0" w:space="0" w:color="auto"/>
      </w:divBdr>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8738574">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891260348">
      <w:bodyDiv w:val="1"/>
      <w:marLeft w:val="0"/>
      <w:marRight w:val="0"/>
      <w:marTop w:val="0"/>
      <w:marBottom w:val="0"/>
      <w:divBdr>
        <w:top w:val="none" w:sz="0" w:space="0" w:color="auto"/>
        <w:left w:val="none" w:sz="0" w:space="0" w:color="auto"/>
        <w:bottom w:val="none" w:sz="0" w:space="0" w:color="auto"/>
        <w:right w:val="none" w:sz="0" w:space="0" w:color="auto"/>
      </w:divBdr>
      <w:divsChild>
        <w:div w:id="1650789787">
          <w:marLeft w:val="446"/>
          <w:marRight w:val="0"/>
          <w:marTop w:val="35"/>
          <w:marBottom w:val="0"/>
          <w:divBdr>
            <w:top w:val="none" w:sz="0" w:space="0" w:color="auto"/>
            <w:left w:val="none" w:sz="0" w:space="0" w:color="auto"/>
            <w:bottom w:val="none" w:sz="0" w:space="0" w:color="auto"/>
            <w:right w:val="none" w:sz="0" w:space="0" w:color="auto"/>
          </w:divBdr>
        </w:div>
        <w:div w:id="1072968363">
          <w:marLeft w:val="446"/>
          <w:marRight w:val="0"/>
          <w:marTop w:val="35"/>
          <w:marBottom w:val="0"/>
          <w:divBdr>
            <w:top w:val="none" w:sz="0" w:space="0" w:color="auto"/>
            <w:left w:val="none" w:sz="0" w:space="0" w:color="auto"/>
            <w:bottom w:val="none" w:sz="0" w:space="0" w:color="auto"/>
            <w:right w:val="none" w:sz="0" w:space="0" w:color="auto"/>
          </w:divBdr>
        </w:div>
      </w:divsChild>
    </w:div>
    <w:div w:id="1900552137">
      <w:bodyDiv w:val="1"/>
      <w:marLeft w:val="0"/>
      <w:marRight w:val="0"/>
      <w:marTop w:val="0"/>
      <w:marBottom w:val="0"/>
      <w:divBdr>
        <w:top w:val="none" w:sz="0" w:space="0" w:color="auto"/>
        <w:left w:val="none" w:sz="0" w:space="0" w:color="auto"/>
        <w:bottom w:val="none" w:sz="0" w:space="0" w:color="auto"/>
        <w:right w:val="none" w:sz="0" w:space="0" w:color="auto"/>
      </w:divBdr>
    </w:div>
    <w:div w:id="1902017411">
      <w:bodyDiv w:val="1"/>
      <w:marLeft w:val="0"/>
      <w:marRight w:val="0"/>
      <w:marTop w:val="0"/>
      <w:marBottom w:val="0"/>
      <w:divBdr>
        <w:top w:val="none" w:sz="0" w:space="0" w:color="auto"/>
        <w:left w:val="none" w:sz="0" w:space="0" w:color="auto"/>
        <w:bottom w:val="none" w:sz="0" w:space="0" w:color="auto"/>
        <w:right w:val="none" w:sz="0" w:space="0" w:color="auto"/>
      </w:divBdr>
      <w:divsChild>
        <w:div w:id="76051276">
          <w:marLeft w:val="1080"/>
          <w:marRight w:val="0"/>
          <w:marTop w:val="100"/>
          <w:marBottom w:val="0"/>
          <w:divBdr>
            <w:top w:val="none" w:sz="0" w:space="0" w:color="auto"/>
            <w:left w:val="none" w:sz="0" w:space="0" w:color="auto"/>
            <w:bottom w:val="none" w:sz="0" w:space="0" w:color="auto"/>
            <w:right w:val="none" w:sz="0" w:space="0" w:color="auto"/>
          </w:divBdr>
        </w:div>
        <w:div w:id="1028723530">
          <w:marLeft w:val="1080"/>
          <w:marRight w:val="0"/>
          <w:marTop w:val="100"/>
          <w:marBottom w:val="0"/>
          <w:divBdr>
            <w:top w:val="none" w:sz="0" w:space="0" w:color="auto"/>
            <w:left w:val="none" w:sz="0" w:space="0" w:color="auto"/>
            <w:bottom w:val="none" w:sz="0" w:space="0" w:color="auto"/>
            <w:right w:val="none" w:sz="0" w:space="0" w:color="auto"/>
          </w:divBdr>
        </w:div>
        <w:div w:id="995306047">
          <w:marLeft w:val="1080"/>
          <w:marRight w:val="0"/>
          <w:marTop w:val="100"/>
          <w:marBottom w:val="0"/>
          <w:divBdr>
            <w:top w:val="none" w:sz="0" w:space="0" w:color="auto"/>
            <w:left w:val="none" w:sz="0" w:space="0" w:color="auto"/>
            <w:bottom w:val="none" w:sz="0" w:space="0" w:color="auto"/>
            <w:right w:val="none" w:sz="0" w:space="0" w:color="auto"/>
          </w:divBdr>
        </w:div>
        <w:div w:id="397171334">
          <w:marLeft w:val="1080"/>
          <w:marRight w:val="0"/>
          <w:marTop w:val="100"/>
          <w:marBottom w:val="0"/>
          <w:divBdr>
            <w:top w:val="none" w:sz="0" w:space="0" w:color="auto"/>
            <w:left w:val="none" w:sz="0" w:space="0" w:color="auto"/>
            <w:bottom w:val="none" w:sz="0" w:space="0" w:color="auto"/>
            <w:right w:val="none" w:sz="0" w:space="0" w:color="auto"/>
          </w:divBdr>
        </w:div>
        <w:div w:id="610479113">
          <w:marLeft w:val="1080"/>
          <w:marRight w:val="0"/>
          <w:marTop w:val="100"/>
          <w:marBottom w:val="0"/>
          <w:divBdr>
            <w:top w:val="none" w:sz="0" w:space="0" w:color="auto"/>
            <w:left w:val="none" w:sz="0" w:space="0" w:color="auto"/>
            <w:bottom w:val="none" w:sz="0" w:space="0" w:color="auto"/>
            <w:right w:val="none" w:sz="0" w:space="0" w:color="auto"/>
          </w:divBdr>
        </w:div>
      </w:divsChild>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1906838717">
      <w:bodyDiv w:val="1"/>
      <w:marLeft w:val="0"/>
      <w:marRight w:val="0"/>
      <w:marTop w:val="0"/>
      <w:marBottom w:val="0"/>
      <w:divBdr>
        <w:top w:val="none" w:sz="0" w:space="0" w:color="auto"/>
        <w:left w:val="none" w:sz="0" w:space="0" w:color="auto"/>
        <w:bottom w:val="none" w:sz="0" w:space="0" w:color="auto"/>
        <w:right w:val="none" w:sz="0" w:space="0" w:color="auto"/>
      </w:divBdr>
      <w:divsChild>
        <w:div w:id="1856966350">
          <w:marLeft w:val="446"/>
          <w:marRight w:val="0"/>
          <w:marTop w:val="170"/>
          <w:marBottom w:val="0"/>
          <w:divBdr>
            <w:top w:val="none" w:sz="0" w:space="0" w:color="auto"/>
            <w:left w:val="none" w:sz="0" w:space="0" w:color="auto"/>
            <w:bottom w:val="none" w:sz="0" w:space="0" w:color="auto"/>
            <w:right w:val="none" w:sz="0" w:space="0" w:color="auto"/>
          </w:divBdr>
        </w:div>
      </w:divsChild>
    </w:div>
    <w:div w:id="1907491365">
      <w:bodyDiv w:val="1"/>
      <w:marLeft w:val="0"/>
      <w:marRight w:val="0"/>
      <w:marTop w:val="0"/>
      <w:marBottom w:val="0"/>
      <w:divBdr>
        <w:top w:val="none" w:sz="0" w:space="0" w:color="auto"/>
        <w:left w:val="none" w:sz="0" w:space="0" w:color="auto"/>
        <w:bottom w:val="none" w:sz="0" w:space="0" w:color="auto"/>
        <w:right w:val="none" w:sz="0" w:space="0" w:color="auto"/>
      </w:divBdr>
    </w:div>
    <w:div w:id="1921330795">
      <w:bodyDiv w:val="1"/>
      <w:marLeft w:val="0"/>
      <w:marRight w:val="0"/>
      <w:marTop w:val="0"/>
      <w:marBottom w:val="0"/>
      <w:divBdr>
        <w:top w:val="none" w:sz="0" w:space="0" w:color="auto"/>
        <w:left w:val="none" w:sz="0" w:space="0" w:color="auto"/>
        <w:bottom w:val="none" w:sz="0" w:space="0" w:color="auto"/>
        <w:right w:val="none" w:sz="0" w:space="0" w:color="auto"/>
      </w:divBdr>
      <w:divsChild>
        <w:div w:id="1132988327">
          <w:marLeft w:val="446"/>
          <w:marRight w:val="0"/>
          <w:marTop w:val="200"/>
          <w:marBottom w:val="0"/>
          <w:divBdr>
            <w:top w:val="none" w:sz="0" w:space="0" w:color="auto"/>
            <w:left w:val="none" w:sz="0" w:space="0" w:color="auto"/>
            <w:bottom w:val="none" w:sz="0" w:space="0" w:color="auto"/>
            <w:right w:val="none" w:sz="0" w:space="0" w:color="auto"/>
          </w:divBdr>
        </w:div>
        <w:div w:id="1067802006">
          <w:marLeft w:val="446"/>
          <w:marRight w:val="0"/>
          <w:marTop w:val="200"/>
          <w:marBottom w:val="0"/>
          <w:divBdr>
            <w:top w:val="none" w:sz="0" w:space="0" w:color="auto"/>
            <w:left w:val="none" w:sz="0" w:space="0" w:color="auto"/>
            <w:bottom w:val="none" w:sz="0" w:space="0" w:color="auto"/>
            <w:right w:val="none" w:sz="0" w:space="0" w:color="auto"/>
          </w:divBdr>
        </w:div>
        <w:div w:id="830949891">
          <w:marLeft w:val="446"/>
          <w:marRight w:val="0"/>
          <w:marTop w:val="200"/>
          <w:marBottom w:val="0"/>
          <w:divBdr>
            <w:top w:val="none" w:sz="0" w:space="0" w:color="auto"/>
            <w:left w:val="none" w:sz="0" w:space="0" w:color="auto"/>
            <w:bottom w:val="none" w:sz="0" w:space="0" w:color="auto"/>
            <w:right w:val="none" w:sz="0" w:space="0" w:color="auto"/>
          </w:divBdr>
        </w:div>
      </w:divsChild>
    </w:div>
    <w:div w:id="1925917359">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3">
          <w:marLeft w:val="547"/>
          <w:marRight w:val="0"/>
          <w:marTop w:val="0"/>
          <w:marBottom w:val="0"/>
          <w:divBdr>
            <w:top w:val="none" w:sz="0" w:space="0" w:color="auto"/>
            <w:left w:val="none" w:sz="0" w:space="0" w:color="auto"/>
            <w:bottom w:val="none" w:sz="0" w:space="0" w:color="auto"/>
            <w:right w:val="none" w:sz="0" w:space="0" w:color="auto"/>
          </w:divBdr>
        </w:div>
        <w:div w:id="44792001">
          <w:marLeft w:val="547"/>
          <w:marRight w:val="0"/>
          <w:marTop w:val="0"/>
          <w:marBottom w:val="0"/>
          <w:divBdr>
            <w:top w:val="none" w:sz="0" w:space="0" w:color="auto"/>
            <w:left w:val="none" w:sz="0" w:space="0" w:color="auto"/>
            <w:bottom w:val="none" w:sz="0" w:space="0" w:color="auto"/>
            <w:right w:val="none" w:sz="0" w:space="0" w:color="auto"/>
          </w:divBdr>
        </w:div>
        <w:div w:id="1099908844">
          <w:marLeft w:val="547"/>
          <w:marRight w:val="0"/>
          <w:marTop w:val="0"/>
          <w:marBottom w:val="0"/>
          <w:divBdr>
            <w:top w:val="none" w:sz="0" w:space="0" w:color="auto"/>
            <w:left w:val="none" w:sz="0" w:space="0" w:color="auto"/>
            <w:bottom w:val="none" w:sz="0" w:space="0" w:color="auto"/>
            <w:right w:val="none" w:sz="0" w:space="0" w:color="auto"/>
          </w:divBdr>
        </w:div>
      </w:divsChild>
    </w:div>
    <w:div w:id="1927424413">
      <w:bodyDiv w:val="1"/>
      <w:marLeft w:val="0"/>
      <w:marRight w:val="0"/>
      <w:marTop w:val="0"/>
      <w:marBottom w:val="0"/>
      <w:divBdr>
        <w:top w:val="none" w:sz="0" w:space="0" w:color="auto"/>
        <w:left w:val="none" w:sz="0" w:space="0" w:color="auto"/>
        <w:bottom w:val="none" w:sz="0" w:space="0" w:color="auto"/>
        <w:right w:val="none" w:sz="0" w:space="0" w:color="auto"/>
      </w:divBdr>
      <w:divsChild>
        <w:div w:id="1745176003">
          <w:marLeft w:val="547"/>
          <w:marRight w:val="0"/>
          <w:marTop w:val="0"/>
          <w:marBottom w:val="0"/>
          <w:divBdr>
            <w:top w:val="none" w:sz="0" w:space="0" w:color="auto"/>
            <w:left w:val="none" w:sz="0" w:space="0" w:color="auto"/>
            <w:bottom w:val="none" w:sz="0" w:space="0" w:color="auto"/>
            <w:right w:val="none" w:sz="0" w:space="0" w:color="auto"/>
          </w:divBdr>
        </w:div>
      </w:divsChild>
    </w:div>
    <w:div w:id="1938052217">
      <w:bodyDiv w:val="1"/>
      <w:marLeft w:val="0"/>
      <w:marRight w:val="0"/>
      <w:marTop w:val="0"/>
      <w:marBottom w:val="0"/>
      <w:divBdr>
        <w:top w:val="none" w:sz="0" w:space="0" w:color="auto"/>
        <w:left w:val="none" w:sz="0" w:space="0" w:color="auto"/>
        <w:bottom w:val="none" w:sz="0" w:space="0" w:color="auto"/>
        <w:right w:val="none" w:sz="0" w:space="0" w:color="auto"/>
      </w:divBdr>
    </w:div>
    <w:div w:id="1946226635">
      <w:bodyDiv w:val="1"/>
      <w:marLeft w:val="0"/>
      <w:marRight w:val="0"/>
      <w:marTop w:val="0"/>
      <w:marBottom w:val="0"/>
      <w:divBdr>
        <w:top w:val="none" w:sz="0" w:space="0" w:color="auto"/>
        <w:left w:val="none" w:sz="0" w:space="0" w:color="auto"/>
        <w:bottom w:val="none" w:sz="0" w:space="0" w:color="auto"/>
        <w:right w:val="none" w:sz="0" w:space="0" w:color="auto"/>
      </w:divBdr>
    </w:div>
    <w:div w:id="1948002020">
      <w:bodyDiv w:val="1"/>
      <w:marLeft w:val="0"/>
      <w:marRight w:val="0"/>
      <w:marTop w:val="0"/>
      <w:marBottom w:val="0"/>
      <w:divBdr>
        <w:top w:val="none" w:sz="0" w:space="0" w:color="auto"/>
        <w:left w:val="none" w:sz="0" w:space="0" w:color="auto"/>
        <w:bottom w:val="none" w:sz="0" w:space="0" w:color="auto"/>
        <w:right w:val="none" w:sz="0" w:space="0" w:color="auto"/>
      </w:divBdr>
      <w:divsChild>
        <w:div w:id="408189727">
          <w:marLeft w:val="547"/>
          <w:marRight w:val="0"/>
          <w:marTop w:val="0"/>
          <w:marBottom w:val="0"/>
          <w:divBdr>
            <w:top w:val="none" w:sz="0" w:space="0" w:color="auto"/>
            <w:left w:val="none" w:sz="0" w:space="0" w:color="auto"/>
            <w:bottom w:val="none" w:sz="0" w:space="0" w:color="auto"/>
            <w:right w:val="none" w:sz="0" w:space="0" w:color="auto"/>
          </w:divBdr>
        </w:div>
      </w:divsChild>
    </w:div>
    <w:div w:id="1951476368">
      <w:bodyDiv w:val="1"/>
      <w:marLeft w:val="0"/>
      <w:marRight w:val="0"/>
      <w:marTop w:val="0"/>
      <w:marBottom w:val="0"/>
      <w:divBdr>
        <w:top w:val="none" w:sz="0" w:space="0" w:color="auto"/>
        <w:left w:val="none" w:sz="0" w:space="0" w:color="auto"/>
        <w:bottom w:val="none" w:sz="0" w:space="0" w:color="auto"/>
        <w:right w:val="none" w:sz="0" w:space="0" w:color="auto"/>
      </w:divBdr>
      <w:divsChild>
        <w:div w:id="1364940883">
          <w:marLeft w:val="1080"/>
          <w:marRight w:val="0"/>
          <w:marTop w:val="100"/>
          <w:marBottom w:val="0"/>
          <w:divBdr>
            <w:top w:val="none" w:sz="0" w:space="0" w:color="auto"/>
            <w:left w:val="none" w:sz="0" w:space="0" w:color="auto"/>
            <w:bottom w:val="none" w:sz="0" w:space="0" w:color="auto"/>
            <w:right w:val="none" w:sz="0" w:space="0" w:color="auto"/>
          </w:divBdr>
        </w:div>
        <w:div w:id="1322849131">
          <w:marLeft w:val="1080"/>
          <w:marRight w:val="0"/>
          <w:marTop w:val="100"/>
          <w:marBottom w:val="0"/>
          <w:divBdr>
            <w:top w:val="none" w:sz="0" w:space="0" w:color="auto"/>
            <w:left w:val="none" w:sz="0" w:space="0" w:color="auto"/>
            <w:bottom w:val="none" w:sz="0" w:space="0" w:color="auto"/>
            <w:right w:val="none" w:sz="0" w:space="0" w:color="auto"/>
          </w:divBdr>
        </w:div>
      </w:divsChild>
    </w:div>
    <w:div w:id="1966505085">
      <w:bodyDiv w:val="1"/>
      <w:marLeft w:val="0"/>
      <w:marRight w:val="0"/>
      <w:marTop w:val="0"/>
      <w:marBottom w:val="0"/>
      <w:divBdr>
        <w:top w:val="none" w:sz="0" w:space="0" w:color="auto"/>
        <w:left w:val="none" w:sz="0" w:space="0" w:color="auto"/>
        <w:bottom w:val="none" w:sz="0" w:space="0" w:color="auto"/>
        <w:right w:val="none" w:sz="0" w:space="0" w:color="auto"/>
      </w:divBdr>
      <w:divsChild>
        <w:div w:id="2073888714">
          <w:marLeft w:val="446"/>
          <w:marRight w:val="0"/>
          <w:marTop w:val="35"/>
          <w:marBottom w:val="0"/>
          <w:divBdr>
            <w:top w:val="none" w:sz="0" w:space="0" w:color="auto"/>
            <w:left w:val="none" w:sz="0" w:space="0" w:color="auto"/>
            <w:bottom w:val="none" w:sz="0" w:space="0" w:color="auto"/>
            <w:right w:val="none" w:sz="0" w:space="0" w:color="auto"/>
          </w:divBdr>
        </w:div>
        <w:div w:id="1625229129">
          <w:marLeft w:val="446"/>
          <w:marRight w:val="0"/>
          <w:marTop w:val="35"/>
          <w:marBottom w:val="0"/>
          <w:divBdr>
            <w:top w:val="none" w:sz="0" w:space="0" w:color="auto"/>
            <w:left w:val="none" w:sz="0" w:space="0" w:color="auto"/>
            <w:bottom w:val="none" w:sz="0" w:space="0" w:color="auto"/>
            <w:right w:val="none" w:sz="0" w:space="0" w:color="auto"/>
          </w:divBdr>
        </w:div>
      </w:divsChild>
    </w:div>
    <w:div w:id="1972246008">
      <w:bodyDiv w:val="1"/>
      <w:marLeft w:val="0"/>
      <w:marRight w:val="0"/>
      <w:marTop w:val="0"/>
      <w:marBottom w:val="0"/>
      <w:divBdr>
        <w:top w:val="none" w:sz="0" w:space="0" w:color="auto"/>
        <w:left w:val="none" w:sz="0" w:space="0" w:color="auto"/>
        <w:bottom w:val="none" w:sz="0" w:space="0" w:color="auto"/>
        <w:right w:val="none" w:sz="0" w:space="0" w:color="auto"/>
      </w:divBdr>
      <w:divsChild>
        <w:div w:id="1901944628">
          <w:marLeft w:val="547"/>
          <w:marRight w:val="0"/>
          <w:marTop w:val="0"/>
          <w:marBottom w:val="0"/>
          <w:divBdr>
            <w:top w:val="none" w:sz="0" w:space="0" w:color="auto"/>
            <w:left w:val="none" w:sz="0" w:space="0" w:color="auto"/>
            <w:bottom w:val="none" w:sz="0" w:space="0" w:color="auto"/>
            <w:right w:val="none" w:sz="0" w:space="0" w:color="auto"/>
          </w:divBdr>
        </w:div>
        <w:div w:id="1131829334">
          <w:marLeft w:val="547"/>
          <w:marRight w:val="0"/>
          <w:marTop w:val="0"/>
          <w:marBottom w:val="0"/>
          <w:divBdr>
            <w:top w:val="none" w:sz="0" w:space="0" w:color="auto"/>
            <w:left w:val="none" w:sz="0" w:space="0" w:color="auto"/>
            <w:bottom w:val="none" w:sz="0" w:space="0" w:color="auto"/>
            <w:right w:val="none" w:sz="0" w:space="0" w:color="auto"/>
          </w:divBdr>
        </w:div>
        <w:div w:id="1099527643">
          <w:marLeft w:val="547"/>
          <w:marRight w:val="0"/>
          <w:marTop w:val="0"/>
          <w:marBottom w:val="0"/>
          <w:divBdr>
            <w:top w:val="none" w:sz="0" w:space="0" w:color="auto"/>
            <w:left w:val="none" w:sz="0" w:space="0" w:color="auto"/>
            <w:bottom w:val="none" w:sz="0" w:space="0" w:color="auto"/>
            <w:right w:val="none" w:sz="0" w:space="0" w:color="auto"/>
          </w:divBdr>
        </w:div>
      </w:divsChild>
    </w:div>
    <w:div w:id="1978533963">
      <w:bodyDiv w:val="1"/>
      <w:marLeft w:val="0"/>
      <w:marRight w:val="0"/>
      <w:marTop w:val="0"/>
      <w:marBottom w:val="0"/>
      <w:divBdr>
        <w:top w:val="none" w:sz="0" w:space="0" w:color="auto"/>
        <w:left w:val="none" w:sz="0" w:space="0" w:color="auto"/>
        <w:bottom w:val="none" w:sz="0" w:space="0" w:color="auto"/>
        <w:right w:val="none" w:sz="0" w:space="0" w:color="auto"/>
      </w:divBdr>
    </w:div>
    <w:div w:id="1992831648">
      <w:bodyDiv w:val="1"/>
      <w:marLeft w:val="0"/>
      <w:marRight w:val="0"/>
      <w:marTop w:val="0"/>
      <w:marBottom w:val="0"/>
      <w:divBdr>
        <w:top w:val="none" w:sz="0" w:space="0" w:color="auto"/>
        <w:left w:val="none" w:sz="0" w:space="0" w:color="auto"/>
        <w:bottom w:val="none" w:sz="0" w:space="0" w:color="auto"/>
        <w:right w:val="none" w:sz="0" w:space="0" w:color="auto"/>
      </w:divBdr>
      <w:divsChild>
        <w:div w:id="1950237085">
          <w:marLeft w:val="446"/>
          <w:marRight w:val="0"/>
          <w:marTop w:val="0"/>
          <w:marBottom w:val="0"/>
          <w:divBdr>
            <w:top w:val="none" w:sz="0" w:space="0" w:color="auto"/>
            <w:left w:val="none" w:sz="0" w:space="0" w:color="auto"/>
            <w:bottom w:val="none" w:sz="0" w:space="0" w:color="auto"/>
            <w:right w:val="none" w:sz="0" w:space="0" w:color="auto"/>
          </w:divBdr>
        </w:div>
        <w:div w:id="875964795">
          <w:marLeft w:val="446"/>
          <w:marRight w:val="0"/>
          <w:marTop w:val="0"/>
          <w:marBottom w:val="0"/>
          <w:divBdr>
            <w:top w:val="none" w:sz="0" w:space="0" w:color="auto"/>
            <w:left w:val="none" w:sz="0" w:space="0" w:color="auto"/>
            <w:bottom w:val="none" w:sz="0" w:space="0" w:color="auto"/>
            <w:right w:val="none" w:sz="0" w:space="0" w:color="auto"/>
          </w:divBdr>
        </w:div>
        <w:div w:id="240262873">
          <w:marLeft w:val="446"/>
          <w:marRight w:val="0"/>
          <w:marTop w:val="0"/>
          <w:marBottom w:val="0"/>
          <w:divBdr>
            <w:top w:val="none" w:sz="0" w:space="0" w:color="auto"/>
            <w:left w:val="none" w:sz="0" w:space="0" w:color="auto"/>
            <w:bottom w:val="none" w:sz="0" w:space="0" w:color="auto"/>
            <w:right w:val="none" w:sz="0" w:space="0" w:color="auto"/>
          </w:divBdr>
        </w:div>
      </w:divsChild>
    </w:div>
    <w:div w:id="1995446437">
      <w:bodyDiv w:val="1"/>
      <w:marLeft w:val="0"/>
      <w:marRight w:val="0"/>
      <w:marTop w:val="0"/>
      <w:marBottom w:val="0"/>
      <w:divBdr>
        <w:top w:val="none" w:sz="0" w:space="0" w:color="auto"/>
        <w:left w:val="none" w:sz="0" w:space="0" w:color="auto"/>
        <w:bottom w:val="none" w:sz="0" w:space="0" w:color="auto"/>
        <w:right w:val="none" w:sz="0" w:space="0" w:color="auto"/>
      </w:divBdr>
      <w:divsChild>
        <w:div w:id="1598443091">
          <w:marLeft w:val="446"/>
          <w:marRight w:val="0"/>
          <w:marTop w:val="35"/>
          <w:marBottom w:val="0"/>
          <w:divBdr>
            <w:top w:val="none" w:sz="0" w:space="0" w:color="auto"/>
            <w:left w:val="none" w:sz="0" w:space="0" w:color="auto"/>
            <w:bottom w:val="none" w:sz="0" w:space="0" w:color="auto"/>
            <w:right w:val="none" w:sz="0" w:space="0" w:color="auto"/>
          </w:divBdr>
        </w:div>
        <w:div w:id="918832912">
          <w:marLeft w:val="446"/>
          <w:marRight w:val="0"/>
          <w:marTop w:val="35"/>
          <w:marBottom w:val="0"/>
          <w:divBdr>
            <w:top w:val="none" w:sz="0" w:space="0" w:color="auto"/>
            <w:left w:val="none" w:sz="0" w:space="0" w:color="auto"/>
            <w:bottom w:val="none" w:sz="0" w:space="0" w:color="auto"/>
            <w:right w:val="none" w:sz="0" w:space="0" w:color="auto"/>
          </w:divBdr>
        </w:div>
        <w:div w:id="1930695891">
          <w:marLeft w:val="446"/>
          <w:marRight w:val="0"/>
          <w:marTop w:val="35"/>
          <w:marBottom w:val="0"/>
          <w:divBdr>
            <w:top w:val="none" w:sz="0" w:space="0" w:color="auto"/>
            <w:left w:val="none" w:sz="0" w:space="0" w:color="auto"/>
            <w:bottom w:val="none" w:sz="0" w:space="0" w:color="auto"/>
            <w:right w:val="none" w:sz="0" w:space="0" w:color="auto"/>
          </w:divBdr>
        </w:div>
        <w:div w:id="1198933116">
          <w:marLeft w:val="446"/>
          <w:marRight w:val="0"/>
          <w:marTop w:val="35"/>
          <w:marBottom w:val="0"/>
          <w:divBdr>
            <w:top w:val="none" w:sz="0" w:space="0" w:color="auto"/>
            <w:left w:val="none" w:sz="0" w:space="0" w:color="auto"/>
            <w:bottom w:val="none" w:sz="0" w:space="0" w:color="auto"/>
            <w:right w:val="none" w:sz="0" w:space="0" w:color="auto"/>
          </w:divBdr>
        </w:div>
        <w:div w:id="375543357">
          <w:marLeft w:val="446"/>
          <w:marRight w:val="0"/>
          <w:marTop w:val="35"/>
          <w:marBottom w:val="0"/>
          <w:divBdr>
            <w:top w:val="none" w:sz="0" w:space="0" w:color="auto"/>
            <w:left w:val="none" w:sz="0" w:space="0" w:color="auto"/>
            <w:bottom w:val="none" w:sz="0" w:space="0" w:color="auto"/>
            <w:right w:val="none" w:sz="0" w:space="0" w:color="auto"/>
          </w:divBdr>
        </w:div>
      </w:divsChild>
    </w:div>
    <w:div w:id="2014602475">
      <w:bodyDiv w:val="1"/>
      <w:marLeft w:val="0"/>
      <w:marRight w:val="0"/>
      <w:marTop w:val="0"/>
      <w:marBottom w:val="0"/>
      <w:divBdr>
        <w:top w:val="none" w:sz="0" w:space="0" w:color="auto"/>
        <w:left w:val="none" w:sz="0" w:space="0" w:color="auto"/>
        <w:bottom w:val="none" w:sz="0" w:space="0" w:color="auto"/>
        <w:right w:val="none" w:sz="0" w:space="0" w:color="auto"/>
      </w:divBdr>
      <w:divsChild>
        <w:div w:id="1609970652">
          <w:marLeft w:val="1080"/>
          <w:marRight w:val="0"/>
          <w:marTop w:val="100"/>
          <w:marBottom w:val="0"/>
          <w:divBdr>
            <w:top w:val="none" w:sz="0" w:space="0" w:color="auto"/>
            <w:left w:val="none" w:sz="0" w:space="0" w:color="auto"/>
            <w:bottom w:val="none" w:sz="0" w:space="0" w:color="auto"/>
            <w:right w:val="none" w:sz="0" w:space="0" w:color="auto"/>
          </w:divBdr>
        </w:div>
        <w:div w:id="1226993732">
          <w:marLeft w:val="1080"/>
          <w:marRight w:val="0"/>
          <w:marTop w:val="100"/>
          <w:marBottom w:val="0"/>
          <w:divBdr>
            <w:top w:val="none" w:sz="0" w:space="0" w:color="auto"/>
            <w:left w:val="none" w:sz="0" w:space="0" w:color="auto"/>
            <w:bottom w:val="none" w:sz="0" w:space="0" w:color="auto"/>
            <w:right w:val="none" w:sz="0" w:space="0" w:color="auto"/>
          </w:divBdr>
        </w:div>
      </w:divsChild>
    </w:div>
    <w:div w:id="2019888206">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42128358">
      <w:bodyDiv w:val="1"/>
      <w:marLeft w:val="0"/>
      <w:marRight w:val="0"/>
      <w:marTop w:val="0"/>
      <w:marBottom w:val="0"/>
      <w:divBdr>
        <w:top w:val="none" w:sz="0" w:space="0" w:color="auto"/>
        <w:left w:val="none" w:sz="0" w:space="0" w:color="auto"/>
        <w:bottom w:val="none" w:sz="0" w:space="0" w:color="auto"/>
        <w:right w:val="none" w:sz="0" w:space="0" w:color="auto"/>
      </w:divBdr>
      <w:divsChild>
        <w:div w:id="1583757299">
          <w:marLeft w:val="590"/>
          <w:marRight w:val="0"/>
          <w:marTop w:val="265"/>
          <w:marBottom w:val="265"/>
          <w:divBdr>
            <w:top w:val="none" w:sz="0" w:space="0" w:color="auto"/>
            <w:left w:val="none" w:sz="0" w:space="0" w:color="auto"/>
            <w:bottom w:val="none" w:sz="0" w:space="0" w:color="auto"/>
            <w:right w:val="none" w:sz="0" w:space="0" w:color="auto"/>
          </w:divBdr>
        </w:div>
      </w:divsChild>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 w:id="2080011647">
      <w:bodyDiv w:val="1"/>
      <w:marLeft w:val="0"/>
      <w:marRight w:val="0"/>
      <w:marTop w:val="0"/>
      <w:marBottom w:val="0"/>
      <w:divBdr>
        <w:top w:val="none" w:sz="0" w:space="0" w:color="auto"/>
        <w:left w:val="none" w:sz="0" w:space="0" w:color="auto"/>
        <w:bottom w:val="none" w:sz="0" w:space="0" w:color="auto"/>
        <w:right w:val="none" w:sz="0" w:space="0" w:color="auto"/>
      </w:divBdr>
    </w:div>
    <w:div w:id="2081980389">
      <w:bodyDiv w:val="1"/>
      <w:marLeft w:val="0"/>
      <w:marRight w:val="0"/>
      <w:marTop w:val="0"/>
      <w:marBottom w:val="0"/>
      <w:divBdr>
        <w:top w:val="none" w:sz="0" w:space="0" w:color="auto"/>
        <w:left w:val="none" w:sz="0" w:space="0" w:color="auto"/>
        <w:bottom w:val="none" w:sz="0" w:space="0" w:color="auto"/>
        <w:right w:val="none" w:sz="0" w:space="0" w:color="auto"/>
      </w:divBdr>
      <w:divsChild>
        <w:div w:id="1414743178">
          <w:marLeft w:val="547"/>
          <w:marRight w:val="0"/>
          <w:marTop w:val="170"/>
          <w:marBottom w:val="240"/>
          <w:divBdr>
            <w:top w:val="none" w:sz="0" w:space="0" w:color="auto"/>
            <w:left w:val="none" w:sz="0" w:space="0" w:color="auto"/>
            <w:bottom w:val="none" w:sz="0" w:space="0" w:color="auto"/>
            <w:right w:val="none" w:sz="0" w:space="0" w:color="auto"/>
          </w:divBdr>
        </w:div>
      </w:divsChild>
    </w:div>
    <w:div w:id="2090496989">
      <w:bodyDiv w:val="1"/>
      <w:marLeft w:val="0"/>
      <w:marRight w:val="0"/>
      <w:marTop w:val="0"/>
      <w:marBottom w:val="0"/>
      <w:divBdr>
        <w:top w:val="none" w:sz="0" w:space="0" w:color="auto"/>
        <w:left w:val="none" w:sz="0" w:space="0" w:color="auto"/>
        <w:bottom w:val="none" w:sz="0" w:space="0" w:color="auto"/>
        <w:right w:val="none" w:sz="0" w:space="0" w:color="auto"/>
      </w:divBdr>
    </w:div>
    <w:div w:id="2092726462">
      <w:bodyDiv w:val="1"/>
      <w:marLeft w:val="0"/>
      <w:marRight w:val="0"/>
      <w:marTop w:val="0"/>
      <w:marBottom w:val="0"/>
      <w:divBdr>
        <w:top w:val="none" w:sz="0" w:space="0" w:color="auto"/>
        <w:left w:val="none" w:sz="0" w:space="0" w:color="auto"/>
        <w:bottom w:val="none" w:sz="0" w:space="0" w:color="auto"/>
        <w:right w:val="none" w:sz="0" w:space="0" w:color="auto"/>
      </w:divBdr>
      <w:divsChild>
        <w:div w:id="1548297709">
          <w:marLeft w:val="547"/>
          <w:marRight w:val="0"/>
          <w:marTop w:val="0"/>
          <w:marBottom w:val="0"/>
          <w:divBdr>
            <w:top w:val="none" w:sz="0" w:space="0" w:color="auto"/>
            <w:left w:val="none" w:sz="0" w:space="0" w:color="auto"/>
            <w:bottom w:val="none" w:sz="0" w:space="0" w:color="auto"/>
            <w:right w:val="none" w:sz="0" w:space="0" w:color="auto"/>
          </w:divBdr>
        </w:div>
      </w:divsChild>
    </w:div>
    <w:div w:id="2098817490">
      <w:bodyDiv w:val="1"/>
      <w:marLeft w:val="0"/>
      <w:marRight w:val="0"/>
      <w:marTop w:val="0"/>
      <w:marBottom w:val="0"/>
      <w:divBdr>
        <w:top w:val="none" w:sz="0" w:space="0" w:color="auto"/>
        <w:left w:val="none" w:sz="0" w:space="0" w:color="auto"/>
        <w:bottom w:val="none" w:sz="0" w:space="0" w:color="auto"/>
        <w:right w:val="none" w:sz="0" w:space="0" w:color="auto"/>
      </w:divBdr>
    </w:div>
    <w:div w:id="2099523082">
      <w:bodyDiv w:val="1"/>
      <w:marLeft w:val="0"/>
      <w:marRight w:val="0"/>
      <w:marTop w:val="0"/>
      <w:marBottom w:val="0"/>
      <w:divBdr>
        <w:top w:val="none" w:sz="0" w:space="0" w:color="auto"/>
        <w:left w:val="none" w:sz="0" w:space="0" w:color="auto"/>
        <w:bottom w:val="none" w:sz="0" w:space="0" w:color="auto"/>
        <w:right w:val="none" w:sz="0" w:space="0" w:color="auto"/>
      </w:divBdr>
      <w:divsChild>
        <w:div w:id="228810442">
          <w:marLeft w:val="446"/>
          <w:marRight w:val="0"/>
          <w:marTop w:val="35"/>
          <w:marBottom w:val="0"/>
          <w:divBdr>
            <w:top w:val="none" w:sz="0" w:space="0" w:color="auto"/>
            <w:left w:val="none" w:sz="0" w:space="0" w:color="auto"/>
            <w:bottom w:val="none" w:sz="0" w:space="0" w:color="auto"/>
            <w:right w:val="none" w:sz="0" w:space="0" w:color="auto"/>
          </w:divBdr>
        </w:div>
        <w:div w:id="1300766075">
          <w:marLeft w:val="446"/>
          <w:marRight w:val="0"/>
          <w:marTop w:val="35"/>
          <w:marBottom w:val="0"/>
          <w:divBdr>
            <w:top w:val="none" w:sz="0" w:space="0" w:color="auto"/>
            <w:left w:val="none" w:sz="0" w:space="0" w:color="auto"/>
            <w:bottom w:val="none" w:sz="0" w:space="0" w:color="auto"/>
            <w:right w:val="none" w:sz="0" w:space="0" w:color="auto"/>
          </w:divBdr>
        </w:div>
        <w:div w:id="1315767396">
          <w:marLeft w:val="446"/>
          <w:marRight w:val="0"/>
          <w:marTop w:val="35"/>
          <w:marBottom w:val="0"/>
          <w:divBdr>
            <w:top w:val="none" w:sz="0" w:space="0" w:color="auto"/>
            <w:left w:val="none" w:sz="0" w:space="0" w:color="auto"/>
            <w:bottom w:val="none" w:sz="0" w:space="0" w:color="auto"/>
            <w:right w:val="none" w:sz="0" w:space="0" w:color="auto"/>
          </w:divBdr>
        </w:div>
      </w:divsChild>
    </w:div>
    <w:div w:id="2108114754">
      <w:bodyDiv w:val="1"/>
      <w:marLeft w:val="0"/>
      <w:marRight w:val="0"/>
      <w:marTop w:val="0"/>
      <w:marBottom w:val="0"/>
      <w:divBdr>
        <w:top w:val="none" w:sz="0" w:space="0" w:color="auto"/>
        <w:left w:val="none" w:sz="0" w:space="0" w:color="auto"/>
        <w:bottom w:val="none" w:sz="0" w:space="0" w:color="auto"/>
        <w:right w:val="none" w:sz="0" w:space="0" w:color="auto"/>
      </w:divBdr>
      <w:divsChild>
        <w:div w:id="1865705461">
          <w:marLeft w:val="446"/>
          <w:marRight w:val="0"/>
          <w:marTop w:val="0"/>
          <w:marBottom w:val="0"/>
          <w:divBdr>
            <w:top w:val="none" w:sz="0" w:space="0" w:color="auto"/>
            <w:left w:val="none" w:sz="0" w:space="0" w:color="auto"/>
            <w:bottom w:val="none" w:sz="0" w:space="0" w:color="auto"/>
            <w:right w:val="none" w:sz="0" w:space="0" w:color="auto"/>
          </w:divBdr>
        </w:div>
        <w:div w:id="1977447282">
          <w:marLeft w:val="446"/>
          <w:marRight w:val="0"/>
          <w:marTop w:val="0"/>
          <w:marBottom w:val="0"/>
          <w:divBdr>
            <w:top w:val="none" w:sz="0" w:space="0" w:color="auto"/>
            <w:left w:val="none" w:sz="0" w:space="0" w:color="auto"/>
            <w:bottom w:val="none" w:sz="0" w:space="0" w:color="auto"/>
            <w:right w:val="none" w:sz="0" w:space="0" w:color="auto"/>
          </w:divBdr>
        </w:div>
      </w:divsChild>
    </w:div>
    <w:div w:id="21122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59271-B5E2-406C-9D7B-A05F2493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9</Pages>
  <Words>4420</Words>
  <Characters>23143</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Quality Standards Antenatal care Scoping workshop</vt:lpstr>
    </vt:vector>
  </TitlesOfParts>
  <Company>NICE</Company>
  <LinksUpToDate>false</LinksUpToDate>
  <CharactersWithSpaces>27508</CharactersWithSpaces>
  <SharedDoc>false</SharedDoc>
  <HLinks>
    <vt:vector size="6" baseType="variant">
      <vt:variant>
        <vt:i4>8323128</vt:i4>
      </vt:variant>
      <vt:variant>
        <vt:i4>0</vt:i4>
      </vt:variant>
      <vt:variant>
        <vt:i4>0</vt:i4>
      </vt:variant>
      <vt:variant>
        <vt:i4>5</vt:i4>
      </vt:variant>
      <vt:variant>
        <vt:lpwstr>https://www.nice.org.uk/about/who-we-are/sustainability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Standards Antenatal care Scoping workshop</dc:title>
  <dc:subject/>
  <dc:creator>jharrisson</dc:creator>
  <cp:keywords/>
  <dc:description/>
  <cp:lastModifiedBy>Christina Barnes</cp:lastModifiedBy>
  <cp:revision>13</cp:revision>
  <cp:lastPrinted>2020-01-30T11:50:00Z</cp:lastPrinted>
  <dcterms:created xsi:type="dcterms:W3CDTF">2024-06-24T14:09:00Z</dcterms:created>
  <dcterms:modified xsi:type="dcterms:W3CDTF">2024-10-14T12:56:00Z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2129467187</vt:i4>
  </property>
  <property fmtid="{D5CDD505-2E9C-101B-9397-08002B2CF9AE}" pid="3" name="MSIP_Label_c69d85d5-6d9e-4305-a294-1f636ec0f2d6_Enabled">
    <vt:lpwstr>true</vt:lpwstr>
  </property>
  <property fmtid="{D5CDD505-2E9C-101B-9397-08002B2CF9AE}" pid="4" name="MSIP_Label_c69d85d5-6d9e-4305-a294-1f636ec0f2d6_SetDate">
    <vt:lpwstr>2023-06-05T16:08:43Z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b15b14c5-9592-487f-b52c-11d695e245a5</vt:lpwstr>
  </property>
  <property fmtid="{D5CDD505-2E9C-101B-9397-08002B2CF9AE}" pid="9" name="MSIP_Label_c69d85d5-6d9e-4305-a294-1f636ec0f2d6_ContentBits">
    <vt:lpwstr>0</vt:lpwstr>
  </property>
</Properties>
</file>