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F6457" w14:textId="77777777" w:rsidR="00C24D6E" w:rsidRDefault="00C24D6E" w:rsidP="00C24D6E">
      <w:pPr>
        <w:pStyle w:val="Header"/>
        <w:jc w:val="center"/>
        <w:rPr>
          <w:b/>
          <w:bCs/>
        </w:rPr>
      </w:pPr>
      <w:r w:rsidRPr="006C542D">
        <w:rPr>
          <w:b/>
          <w:bCs/>
        </w:rPr>
        <w:t xml:space="preserve">National Institute for </w:t>
      </w:r>
      <w:r>
        <w:rPr>
          <w:b/>
          <w:bCs/>
        </w:rPr>
        <w:t>Health and Care</w:t>
      </w:r>
      <w:r w:rsidRPr="006C542D">
        <w:rPr>
          <w:b/>
          <w:bCs/>
        </w:rPr>
        <w:t xml:space="preserve"> Excellence </w:t>
      </w:r>
    </w:p>
    <w:p w14:paraId="48D92E4E" w14:textId="77777777" w:rsidR="00C24D6E" w:rsidRDefault="00C24D6E" w:rsidP="00C24D6E">
      <w:pPr>
        <w:pStyle w:val="Header"/>
        <w:jc w:val="center"/>
        <w:rPr>
          <w:b/>
          <w:bCs/>
        </w:rPr>
      </w:pPr>
    </w:p>
    <w:p w14:paraId="4ED231DD" w14:textId="690ADEAF" w:rsidR="00C24D6E" w:rsidRDefault="003F5E6E" w:rsidP="00C24D6E">
      <w:pPr>
        <w:pStyle w:val="Header"/>
        <w:jc w:val="center"/>
        <w:rPr>
          <w:b/>
          <w:bCs/>
        </w:rPr>
      </w:pPr>
      <w:r>
        <w:rPr>
          <w:b/>
          <w:bCs/>
        </w:rPr>
        <w:t>Health</w:t>
      </w:r>
      <w:r w:rsidR="00762402" w:rsidRPr="005013D8">
        <w:rPr>
          <w:b/>
          <w:bCs/>
        </w:rPr>
        <w:t xml:space="preserve"> </w:t>
      </w:r>
      <w:r w:rsidR="00C24D6E" w:rsidRPr="005013D8">
        <w:rPr>
          <w:b/>
          <w:bCs/>
        </w:rPr>
        <w:t xml:space="preserve">Technology </w:t>
      </w:r>
      <w:r>
        <w:rPr>
          <w:b/>
          <w:bCs/>
        </w:rPr>
        <w:t>Evaluation</w:t>
      </w:r>
    </w:p>
    <w:p w14:paraId="70CFC8B8" w14:textId="4625551B" w:rsidR="00C24D6E" w:rsidRDefault="0006074B" w:rsidP="00C24D6E">
      <w:pPr>
        <w:pStyle w:val="Header"/>
        <w:spacing w:before="240"/>
        <w:jc w:val="center"/>
        <w:rPr>
          <w:b/>
          <w:bCs/>
        </w:rPr>
      </w:pPr>
      <w:r>
        <w:rPr>
          <w:b/>
          <w:bCs/>
        </w:rPr>
        <w:t>SQ HDM SLIT for treating allergic rhinitis and allergic asthma caused by house dust mites [ID</w:t>
      </w:r>
      <w:r w:rsidR="00EE6D2E">
        <w:rPr>
          <w:b/>
          <w:bCs/>
        </w:rPr>
        <w:t>6280</w:t>
      </w:r>
      <w:r>
        <w:rPr>
          <w:b/>
          <w:bCs/>
        </w:rPr>
        <w:t>]</w:t>
      </w:r>
    </w:p>
    <w:p w14:paraId="6E542816" w14:textId="77777777" w:rsidR="00C24D6E" w:rsidRDefault="00C24D6E" w:rsidP="00C24D6E">
      <w:pPr>
        <w:widowControl w:val="0"/>
        <w:jc w:val="center"/>
        <w:rPr>
          <w:b/>
          <w:bCs/>
        </w:rPr>
      </w:pPr>
    </w:p>
    <w:p w14:paraId="2D92CDE7" w14:textId="77777777" w:rsidR="00C24D6E" w:rsidRDefault="00C24D6E" w:rsidP="00C24D6E">
      <w:pPr>
        <w:widowControl w:val="0"/>
        <w:jc w:val="center"/>
        <w:rPr>
          <w:b/>
          <w:bCs/>
        </w:rPr>
      </w:pPr>
      <w:r>
        <w:rPr>
          <w:b/>
          <w:bCs/>
        </w:rPr>
        <w:t xml:space="preserve">Response to consultee and commentator comments on the draft remit and draft scope </w:t>
      </w:r>
      <w:r w:rsidRPr="00B26255">
        <w:rPr>
          <w:b/>
          <w:bCs/>
        </w:rPr>
        <w:t>(pre-referral</w:t>
      </w:r>
      <w:r>
        <w:rPr>
          <w:b/>
          <w:bCs/>
        </w:rPr>
        <w:t>)</w:t>
      </w:r>
      <w:r w:rsidRPr="00B26255">
        <w:rPr>
          <w:b/>
          <w:bCs/>
        </w:rPr>
        <w:t xml:space="preserve">  </w:t>
      </w:r>
    </w:p>
    <w:p w14:paraId="73F1DEC5" w14:textId="77777777" w:rsidR="00495D67" w:rsidRDefault="00495D67" w:rsidP="00C24D6E">
      <w:pPr>
        <w:keepNext/>
        <w:spacing w:before="240" w:after="120"/>
        <w:rPr>
          <w:b/>
        </w:rPr>
      </w:pPr>
      <w:r>
        <w:rPr>
          <w:b/>
        </w:rPr>
        <w:t xml:space="preserve">Please note: </w:t>
      </w:r>
      <w:r w:rsidRPr="009C65B5">
        <w:t>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w:t>
      </w:r>
    </w:p>
    <w:p w14:paraId="20FC3330" w14:textId="77777777" w:rsidR="00C24D6E" w:rsidRPr="006C542D" w:rsidRDefault="00C24D6E" w:rsidP="00C24D6E">
      <w:pPr>
        <w:keepNext/>
        <w:spacing w:before="240" w:after="120"/>
        <w:rPr>
          <w:b/>
        </w:rPr>
      </w:pPr>
      <w:r w:rsidRPr="006C542D">
        <w:rPr>
          <w:b/>
        </w:rPr>
        <w:t>Comment 1: the draft remit</w:t>
      </w:r>
    </w:p>
    <w:tbl>
      <w:tblPr>
        <w:tblStyle w:val="TableGrid"/>
        <w:tblW w:w="14174" w:type="dxa"/>
        <w:tblLayout w:type="fixed"/>
        <w:tblLook w:val="04A0" w:firstRow="1" w:lastRow="0" w:firstColumn="1" w:lastColumn="0" w:noHBand="0" w:noVBand="1"/>
      </w:tblPr>
      <w:tblGrid>
        <w:gridCol w:w="1951"/>
        <w:gridCol w:w="1843"/>
        <w:gridCol w:w="7796"/>
        <w:gridCol w:w="2584"/>
      </w:tblGrid>
      <w:tr w:rsidR="00CB2688" w14:paraId="68A8B4DB" w14:textId="77777777" w:rsidTr="00731048">
        <w:trPr>
          <w:trHeight w:val="590"/>
          <w:tblHeader/>
        </w:trPr>
        <w:tc>
          <w:tcPr>
            <w:tcW w:w="1951" w:type="dxa"/>
            <w:tcBorders>
              <w:bottom w:val="single" w:sz="12" w:space="0" w:color="auto"/>
            </w:tcBorders>
            <w:shd w:val="clear" w:color="auto" w:fill="D9D9D9" w:themeFill="background1" w:themeFillShade="D9"/>
          </w:tcPr>
          <w:p w14:paraId="06448997" w14:textId="77777777" w:rsidR="003724F8" w:rsidRPr="003724F8" w:rsidRDefault="003724F8" w:rsidP="00181A4A">
            <w:pPr>
              <w:pStyle w:val="Title"/>
              <w:rPr>
                <w:sz w:val="22"/>
                <w:szCs w:val="22"/>
              </w:rPr>
            </w:pPr>
            <w:r w:rsidRPr="003724F8">
              <w:rPr>
                <w:sz w:val="22"/>
                <w:szCs w:val="22"/>
              </w:rPr>
              <w:t xml:space="preserve">Section </w:t>
            </w:r>
          </w:p>
        </w:tc>
        <w:tc>
          <w:tcPr>
            <w:tcW w:w="1843" w:type="dxa"/>
            <w:tcBorders>
              <w:bottom w:val="single" w:sz="12" w:space="0" w:color="auto"/>
            </w:tcBorders>
            <w:shd w:val="clear" w:color="auto" w:fill="D9D9D9" w:themeFill="background1" w:themeFillShade="D9"/>
          </w:tcPr>
          <w:p w14:paraId="0E5F0E78" w14:textId="77777777" w:rsidR="003724F8" w:rsidRPr="003724F8" w:rsidRDefault="003724F8" w:rsidP="00181A4A">
            <w:pPr>
              <w:pStyle w:val="Title"/>
              <w:rPr>
                <w:sz w:val="22"/>
                <w:szCs w:val="22"/>
              </w:rPr>
            </w:pPr>
            <w:r w:rsidRPr="003724F8">
              <w:rPr>
                <w:sz w:val="22"/>
                <w:szCs w:val="22"/>
              </w:rPr>
              <w:t>Consultee/</w:t>
            </w:r>
            <w:r w:rsidR="00CB2688">
              <w:rPr>
                <w:sz w:val="22"/>
                <w:szCs w:val="22"/>
              </w:rPr>
              <w:t xml:space="preserve"> </w:t>
            </w:r>
            <w:r w:rsidRPr="003724F8">
              <w:rPr>
                <w:sz w:val="22"/>
                <w:szCs w:val="22"/>
              </w:rPr>
              <w:t>Commentator</w:t>
            </w:r>
          </w:p>
        </w:tc>
        <w:tc>
          <w:tcPr>
            <w:tcW w:w="7796" w:type="dxa"/>
            <w:tcBorders>
              <w:bottom w:val="single" w:sz="12" w:space="0" w:color="auto"/>
            </w:tcBorders>
            <w:shd w:val="clear" w:color="auto" w:fill="D9D9D9" w:themeFill="background1" w:themeFillShade="D9"/>
          </w:tcPr>
          <w:p w14:paraId="6FBAD64D" w14:textId="77777777" w:rsidR="003724F8" w:rsidRPr="003724F8" w:rsidRDefault="003724F8" w:rsidP="00181A4A">
            <w:pPr>
              <w:pStyle w:val="Title"/>
              <w:rPr>
                <w:sz w:val="22"/>
                <w:szCs w:val="22"/>
              </w:rPr>
            </w:pPr>
            <w:r w:rsidRPr="003724F8">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6DBC3777" w14:textId="77777777" w:rsidR="003724F8" w:rsidRPr="003724F8" w:rsidRDefault="003724F8" w:rsidP="00181A4A">
            <w:pPr>
              <w:pStyle w:val="Title"/>
              <w:rPr>
                <w:sz w:val="22"/>
                <w:szCs w:val="22"/>
              </w:rPr>
            </w:pPr>
            <w:r w:rsidRPr="003724F8">
              <w:rPr>
                <w:sz w:val="22"/>
                <w:szCs w:val="22"/>
              </w:rPr>
              <w:t>Action</w:t>
            </w:r>
          </w:p>
        </w:tc>
      </w:tr>
      <w:tr w:rsidR="00937C6E" w14:paraId="5AB1D1AA" w14:textId="77777777" w:rsidTr="00731048">
        <w:trPr>
          <w:trHeight w:val="270"/>
        </w:trPr>
        <w:tc>
          <w:tcPr>
            <w:tcW w:w="1951" w:type="dxa"/>
            <w:vMerge w:val="restart"/>
            <w:tcBorders>
              <w:top w:val="single" w:sz="12" w:space="0" w:color="auto"/>
            </w:tcBorders>
          </w:tcPr>
          <w:p w14:paraId="19B8F73A" w14:textId="42E43A7C" w:rsidR="00937C6E" w:rsidRPr="00EC0E27" w:rsidRDefault="00937C6E" w:rsidP="00EC0E27">
            <w:pPr>
              <w:pStyle w:val="Title"/>
              <w:jc w:val="left"/>
              <w:rPr>
                <w:b w:val="0"/>
                <w:sz w:val="22"/>
                <w:szCs w:val="22"/>
              </w:rPr>
            </w:pPr>
            <w:r>
              <w:rPr>
                <w:b w:val="0"/>
                <w:sz w:val="22"/>
                <w:szCs w:val="22"/>
              </w:rPr>
              <w:t xml:space="preserve">Appropriateness </w:t>
            </w:r>
          </w:p>
        </w:tc>
        <w:tc>
          <w:tcPr>
            <w:tcW w:w="1843" w:type="dxa"/>
            <w:tcBorders>
              <w:top w:val="single" w:sz="12" w:space="0" w:color="auto"/>
            </w:tcBorders>
          </w:tcPr>
          <w:p w14:paraId="67F12889" w14:textId="7A2C2EE7" w:rsidR="00937C6E" w:rsidRPr="00584846" w:rsidRDefault="00937C6E" w:rsidP="00C73438">
            <w:pPr>
              <w:pStyle w:val="Title"/>
              <w:tabs>
                <w:tab w:val="left" w:pos="1335"/>
              </w:tabs>
              <w:jc w:val="left"/>
              <w:rPr>
                <w:b w:val="0"/>
                <w:sz w:val="22"/>
                <w:szCs w:val="22"/>
              </w:rPr>
            </w:pPr>
            <w:r>
              <w:rPr>
                <w:b w:val="0"/>
                <w:sz w:val="22"/>
                <w:szCs w:val="22"/>
              </w:rPr>
              <w:t xml:space="preserve"> </w:t>
            </w:r>
            <w:r w:rsidRPr="00D54271">
              <w:rPr>
                <w:b w:val="0"/>
                <w:sz w:val="22"/>
                <w:szCs w:val="22"/>
              </w:rPr>
              <w:t>ALK-Abelló Ltd</w:t>
            </w:r>
          </w:p>
        </w:tc>
        <w:tc>
          <w:tcPr>
            <w:tcW w:w="7796" w:type="dxa"/>
            <w:tcBorders>
              <w:top w:val="single" w:sz="12" w:space="0" w:color="auto"/>
            </w:tcBorders>
          </w:tcPr>
          <w:p w14:paraId="29AD0004" w14:textId="4417AF83" w:rsidR="00937C6E" w:rsidRPr="00584846" w:rsidRDefault="00937C6E" w:rsidP="00584846">
            <w:pPr>
              <w:pStyle w:val="Title"/>
              <w:jc w:val="left"/>
              <w:rPr>
                <w:b w:val="0"/>
                <w:sz w:val="22"/>
                <w:szCs w:val="22"/>
              </w:rPr>
            </w:pPr>
            <w:r>
              <w:rPr>
                <w:b w:val="0"/>
                <w:sz w:val="22"/>
                <w:szCs w:val="22"/>
              </w:rPr>
              <w:t>Yes [is appropriate]</w:t>
            </w:r>
          </w:p>
        </w:tc>
        <w:tc>
          <w:tcPr>
            <w:tcW w:w="2584" w:type="dxa"/>
            <w:tcBorders>
              <w:top w:val="single" w:sz="12" w:space="0" w:color="auto"/>
            </w:tcBorders>
          </w:tcPr>
          <w:p w14:paraId="6CE650AC" w14:textId="5ECA3031" w:rsidR="00937C6E" w:rsidRPr="00584846" w:rsidRDefault="002A7D40" w:rsidP="00584846">
            <w:pPr>
              <w:pStyle w:val="Title"/>
              <w:jc w:val="left"/>
              <w:rPr>
                <w:b w:val="0"/>
                <w:sz w:val="22"/>
                <w:szCs w:val="22"/>
              </w:rPr>
            </w:pPr>
            <w:r>
              <w:rPr>
                <w:b w:val="0"/>
                <w:sz w:val="22"/>
                <w:szCs w:val="22"/>
              </w:rPr>
              <w:t xml:space="preserve">Comment noted. No action required. </w:t>
            </w:r>
          </w:p>
        </w:tc>
      </w:tr>
      <w:tr w:rsidR="00937C6E" w14:paraId="6DF1A565" w14:textId="77777777" w:rsidTr="00A10163">
        <w:trPr>
          <w:trHeight w:val="270"/>
        </w:trPr>
        <w:tc>
          <w:tcPr>
            <w:tcW w:w="1951" w:type="dxa"/>
            <w:vMerge/>
          </w:tcPr>
          <w:p w14:paraId="259AF679" w14:textId="77777777" w:rsidR="00937C6E" w:rsidRDefault="00937C6E" w:rsidP="00EC0E27">
            <w:pPr>
              <w:pStyle w:val="Title"/>
              <w:jc w:val="left"/>
              <w:rPr>
                <w:b w:val="0"/>
                <w:sz w:val="22"/>
                <w:szCs w:val="22"/>
              </w:rPr>
            </w:pPr>
          </w:p>
        </w:tc>
        <w:tc>
          <w:tcPr>
            <w:tcW w:w="1843" w:type="dxa"/>
            <w:tcBorders>
              <w:top w:val="single" w:sz="12" w:space="0" w:color="auto"/>
            </w:tcBorders>
          </w:tcPr>
          <w:p w14:paraId="44EE3994" w14:textId="3F43E846" w:rsidR="00937C6E" w:rsidRDefault="00937C6E" w:rsidP="00C73438">
            <w:pPr>
              <w:pStyle w:val="Title"/>
              <w:tabs>
                <w:tab w:val="left" w:pos="1335"/>
              </w:tabs>
              <w:jc w:val="left"/>
              <w:rPr>
                <w:b w:val="0"/>
                <w:sz w:val="22"/>
                <w:szCs w:val="22"/>
              </w:rPr>
            </w:pPr>
            <w:r w:rsidRPr="00F645BD">
              <w:rPr>
                <w:b w:val="0"/>
                <w:sz w:val="22"/>
                <w:szCs w:val="22"/>
              </w:rPr>
              <w:t>Royal College of Physicians (RCP)</w:t>
            </w:r>
          </w:p>
        </w:tc>
        <w:tc>
          <w:tcPr>
            <w:tcW w:w="7796" w:type="dxa"/>
            <w:tcBorders>
              <w:top w:val="single" w:sz="12" w:space="0" w:color="auto"/>
            </w:tcBorders>
          </w:tcPr>
          <w:p w14:paraId="0223B065" w14:textId="13879DAE" w:rsidR="00937C6E" w:rsidRPr="00C73438" w:rsidRDefault="00937C6E" w:rsidP="00584846">
            <w:pPr>
              <w:pStyle w:val="Title"/>
              <w:jc w:val="left"/>
              <w:rPr>
                <w:b w:val="0"/>
                <w:sz w:val="22"/>
                <w:szCs w:val="22"/>
              </w:rPr>
            </w:pPr>
            <w:r w:rsidRPr="00F645BD">
              <w:rPr>
                <w:b w:val="0"/>
                <w:sz w:val="22"/>
                <w:szCs w:val="22"/>
              </w:rPr>
              <w:t>Yes [is appropriate]</w:t>
            </w:r>
          </w:p>
        </w:tc>
        <w:tc>
          <w:tcPr>
            <w:tcW w:w="2584" w:type="dxa"/>
            <w:tcBorders>
              <w:top w:val="single" w:sz="12" w:space="0" w:color="auto"/>
            </w:tcBorders>
          </w:tcPr>
          <w:p w14:paraId="2E32CD10" w14:textId="6622218A" w:rsidR="00937C6E" w:rsidRPr="00584846" w:rsidRDefault="002A7D40" w:rsidP="00584846">
            <w:pPr>
              <w:pStyle w:val="Title"/>
              <w:jc w:val="left"/>
              <w:rPr>
                <w:b w:val="0"/>
                <w:sz w:val="22"/>
                <w:szCs w:val="22"/>
              </w:rPr>
            </w:pPr>
            <w:r w:rsidRPr="002A7D40">
              <w:rPr>
                <w:b w:val="0"/>
                <w:sz w:val="22"/>
                <w:szCs w:val="22"/>
              </w:rPr>
              <w:t>Comment noted. No action required.</w:t>
            </w:r>
          </w:p>
        </w:tc>
      </w:tr>
      <w:tr w:rsidR="00937C6E" w14:paraId="1A962010" w14:textId="77777777" w:rsidTr="00A10163">
        <w:trPr>
          <w:trHeight w:val="270"/>
        </w:trPr>
        <w:tc>
          <w:tcPr>
            <w:tcW w:w="1951" w:type="dxa"/>
            <w:vMerge/>
          </w:tcPr>
          <w:p w14:paraId="30B6A5BD" w14:textId="77777777" w:rsidR="00937C6E" w:rsidRDefault="00937C6E" w:rsidP="009C54F6">
            <w:pPr>
              <w:pStyle w:val="Title"/>
              <w:jc w:val="left"/>
              <w:rPr>
                <w:b w:val="0"/>
                <w:sz w:val="22"/>
                <w:szCs w:val="22"/>
              </w:rPr>
            </w:pPr>
          </w:p>
        </w:tc>
        <w:tc>
          <w:tcPr>
            <w:tcW w:w="1843" w:type="dxa"/>
            <w:tcBorders>
              <w:top w:val="single" w:sz="12" w:space="0" w:color="auto"/>
            </w:tcBorders>
          </w:tcPr>
          <w:p w14:paraId="6A010C1D" w14:textId="0D3A7C18" w:rsidR="00937C6E" w:rsidRPr="006D73E2" w:rsidRDefault="00937C6E" w:rsidP="009C54F6">
            <w:pPr>
              <w:pStyle w:val="Title"/>
              <w:tabs>
                <w:tab w:val="left" w:pos="1335"/>
              </w:tabs>
              <w:jc w:val="left"/>
              <w:rPr>
                <w:b w:val="0"/>
                <w:sz w:val="22"/>
                <w:szCs w:val="22"/>
              </w:rPr>
            </w:pPr>
            <w:r w:rsidRPr="009A40E2">
              <w:rPr>
                <w:b w:val="0"/>
                <w:sz w:val="22"/>
                <w:szCs w:val="22"/>
              </w:rPr>
              <w:t>Royal College of Pathologists</w:t>
            </w:r>
          </w:p>
        </w:tc>
        <w:tc>
          <w:tcPr>
            <w:tcW w:w="7796" w:type="dxa"/>
            <w:tcBorders>
              <w:top w:val="single" w:sz="12" w:space="0" w:color="auto"/>
            </w:tcBorders>
          </w:tcPr>
          <w:p w14:paraId="453AA72D" w14:textId="18FF11A3" w:rsidR="00937C6E" w:rsidRDefault="00937C6E" w:rsidP="009C54F6">
            <w:pPr>
              <w:pStyle w:val="Title"/>
              <w:jc w:val="left"/>
              <w:rPr>
                <w:b w:val="0"/>
                <w:sz w:val="22"/>
                <w:szCs w:val="22"/>
              </w:rPr>
            </w:pPr>
            <w:r w:rsidRPr="00F645BD">
              <w:rPr>
                <w:b w:val="0"/>
                <w:sz w:val="22"/>
                <w:szCs w:val="22"/>
              </w:rPr>
              <w:t>Yes [is appropriate]</w:t>
            </w:r>
          </w:p>
        </w:tc>
        <w:tc>
          <w:tcPr>
            <w:tcW w:w="2584" w:type="dxa"/>
            <w:tcBorders>
              <w:top w:val="single" w:sz="12" w:space="0" w:color="auto"/>
            </w:tcBorders>
          </w:tcPr>
          <w:p w14:paraId="762C3FBD" w14:textId="61FE38B3" w:rsidR="00937C6E" w:rsidRPr="00584846" w:rsidRDefault="002A7D40" w:rsidP="009C54F6">
            <w:pPr>
              <w:pStyle w:val="Title"/>
              <w:jc w:val="left"/>
              <w:rPr>
                <w:b w:val="0"/>
                <w:sz w:val="22"/>
                <w:szCs w:val="22"/>
              </w:rPr>
            </w:pPr>
            <w:r w:rsidRPr="002A7D40">
              <w:rPr>
                <w:b w:val="0"/>
                <w:sz w:val="22"/>
                <w:szCs w:val="22"/>
              </w:rPr>
              <w:t>Comment noted. No action required.</w:t>
            </w:r>
          </w:p>
        </w:tc>
      </w:tr>
      <w:tr w:rsidR="00937C6E" w14:paraId="13809CEB" w14:textId="77777777" w:rsidTr="00A10163">
        <w:trPr>
          <w:trHeight w:val="270"/>
        </w:trPr>
        <w:tc>
          <w:tcPr>
            <w:tcW w:w="1951" w:type="dxa"/>
            <w:vMerge/>
          </w:tcPr>
          <w:p w14:paraId="30C32644" w14:textId="77777777" w:rsidR="00937C6E" w:rsidRDefault="00937C6E" w:rsidP="009C54F6">
            <w:pPr>
              <w:pStyle w:val="Title"/>
              <w:jc w:val="left"/>
              <w:rPr>
                <w:b w:val="0"/>
                <w:sz w:val="22"/>
                <w:szCs w:val="22"/>
              </w:rPr>
            </w:pPr>
          </w:p>
        </w:tc>
        <w:tc>
          <w:tcPr>
            <w:tcW w:w="1843" w:type="dxa"/>
            <w:tcBorders>
              <w:top w:val="single" w:sz="12" w:space="0" w:color="auto"/>
            </w:tcBorders>
          </w:tcPr>
          <w:p w14:paraId="499FDDF0" w14:textId="01630758" w:rsidR="00937C6E" w:rsidRPr="009A40E2" w:rsidRDefault="00937C6E" w:rsidP="009C54F6">
            <w:pPr>
              <w:pStyle w:val="Title"/>
              <w:tabs>
                <w:tab w:val="left" w:pos="1335"/>
              </w:tabs>
              <w:jc w:val="left"/>
              <w:rPr>
                <w:b w:val="0"/>
                <w:sz w:val="22"/>
                <w:szCs w:val="22"/>
              </w:rPr>
            </w:pPr>
            <w:r w:rsidRPr="009C54F6">
              <w:rPr>
                <w:b w:val="0"/>
                <w:sz w:val="22"/>
                <w:szCs w:val="22"/>
              </w:rPr>
              <w:t>UK Clinical Pharmacy Association (UKCPA)</w:t>
            </w:r>
          </w:p>
        </w:tc>
        <w:tc>
          <w:tcPr>
            <w:tcW w:w="7796" w:type="dxa"/>
            <w:tcBorders>
              <w:top w:val="single" w:sz="12" w:space="0" w:color="auto"/>
            </w:tcBorders>
          </w:tcPr>
          <w:p w14:paraId="151214DC" w14:textId="0423EFB6" w:rsidR="00937C6E" w:rsidRDefault="00937C6E" w:rsidP="009C54F6">
            <w:pPr>
              <w:pStyle w:val="Title"/>
              <w:jc w:val="left"/>
              <w:rPr>
                <w:b w:val="0"/>
                <w:sz w:val="22"/>
                <w:szCs w:val="22"/>
              </w:rPr>
            </w:pPr>
            <w:r w:rsidRPr="00F645BD">
              <w:rPr>
                <w:b w:val="0"/>
                <w:sz w:val="22"/>
                <w:szCs w:val="22"/>
              </w:rPr>
              <w:t>Yes [is appropriate]</w:t>
            </w:r>
          </w:p>
        </w:tc>
        <w:tc>
          <w:tcPr>
            <w:tcW w:w="2584" w:type="dxa"/>
            <w:tcBorders>
              <w:top w:val="single" w:sz="12" w:space="0" w:color="auto"/>
            </w:tcBorders>
          </w:tcPr>
          <w:p w14:paraId="71B6F923" w14:textId="1973340F" w:rsidR="00937C6E" w:rsidRPr="00584846" w:rsidRDefault="002A7D40" w:rsidP="009C54F6">
            <w:pPr>
              <w:pStyle w:val="Title"/>
              <w:jc w:val="left"/>
              <w:rPr>
                <w:b w:val="0"/>
                <w:sz w:val="22"/>
                <w:szCs w:val="22"/>
              </w:rPr>
            </w:pPr>
            <w:r w:rsidRPr="002A7D40">
              <w:rPr>
                <w:b w:val="0"/>
                <w:sz w:val="22"/>
                <w:szCs w:val="22"/>
              </w:rPr>
              <w:t>Comment noted. No action required.</w:t>
            </w:r>
          </w:p>
        </w:tc>
      </w:tr>
      <w:tr w:rsidR="00937C6E" w14:paraId="5B95B2C0" w14:textId="77777777" w:rsidTr="00A10163">
        <w:trPr>
          <w:trHeight w:val="270"/>
        </w:trPr>
        <w:tc>
          <w:tcPr>
            <w:tcW w:w="1951" w:type="dxa"/>
            <w:vMerge/>
          </w:tcPr>
          <w:p w14:paraId="55D61305" w14:textId="77777777" w:rsidR="00937C6E" w:rsidRDefault="00937C6E" w:rsidP="009C54F6">
            <w:pPr>
              <w:pStyle w:val="Title"/>
              <w:jc w:val="left"/>
              <w:rPr>
                <w:b w:val="0"/>
                <w:sz w:val="22"/>
                <w:szCs w:val="22"/>
              </w:rPr>
            </w:pPr>
          </w:p>
        </w:tc>
        <w:tc>
          <w:tcPr>
            <w:tcW w:w="1843" w:type="dxa"/>
            <w:tcBorders>
              <w:top w:val="single" w:sz="12" w:space="0" w:color="auto"/>
            </w:tcBorders>
          </w:tcPr>
          <w:p w14:paraId="10A48800" w14:textId="2DD507A4" w:rsidR="00937C6E" w:rsidRPr="009C54F6" w:rsidRDefault="00937C6E" w:rsidP="009C54F6">
            <w:pPr>
              <w:pStyle w:val="Title"/>
              <w:tabs>
                <w:tab w:val="left" w:pos="1335"/>
              </w:tabs>
              <w:jc w:val="left"/>
              <w:rPr>
                <w:b w:val="0"/>
                <w:sz w:val="22"/>
                <w:szCs w:val="22"/>
              </w:rPr>
            </w:pPr>
            <w:r w:rsidRPr="00937C6E">
              <w:rPr>
                <w:b w:val="0"/>
                <w:sz w:val="22"/>
                <w:szCs w:val="22"/>
              </w:rPr>
              <w:t>British Thoracic Society</w:t>
            </w:r>
          </w:p>
        </w:tc>
        <w:tc>
          <w:tcPr>
            <w:tcW w:w="7796" w:type="dxa"/>
            <w:tcBorders>
              <w:top w:val="single" w:sz="12" w:space="0" w:color="auto"/>
            </w:tcBorders>
          </w:tcPr>
          <w:p w14:paraId="13023208" w14:textId="26E86A68" w:rsidR="00937C6E" w:rsidRPr="00F645BD" w:rsidRDefault="00450906" w:rsidP="009C54F6">
            <w:pPr>
              <w:pStyle w:val="Title"/>
              <w:jc w:val="left"/>
              <w:rPr>
                <w:b w:val="0"/>
                <w:sz w:val="22"/>
                <w:szCs w:val="22"/>
              </w:rPr>
            </w:pPr>
            <w:r w:rsidRPr="00450906">
              <w:rPr>
                <w:b w:val="0"/>
                <w:sz w:val="22"/>
                <w:szCs w:val="22"/>
              </w:rPr>
              <w:t>Yes [is appropriate]</w:t>
            </w:r>
          </w:p>
        </w:tc>
        <w:tc>
          <w:tcPr>
            <w:tcW w:w="2584" w:type="dxa"/>
            <w:tcBorders>
              <w:top w:val="single" w:sz="12" w:space="0" w:color="auto"/>
            </w:tcBorders>
          </w:tcPr>
          <w:p w14:paraId="56462210" w14:textId="60752784" w:rsidR="00937C6E" w:rsidRPr="00584846" w:rsidRDefault="002A7D40" w:rsidP="009C54F6">
            <w:pPr>
              <w:pStyle w:val="Title"/>
              <w:jc w:val="left"/>
              <w:rPr>
                <w:b w:val="0"/>
                <w:sz w:val="22"/>
                <w:szCs w:val="22"/>
              </w:rPr>
            </w:pPr>
            <w:r w:rsidRPr="002A7D40">
              <w:rPr>
                <w:b w:val="0"/>
                <w:sz w:val="22"/>
                <w:szCs w:val="22"/>
              </w:rPr>
              <w:t>Comment noted. No action required.</w:t>
            </w:r>
          </w:p>
        </w:tc>
      </w:tr>
      <w:tr w:rsidR="00937C6E" w14:paraId="7A42CD0F" w14:textId="77777777" w:rsidTr="00731048">
        <w:trPr>
          <w:trHeight w:val="270"/>
        </w:trPr>
        <w:tc>
          <w:tcPr>
            <w:tcW w:w="1951" w:type="dxa"/>
            <w:vMerge w:val="restart"/>
            <w:tcBorders>
              <w:top w:val="single" w:sz="12" w:space="0" w:color="auto"/>
            </w:tcBorders>
          </w:tcPr>
          <w:p w14:paraId="3FE65900" w14:textId="77777777" w:rsidR="00937C6E" w:rsidRPr="00EC0E27" w:rsidRDefault="00937C6E" w:rsidP="009C54F6">
            <w:pPr>
              <w:pStyle w:val="Title"/>
              <w:jc w:val="left"/>
              <w:rPr>
                <w:b w:val="0"/>
                <w:sz w:val="22"/>
                <w:szCs w:val="22"/>
              </w:rPr>
            </w:pPr>
            <w:r w:rsidRPr="00EC0E27">
              <w:rPr>
                <w:b w:val="0"/>
                <w:sz w:val="22"/>
                <w:szCs w:val="22"/>
              </w:rPr>
              <w:t>Wording</w:t>
            </w:r>
          </w:p>
        </w:tc>
        <w:tc>
          <w:tcPr>
            <w:tcW w:w="1843" w:type="dxa"/>
            <w:tcBorders>
              <w:top w:val="single" w:sz="12" w:space="0" w:color="auto"/>
            </w:tcBorders>
          </w:tcPr>
          <w:p w14:paraId="02F12028" w14:textId="7D6CF044" w:rsidR="00937C6E" w:rsidRPr="00584846" w:rsidRDefault="00937C6E" w:rsidP="009C54F6">
            <w:pPr>
              <w:pStyle w:val="Title"/>
              <w:tabs>
                <w:tab w:val="left" w:pos="1335"/>
              </w:tabs>
              <w:jc w:val="left"/>
              <w:rPr>
                <w:b w:val="0"/>
                <w:sz w:val="22"/>
                <w:szCs w:val="22"/>
              </w:rPr>
            </w:pPr>
            <w:r w:rsidRPr="00D54271">
              <w:rPr>
                <w:b w:val="0"/>
                <w:sz w:val="22"/>
                <w:szCs w:val="22"/>
              </w:rPr>
              <w:t>ALK-Abelló Ltd</w:t>
            </w:r>
          </w:p>
        </w:tc>
        <w:tc>
          <w:tcPr>
            <w:tcW w:w="7796" w:type="dxa"/>
            <w:tcBorders>
              <w:top w:val="single" w:sz="12" w:space="0" w:color="auto"/>
            </w:tcBorders>
          </w:tcPr>
          <w:p w14:paraId="776B591F" w14:textId="7517FB2F" w:rsidR="00937C6E" w:rsidRPr="00584846" w:rsidRDefault="00937C6E" w:rsidP="009C54F6">
            <w:pPr>
              <w:pStyle w:val="Title"/>
              <w:jc w:val="left"/>
              <w:rPr>
                <w:b w:val="0"/>
                <w:sz w:val="22"/>
                <w:szCs w:val="22"/>
              </w:rPr>
            </w:pPr>
            <w:r w:rsidRPr="00AE2A0B">
              <w:rPr>
                <w:b w:val="0"/>
                <w:sz w:val="22"/>
                <w:szCs w:val="22"/>
              </w:rPr>
              <w:t xml:space="preserve">To appraise the clinical and cost effectiveness of standardised quality house dust mite sublingual immunotherapy (SQ HDM SLIT) within its marketing authorisation for </w:t>
            </w:r>
            <w:r w:rsidR="001E7D2E" w:rsidRPr="001E7D2E">
              <w:rPr>
                <w:b w:val="0"/>
                <w:sz w:val="22"/>
                <w:szCs w:val="22"/>
                <w:highlight w:val="black"/>
                <w:u w:val="single"/>
              </w:rPr>
              <w:t>XXXXXXXXXXXXXXXXXXXXXXXXXXXXXXXXXXXXXX</w:t>
            </w:r>
          </w:p>
        </w:tc>
        <w:tc>
          <w:tcPr>
            <w:tcW w:w="2584" w:type="dxa"/>
            <w:tcBorders>
              <w:top w:val="single" w:sz="12" w:space="0" w:color="auto"/>
            </w:tcBorders>
          </w:tcPr>
          <w:p w14:paraId="6C46FC1D" w14:textId="5347A3D3" w:rsidR="00937C6E" w:rsidRPr="00584846" w:rsidRDefault="00593AAF" w:rsidP="009C54F6">
            <w:pPr>
              <w:pStyle w:val="Title"/>
              <w:jc w:val="left"/>
              <w:rPr>
                <w:b w:val="0"/>
                <w:sz w:val="22"/>
                <w:szCs w:val="22"/>
              </w:rPr>
            </w:pPr>
            <w:r>
              <w:rPr>
                <w:b w:val="0"/>
                <w:sz w:val="22"/>
                <w:szCs w:val="22"/>
              </w:rPr>
              <w:t xml:space="preserve">Comment noted. </w:t>
            </w:r>
            <w:r w:rsidR="007F6D8E">
              <w:rPr>
                <w:b w:val="0"/>
                <w:sz w:val="22"/>
                <w:szCs w:val="22"/>
              </w:rPr>
              <w:t xml:space="preserve">SQ HDM SLIT will be evaluated in line with its marketing authorisation. No action required. </w:t>
            </w:r>
          </w:p>
        </w:tc>
      </w:tr>
      <w:tr w:rsidR="00937C6E" w:rsidRPr="003724F8" w14:paraId="6EA38224" w14:textId="77777777" w:rsidTr="00731048">
        <w:tc>
          <w:tcPr>
            <w:tcW w:w="1951" w:type="dxa"/>
            <w:vMerge/>
          </w:tcPr>
          <w:p w14:paraId="774711A1" w14:textId="77777777" w:rsidR="00937C6E" w:rsidRPr="00EC0E27" w:rsidRDefault="00937C6E" w:rsidP="009C54F6">
            <w:pPr>
              <w:pStyle w:val="Title"/>
              <w:jc w:val="left"/>
              <w:rPr>
                <w:b w:val="0"/>
                <w:sz w:val="22"/>
                <w:szCs w:val="22"/>
              </w:rPr>
            </w:pPr>
          </w:p>
        </w:tc>
        <w:tc>
          <w:tcPr>
            <w:tcW w:w="1843" w:type="dxa"/>
          </w:tcPr>
          <w:p w14:paraId="7C7C3E54" w14:textId="7AEC4423" w:rsidR="00937C6E" w:rsidRPr="006D73E2" w:rsidRDefault="00937C6E" w:rsidP="009C54F6">
            <w:pPr>
              <w:pStyle w:val="Title"/>
              <w:jc w:val="left"/>
              <w:rPr>
                <w:b w:val="0"/>
                <w:sz w:val="22"/>
                <w:szCs w:val="22"/>
              </w:rPr>
            </w:pPr>
            <w:r w:rsidRPr="00F645BD">
              <w:rPr>
                <w:b w:val="0"/>
                <w:sz w:val="22"/>
                <w:szCs w:val="22"/>
              </w:rPr>
              <w:t>Royal College of Physicians (RCP)</w:t>
            </w:r>
          </w:p>
        </w:tc>
        <w:tc>
          <w:tcPr>
            <w:tcW w:w="7796" w:type="dxa"/>
          </w:tcPr>
          <w:p w14:paraId="45700BA2" w14:textId="3CC81641" w:rsidR="00937C6E" w:rsidRPr="005013D8" w:rsidRDefault="00937C6E" w:rsidP="009C54F6">
            <w:pPr>
              <w:pStyle w:val="Title"/>
              <w:jc w:val="left"/>
              <w:rPr>
                <w:b w:val="0"/>
                <w:bCs w:val="0"/>
                <w:sz w:val="22"/>
                <w:szCs w:val="22"/>
              </w:rPr>
            </w:pPr>
            <w:r w:rsidRPr="00F645BD">
              <w:rPr>
                <w:b w:val="0"/>
                <w:bCs w:val="0"/>
                <w:sz w:val="22"/>
                <w:szCs w:val="22"/>
              </w:rPr>
              <w:t>Yes [is appropriate]</w:t>
            </w:r>
          </w:p>
        </w:tc>
        <w:tc>
          <w:tcPr>
            <w:tcW w:w="2584" w:type="dxa"/>
          </w:tcPr>
          <w:p w14:paraId="767B2E13" w14:textId="274DF04D" w:rsidR="00937C6E" w:rsidRPr="005013D8" w:rsidRDefault="002A7D40" w:rsidP="009C54F6">
            <w:pPr>
              <w:pStyle w:val="Title"/>
              <w:jc w:val="left"/>
              <w:rPr>
                <w:b w:val="0"/>
                <w:bCs w:val="0"/>
                <w:sz w:val="22"/>
                <w:szCs w:val="22"/>
              </w:rPr>
            </w:pPr>
            <w:r w:rsidRPr="002A7D40">
              <w:rPr>
                <w:b w:val="0"/>
                <w:bCs w:val="0"/>
                <w:sz w:val="22"/>
                <w:szCs w:val="22"/>
              </w:rPr>
              <w:t>Comment noted. No action required.</w:t>
            </w:r>
          </w:p>
        </w:tc>
      </w:tr>
      <w:tr w:rsidR="00937C6E" w:rsidRPr="003724F8" w14:paraId="3050F54F" w14:textId="77777777" w:rsidTr="00731048">
        <w:tc>
          <w:tcPr>
            <w:tcW w:w="1951" w:type="dxa"/>
            <w:vMerge/>
          </w:tcPr>
          <w:p w14:paraId="7709E218" w14:textId="77777777" w:rsidR="00937C6E" w:rsidRPr="00EC0E27" w:rsidRDefault="00937C6E" w:rsidP="009C54F6">
            <w:pPr>
              <w:pStyle w:val="Title"/>
              <w:jc w:val="left"/>
              <w:rPr>
                <w:b w:val="0"/>
                <w:sz w:val="22"/>
                <w:szCs w:val="22"/>
              </w:rPr>
            </w:pPr>
          </w:p>
        </w:tc>
        <w:tc>
          <w:tcPr>
            <w:tcW w:w="1843" w:type="dxa"/>
          </w:tcPr>
          <w:p w14:paraId="5133BB89" w14:textId="47AFEA25" w:rsidR="00937C6E" w:rsidRPr="00F645BD" w:rsidRDefault="00937C6E" w:rsidP="009C54F6">
            <w:pPr>
              <w:pStyle w:val="Title"/>
              <w:jc w:val="left"/>
              <w:rPr>
                <w:b w:val="0"/>
                <w:sz w:val="22"/>
                <w:szCs w:val="22"/>
              </w:rPr>
            </w:pPr>
            <w:r w:rsidRPr="009C54F6">
              <w:rPr>
                <w:b w:val="0"/>
                <w:sz w:val="22"/>
                <w:szCs w:val="22"/>
              </w:rPr>
              <w:t>UK Clinical Pharmacy Association (UKCPA)</w:t>
            </w:r>
          </w:p>
        </w:tc>
        <w:tc>
          <w:tcPr>
            <w:tcW w:w="7796" w:type="dxa"/>
          </w:tcPr>
          <w:p w14:paraId="48AE6AAF" w14:textId="11098797" w:rsidR="00937C6E" w:rsidRPr="00F645BD" w:rsidRDefault="00937C6E" w:rsidP="009C54F6">
            <w:pPr>
              <w:pStyle w:val="Title"/>
              <w:jc w:val="left"/>
              <w:rPr>
                <w:b w:val="0"/>
                <w:bCs w:val="0"/>
                <w:sz w:val="22"/>
                <w:szCs w:val="22"/>
              </w:rPr>
            </w:pPr>
            <w:r w:rsidRPr="009C54F6">
              <w:rPr>
                <w:b w:val="0"/>
                <w:bCs w:val="0"/>
                <w:sz w:val="22"/>
                <w:szCs w:val="22"/>
              </w:rPr>
              <w:t>Yes [is appropriate]</w:t>
            </w:r>
          </w:p>
        </w:tc>
        <w:tc>
          <w:tcPr>
            <w:tcW w:w="2584" w:type="dxa"/>
          </w:tcPr>
          <w:p w14:paraId="663F9556" w14:textId="51CA1E5C" w:rsidR="00937C6E" w:rsidRPr="005013D8" w:rsidRDefault="002A7D40" w:rsidP="009C54F6">
            <w:pPr>
              <w:pStyle w:val="Title"/>
              <w:jc w:val="left"/>
              <w:rPr>
                <w:b w:val="0"/>
                <w:bCs w:val="0"/>
                <w:sz w:val="22"/>
                <w:szCs w:val="22"/>
              </w:rPr>
            </w:pPr>
            <w:r w:rsidRPr="002A7D40">
              <w:rPr>
                <w:b w:val="0"/>
                <w:bCs w:val="0"/>
                <w:sz w:val="22"/>
                <w:szCs w:val="22"/>
              </w:rPr>
              <w:t>Comment noted. No action required.</w:t>
            </w:r>
          </w:p>
        </w:tc>
      </w:tr>
      <w:tr w:rsidR="00937C6E" w:rsidRPr="003724F8" w14:paraId="0E3B592F" w14:textId="77777777" w:rsidTr="00731048">
        <w:tc>
          <w:tcPr>
            <w:tcW w:w="1951" w:type="dxa"/>
            <w:vMerge/>
          </w:tcPr>
          <w:p w14:paraId="15ECA8C0" w14:textId="77777777" w:rsidR="00937C6E" w:rsidRPr="00EC0E27" w:rsidRDefault="00937C6E" w:rsidP="009C54F6">
            <w:pPr>
              <w:pStyle w:val="Title"/>
              <w:jc w:val="left"/>
              <w:rPr>
                <w:b w:val="0"/>
                <w:sz w:val="22"/>
                <w:szCs w:val="22"/>
              </w:rPr>
            </w:pPr>
          </w:p>
        </w:tc>
        <w:tc>
          <w:tcPr>
            <w:tcW w:w="1843" w:type="dxa"/>
          </w:tcPr>
          <w:p w14:paraId="33129B9A" w14:textId="681DB50D" w:rsidR="00937C6E" w:rsidRPr="009C54F6" w:rsidRDefault="00937C6E" w:rsidP="009C54F6">
            <w:pPr>
              <w:pStyle w:val="Title"/>
              <w:jc w:val="left"/>
              <w:rPr>
                <w:b w:val="0"/>
                <w:sz w:val="22"/>
                <w:szCs w:val="22"/>
              </w:rPr>
            </w:pPr>
            <w:r w:rsidRPr="00937C6E">
              <w:rPr>
                <w:b w:val="0"/>
                <w:sz w:val="22"/>
                <w:szCs w:val="22"/>
              </w:rPr>
              <w:t>British Thoracic Society</w:t>
            </w:r>
          </w:p>
        </w:tc>
        <w:tc>
          <w:tcPr>
            <w:tcW w:w="7796" w:type="dxa"/>
          </w:tcPr>
          <w:p w14:paraId="6BE83238" w14:textId="6766C308" w:rsidR="00937C6E" w:rsidRPr="009C54F6" w:rsidRDefault="00450906" w:rsidP="009C54F6">
            <w:pPr>
              <w:pStyle w:val="Title"/>
              <w:jc w:val="left"/>
              <w:rPr>
                <w:b w:val="0"/>
                <w:bCs w:val="0"/>
                <w:sz w:val="22"/>
                <w:szCs w:val="22"/>
              </w:rPr>
            </w:pPr>
            <w:r>
              <w:rPr>
                <w:b w:val="0"/>
                <w:bCs w:val="0"/>
                <w:sz w:val="22"/>
                <w:szCs w:val="22"/>
              </w:rPr>
              <w:t>It appears to be [appropriate]</w:t>
            </w:r>
          </w:p>
        </w:tc>
        <w:tc>
          <w:tcPr>
            <w:tcW w:w="2584" w:type="dxa"/>
          </w:tcPr>
          <w:p w14:paraId="45DB6EED" w14:textId="49F5B448" w:rsidR="00937C6E" w:rsidRPr="005013D8" w:rsidRDefault="002A7D40" w:rsidP="009C54F6">
            <w:pPr>
              <w:pStyle w:val="Title"/>
              <w:jc w:val="left"/>
              <w:rPr>
                <w:b w:val="0"/>
                <w:bCs w:val="0"/>
                <w:sz w:val="22"/>
                <w:szCs w:val="22"/>
              </w:rPr>
            </w:pPr>
            <w:r w:rsidRPr="002A7D40">
              <w:rPr>
                <w:b w:val="0"/>
                <w:bCs w:val="0"/>
                <w:sz w:val="22"/>
                <w:szCs w:val="22"/>
              </w:rPr>
              <w:t>Comment noted. No action required.</w:t>
            </w:r>
          </w:p>
        </w:tc>
      </w:tr>
      <w:tr w:rsidR="00937C6E" w:rsidRPr="003724F8" w14:paraId="5B923B62" w14:textId="77777777" w:rsidTr="00731048">
        <w:tc>
          <w:tcPr>
            <w:tcW w:w="1951" w:type="dxa"/>
            <w:vMerge w:val="restart"/>
            <w:tcBorders>
              <w:top w:val="single" w:sz="12" w:space="0" w:color="auto"/>
            </w:tcBorders>
          </w:tcPr>
          <w:p w14:paraId="54BDC89C" w14:textId="77777777" w:rsidR="00937C6E" w:rsidRPr="00EC0E27" w:rsidRDefault="00937C6E" w:rsidP="009C54F6">
            <w:pPr>
              <w:pStyle w:val="Title"/>
              <w:jc w:val="left"/>
              <w:rPr>
                <w:b w:val="0"/>
                <w:sz w:val="22"/>
                <w:szCs w:val="22"/>
              </w:rPr>
            </w:pPr>
            <w:r w:rsidRPr="00EC0E27">
              <w:rPr>
                <w:b w:val="0"/>
                <w:sz w:val="22"/>
                <w:szCs w:val="22"/>
              </w:rPr>
              <w:t>Timing Issues</w:t>
            </w:r>
          </w:p>
        </w:tc>
        <w:tc>
          <w:tcPr>
            <w:tcW w:w="1843" w:type="dxa"/>
            <w:tcBorders>
              <w:top w:val="single" w:sz="12" w:space="0" w:color="auto"/>
            </w:tcBorders>
          </w:tcPr>
          <w:p w14:paraId="0FC5FE50" w14:textId="2C4E5887" w:rsidR="00937C6E" w:rsidRPr="00584846" w:rsidRDefault="00937C6E" w:rsidP="009C54F6">
            <w:pPr>
              <w:pStyle w:val="Title"/>
              <w:jc w:val="left"/>
              <w:rPr>
                <w:b w:val="0"/>
                <w:sz w:val="22"/>
                <w:szCs w:val="22"/>
              </w:rPr>
            </w:pPr>
            <w:r w:rsidRPr="00AE2A0B">
              <w:rPr>
                <w:b w:val="0"/>
                <w:sz w:val="22"/>
                <w:szCs w:val="22"/>
              </w:rPr>
              <w:t>ALK-Abelló Ltd</w:t>
            </w:r>
          </w:p>
        </w:tc>
        <w:tc>
          <w:tcPr>
            <w:tcW w:w="7796" w:type="dxa"/>
            <w:tcBorders>
              <w:top w:val="single" w:sz="12" w:space="0" w:color="auto"/>
            </w:tcBorders>
          </w:tcPr>
          <w:p w14:paraId="39B9FD48" w14:textId="39B5BA3B" w:rsidR="00937C6E" w:rsidRPr="00584846" w:rsidRDefault="00937C6E" w:rsidP="009C54F6">
            <w:pPr>
              <w:pStyle w:val="Title"/>
              <w:jc w:val="left"/>
              <w:rPr>
                <w:b w:val="0"/>
                <w:sz w:val="22"/>
                <w:szCs w:val="22"/>
              </w:rPr>
            </w:pPr>
            <w:r w:rsidRPr="00AE2A0B">
              <w:rPr>
                <w:b w:val="0"/>
                <w:sz w:val="22"/>
                <w:szCs w:val="22"/>
              </w:rPr>
              <w:t xml:space="preserve">To ensure </w:t>
            </w:r>
            <w:r w:rsidR="001E7D2E" w:rsidRPr="001E7D2E">
              <w:rPr>
                <w:b w:val="0"/>
                <w:sz w:val="22"/>
                <w:szCs w:val="22"/>
                <w:highlight w:val="black"/>
                <w:u w:val="single"/>
              </w:rPr>
              <w:t>XXXXXXXXX</w:t>
            </w:r>
            <w:r w:rsidRPr="00AE2A0B">
              <w:rPr>
                <w:b w:val="0"/>
                <w:sz w:val="22"/>
                <w:szCs w:val="22"/>
              </w:rPr>
              <w:t xml:space="preserve"> within the UK are appropriately diagnosed treated with the add on immunotherapy based on the allergic component considering this is already available within other countries for patients to benefit from.</w:t>
            </w:r>
          </w:p>
        </w:tc>
        <w:tc>
          <w:tcPr>
            <w:tcW w:w="2584" w:type="dxa"/>
            <w:tcBorders>
              <w:top w:val="single" w:sz="12" w:space="0" w:color="auto"/>
            </w:tcBorders>
          </w:tcPr>
          <w:p w14:paraId="2F36922B" w14:textId="5F966E46" w:rsidR="00937C6E" w:rsidRPr="00584846" w:rsidRDefault="007F6D8E" w:rsidP="009C54F6">
            <w:pPr>
              <w:pStyle w:val="Title"/>
              <w:jc w:val="left"/>
              <w:rPr>
                <w:b w:val="0"/>
                <w:sz w:val="22"/>
                <w:szCs w:val="22"/>
              </w:rPr>
            </w:pPr>
            <w:r w:rsidRPr="007F6D8E">
              <w:rPr>
                <w:b w:val="0"/>
                <w:sz w:val="22"/>
                <w:szCs w:val="22"/>
              </w:rPr>
              <w:t>Comment noted. This topic has been scheduled into the work programme. No action required.</w:t>
            </w:r>
          </w:p>
        </w:tc>
      </w:tr>
      <w:tr w:rsidR="00937C6E" w:rsidRPr="003724F8" w14:paraId="3BC8C7E2" w14:textId="77777777" w:rsidTr="00731048">
        <w:tc>
          <w:tcPr>
            <w:tcW w:w="1951" w:type="dxa"/>
            <w:vMerge/>
          </w:tcPr>
          <w:p w14:paraId="13FD0E8C" w14:textId="77777777" w:rsidR="00937C6E" w:rsidRPr="00EC0E27" w:rsidRDefault="00937C6E" w:rsidP="009C54F6">
            <w:pPr>
              <w:pStyle w:val="Title"/>
              <w:jc w:val="left"/>
              <w:rPr>
                <w:b w:val="0"/>
                <w:sz w:val="22"/>
                <w:szCs w:val="22"/>
              </w:rPr>
            </w:pPr>
          </w:p>
        </w:tc>
        <w:tc>
          <w:tcPr>
            <w:tcW w:w="1843" w:type="dxa"/>
          </w:tcPr>
          <w:p w14:paraId="6E23D292" w14:textId="7272976B" w:rsidR="00937C6E" w:rsidRPr="00584846" w:rsidRDefault="00937C6E" w:rsidP="009C54F6">
            <w:pPr>
              <w:pStyle w:val="Title"/>
              <w:jc w:val="left"/>
              <w:rPr>
                <w:b w:val="0"/>
                <w:sz w:val="22"/>
                <w:szCs w:val="22"/>
              </w:rPr>
            </w:pPr>
            <w:r w:rsidRPr="00F645BD">
              <w:rPr>
                <w:b w:val="0"/>
                <w:sz w:val="22"/>
                <w:szCs w:val="22"/>
              </w:rPr>
              <w:t>Royal College of Physicians (RCP)</w:t>
            </w:r>
          </w:p>
        </w:tc>
        <w:tc>
          <w:tcPr>
            <w:tcW w:w="7796" w:type="dxa"/>
          </w:tcPr>
          <w:p w14:paraId="6F521057" w14:textId="4DA4B335" w:rsidR="00937C6E" w:rsidRPr="007F095B" w:rsidRDefault="00937C6E" w:rsidP="009C54F6">
            <w:r>
              <w:t xml:space="preserve">Standard </w:t>
            </w:r>
          </w:p>
        </w:tc>
        <w:tc>
          <w:tcPr>
            <w:tcW w:w="2584" w:type="dxa"/>
          </w:tcPr>
          <w:p w14:paraId="3A49C9A0" w14:textId="53630FD9" w:rsidR="00937C6E" w:rsidRPr="00584846" w:rsidRDefault="007F6D8E" w:rsidP="009C54F6">
            <w:pPr>
              <w:pStyle w:val="Title"/>
              <w:jc w:val="left"/>
              <w:rPr>
                <w:b w:val="0"/>
                <w:sz w:val="22"/>
                <w:szCs w:val="22"/>
              </w:rPr>
            </w:pPr>
            <w:r w:rsidRPr="007F6D8E">
              <w:rPr>
                <w:b w:val="0"/>
                <w:sz w:val="22"/>
                <w:szCs w:val="22"/>
              </w:rPr>
              <w:t>Comment noted. This topic has been scheduled into the work programme. No action required.</w:t>
            </w:r>
          </w:p>
        </w:tc>
      </w:tr>
      <w:tr w:rsidR="00937C6E" w:rsidRPr="003724F8" w14:paraId="36B67EC5" w14:textId="77777777" w:rsidTr="00731048">
        <w:tc>
          <w:tcPr>
            <w:tcW w:w="1951" w:type="dxa"/>
            <w:vMerge/>
          </w:tcPr>
          <w:p w14:paraId="4043A491" w14:textId="77777777" w:rsidR="00937C6E" w:rsidRPr="00EC0E27" w:rsidRDefault="00937C6E" w:rsidP="009C54F6">
            <w:pPr>
              <w:pStyle w:val="Title"/>
              <w:jc w:val="left"/>
              <w:rPr>
                <w:b w:val="0"/>
                <w:sz w:val="22"/>
                <w:szCs w:val="22"/>
              </w:rPr>
            </w:pPr>
          </w:p>
        </w:tc>
        <w:tc>
          <w:tcPr>
            <w:tcW w:w="1843" w:type="dxa"/>
          </w:tcPr>
          <w:p w14:paraId="7E0D2BBC" w14:textId="026B0126" w:rsidR="00937C6E" w:rsidRPr="00F645BD" w:rsidRDefault="00937C6E" w:rsidP="009C54F6">
            <w:pPr>
              <w:pStyle w:val="Title"/>
              <w:jc w:val="left"/>
              <w:rPr>
                <w:b w:val="0"/>
                <w:sz w:val="22"/>
                <w:szCs w:val="22"/>
              </w:rPr>
            </w:pPr>
            <w:r w:rsidRPr="009C54F6">
              <w:rPr>
                <w:b w:val="0"/>
                <w:sz w:val="22"/>
                <w:szCs w:val="22"/>
              </w:rPr>
              <w:t>UK Clinical Pharmacy Association (UKCPA)</w:t>
            </w:r>
          </w:p>
        </w:tc>
        <w:tc>
          <w:tcPr>
            <w:tcW w:w="7796" w:type="dxa"/>
          </w:tcPr>
          <w:p w14:paraId="69FA13CE" w14:textId="77777777" w:rsidR="00937C6E" w:rsidRDefault="00937C6E" w:rsidP="009C54F6">
            <w:r>
              <w:t>Important to address as allergy services are keen to start prescribing and supporting this group of patients. NICE guidance will support services to implement.</w:t>
            </w:r>
          </w:p>
          <w:p w14:paraId="39D6A598" w14:textId="77777777" w:rsidR="00937C6E" w:rsidRDefault="00937C6E" w:rsidP="009C54F6"/>
          <w:p w14:paraId="5A53BC10" w14:textId="7A9B974D" w:rsidR="00937C6E" w:rsidRDefault="00937C6E" w:rsidP="009C54F6">
            <w:r>
              <w:t>Currently unlicensed product prescribed by allergy services but now licensed product available in the UK</w:t>
            </w:r>
          </w:p>
        </w:tc>
        <w:tc>
          <w:tcPr>
            <w:tcW w:w="2584" w:type="dxa"/>
          </w:tcPr>
          <w:p w14:paraId="596299E3" w14:textId="6647DE5E" w:rsidR="00937C6E" w:rsidRDefault="007F6D8E" w:rsidP="009C54F6">
            <w:pPr>
              <w:pStyle w:val="Title"/>
              <w:jc w:val="left"/>
              <w:rPr>
                <w:b w:val="0"/>
                <w:sz w:val="22"/>
                <w:szCs w:val="22"/>
              </w:rPr>
            </w:pPr>
            <w:r w:rsidRPr="007F6D8E">
              <w:rPr>
                <w:b w:val="0"/>
                <w:sz w:val="22"/>
                <w:szCs w:val="22"/>
              </w:rPr>
              <w:t>Comment noted. This topic has been scheduled into the work programme. No action required.</w:t>
            </w:r>
          </w:p>
        </w:tc>
      </w:tr>
      <w:tr w:rsidR="00937C6E" w:rsidRPr="003724F8" w14:paraId="75E709E5" w14:textId="77777777" w:rsidTr="00731048">
        <w:tc>
          <w:tcPr>
            <w:tcW w:w="1951" w:type="dxa"/>
            <w:vMerge/>
          </w:tcPr>
          <w:p w14:paraId="19405BDA" w14:textId="77777777" w:rsidR="00937C6E" w:rsidRPr="00EC0E27" w:rsidRDefault="00937C6E" w:rsidP="009C54F6">
            <w:pPr>
              <w:pStyle w:val="Title"/>
              <w:jc w:val="left"/>
              <w:rPr>
                <w:b w:val="0"/>
                <w:sz w:val="22"/>
                <w:szCs w:val="22"/>
              </w:rPr>
            </w:pPr>
          </w:p>
        </w:tc>
        <w:tc>
          <w:tcPr>
            <w:tcW w:w="1843" w:type="dxa"/>
          </w:tcPr>
          <w:p w14:paraId="55108306" w14:textId="036873E7" w:rsidR="00937C6E" w:rsidRPr="009C54F6" w:rsidRDefault="00937C6E" w:rsidP="009C54F6">
            <w:pPr>
              <w:pStyle w:val="Title"/>
              <w:jc w:val="left"/>
              <w:rPr>
                <w:b w:val="0"/>
                <w:sz w:val="22"/>
                <w:szCs w:val="22"/>
              </w:rPr>
            </w:pPr>
            <w:r w:rsidRPr="00937C6E">
              <w:rPr>
                <w:b w:val="0"/>
                <w:sz w:val="22"/>
                <w:szCs w:val="22"/>
              </w:rPr>
              <w:t>British Thoracic Society</w:t>
            </w:r>
          </w:p>
        </w:tc>
        <w:tc>
          <w:tcPr>
            <w:tcW w:w="7796" w:type="dxa"/>
          </w:tcPr>
          <w:p w14:paraId="757F6C4C" w14:textId="3308A759" w:rsidR="00937C6E" w:rsidRDefault="00450906" w:rsidP="009C54F6">
            <w:r>
              <w:t xml:space="preserve">Not Urgent </w:t>
            </w:r>
          </w:p>
        </w:tc>
        <w:tc>
          <w:tcPr>
            <w:tcW w:w="2584" w:type="dxa"/>
          </w:tcPr>
          <w:p w14:paraId="346A87C3" w14:textId="61D40B57" w:rsidR="00937C6E" w:rsidRDefault="007F6D8E" w:rsidP="009C54F6">
            <w:pPr>
              <w:pStyle w:val="Title"/>
              <w:jc w:val="left"/>
              <w:rPr>
                <w:b w:val="0"/>
                <w:sz w:val="22"/>
                <w:szCs w:val="22"/>
              </w:rPr>
            </w:pPr>
            <w:r w:rsidRPr="007F6D8E">
              <w:rPr>
                <w:b w:val="0"/>
                <w:sz w:val="22"/>
                <w:szCs w:val="22"/>
              </w:rPr>
              <w:t>Comment noted. This topic has been scheduled into the work programme. No action required.</w:t>
            </w:r>
          </w:p>
        </w:tc>
      </w:tr>
    </w:tbl>
    <w:p w14:paraId="3715FD16" w14:textId="77777777" w:rsidR="00443081" w:rsidRPr="00EC0E27" w:rsidRDefault="00EC0E27" w:rsidP="00EC0E27">
      <w:pPr>
        <w:pStyle w:val="Title"/>
        <w:jc w:val="left"/>
        <w:rPr>
          <w:sz w:val="22"/>
          <w:szCs w:val="22"/>
        </w:rPr>
      </w:pPr>
      <w:r w:rsidRPr="00EC0E27">
        <w:rPr>
          <w:sz w:val="22"/>
          <w:szCs w:val="22"/>
        </w:rPr>
        <w:t>Comment 2: the draft scope</w:t>
      </w:r>
    </w:p>
    <w:tbl>
      <w:tblPr>
        <w:tblStyle w:val="TableGrid"/>
        <w:tblW w:w="14174" w:type="dxa"/>
        <w:tblLayout w:type="fixed"/>
        <w:tblLook w:val="04A0" w:firstRow="1" w:lastRow="0" w:firstColumn="1" w:lastColumn="0" w:noHBand="0" w:noVBand="1"/>
      </w:tblPr>
      <w:tblGrid>
        <w:gridCol w:w="1951"/>
        <w:gridCol w:w="1843"/>
        <w:gridCol w:w="7796"/>
        <w:gridCol w:w="2584"/>
      </w:tblGrid>
      <w:tr w:rsidR="00EC0E27" w:rsidRPr="000664FE" w14:paraId="278AA803" w14:textId="77777777" w:rsidTr="00AE6484">
        <w:trPr>
          <w:trHeight w:val="590"/>
          <w:tblHeader/>
        </w:trPr>
        <w:tc>
          <w:tcPr>
            <w:tcW w:w="1951" w:type="dxa"/>
            <w:tcBorders>
              <w:bottom w:val="single" w:sz="12" w:space="0" w:color="auto"/>
            </w:tcBorders>
            <w:shd w:val="clear" w:color="auto" w:fill="D9D9D9" w:themeFill="background1" w:themeFillShade="D9"/>
          </w:tcPr>
          <w:p w14:paraId="619B125A" w14:textId="77777777" w:rsidR="00EC0E27" w:rsidRPr="000664FE" w:rsidRDefault="00EC0E27" w:rsidP="00240058">
            <w:pPr>
              <w:pStyle w:val="Title"/>
              <w:rPr>
                <w:sz w:val="22"/>
                <w:szCs w:val="22"/>
              </w:rPr>
            </w:pPr>
            <w:r w:rsidRPr="000664FE">
              <w:rPr>
                <w:sz w:val="22"/>
                <w:szCs w:val="22"/>
              </w:rPr>
              <w:t xml:space="preserve">Section </w:t>
            </w:r>
          </w:p>
        </w:tc>
        <w:tc>
          <w:tcPr>
            <w:tcW w:w="1843" w:type="dxa"/>
            <w:tcBorders>
              <w:bottom w:val="single" w:sz="12" w:space="0" w:color="auto"/>
            </w:tcBorders>
            <w:shd w:val="clear" w:color="auto" w:fill="D9D9D9" w:themeFill="background1" w:themeFillShade="D9"/>
          </w:tcPr>
          <w:p w14:paraId="151BECFA" w14:textId="77777777" w:rsidR="00EC0E27" w:rsidRPr="000664FE" w:rsidRDefault="00EC0E27" w:rsidP="00240058">
            <w:pPr>
              <w:pStyle w:val="Title"/>
              <w:rPr>
                <w:sz w:val="22"/>
                <w:szCs w:val="22"/>
              </w:rPr>
            </w:pPr>
            <w:r w:rsidRPr="000664FE">
              <w:rPr>
                <w:sz w:val="22"/>
                <w:szCs w:val="22"/>
              </w:rPr>
              <w:t>Consultee/ Commentator</w:t>
            </w:r>
          </w:p>
        </w:tc>
        <w:tc>
          <w:tcPr>
            <w:tcW w:w="7796" w:type="dxa"/>
            <w:tcBorders>
              <w:bottom w:val="single" w:sz="12" w:space="0" w:color="auto"/>
            </w:tcBorders>
            <w:shd w:val="clear" w:color="auto" w:fill="D9D9D9" w:themeFill="background1" w:themeFillShade="D9"/>
          </w:tcPr>
          <w:p w14:paraId="6B5EE3F9" w14:textId="77777777" w:rsidR="00EC0E27" w:rsidRPr="000664FE" w:rsidRDefault="00EC0E27" w:rsidP="00240058">
            <w:pPr>
              <w:pStyle w:val="Title"/>
              <w:rPr>
                <w:sz w:val="22"/>
                <w:szCs w:val="22"/>
              </w:rPr>
            </w:pPr>
            <w:r w:rsidRPr="000664FE">
              <w:rPr>
                <w:sz w:val="22"/>
                <w:szCs w:val="22"/>
              </w:rPr>
              <w:t>Comments</w:t>
            </w:r>
            <w:r w:rsidR="00CC37C9">
              <w:rPr>
                <w:sz w:val="22"/>
                <w:szCs w:val="22"/>
              </w:rPr>
              <w:t xml:space="preserve"> [sic]</w:t>
            </w:r>
          </w:p>
        </w:tc>
        <w:tc>
          <w:tcPr>
            <w:tcW w:w="2584" w:type="dxa"/>
            <w:tcBorders>
              <w:bottom w:val="single" w:sz="12" w:space="0" w:color="auto"/>
            </w:tcBorders>
            <w:shd w:val="clear" w:color="auto" w:fill="D9D9D9" w:themeFill="background1" w:themeFillShade="D9"/>
          </w:tcPr>
          <w:p w14:paraId="325CA74B" w14:textId="77777777" w:rsidR="00EC0E27" w:rsidRPr="000664FE" w:rsidRDefault="00EC0E27" w:rsidP="00240058">
            <w:pPr>
              <w:pStyle w:val="Title"/>
              <w:rPr>
                <w:sz w:val="22"/>
                <w:szCs w:val="22"/>
              </w:rPr>
            </w:pPr>
            <w:r w:rsidRPr="000664FE">
              <w:rPr>
                <w:sz w:val="22"/>
                <w:szCs w:val="22"/>
              </w:rPr>
              <w:t>Action</w:t>
            </w:r>
          </w:p>
        </w:tc>
      </w:tr>
      <w:tr w:rsidR="00937C6E" w:rsidRPr="000664FE" w14:paraId="754AD7ED" w14:textId="77777777" w:rsidTr="00AE6484">
        <w:tc>
          <w:tcPr>
            <w:tcW w:w="1951" w:type="dxa"/>
            <w:vMerge w:val="restart"/>
            <w:tcBorders>
              <w:top w:val="single" w:sz="12" w:space="0" w:color="auto"/>
            </w:tcBorders>
          </w:tcPr>
          <w:p w14:paraId="0D5C44AC" w14:textId="77777777" w:rsidR="00937C6E" w:rsidRPr="000664FE" w:rsidRDefault="00937C6E" w:rsidP="00240058">
            <w:pPr>
              <w:pStyle w:val="Title"/>
              <w:jc w:val="left"/>
              <w:rPr>
                <w:b w:val="0"/>
                <w:sz w:val="22"/>
                <w:szCs w:val="22"/>
              </w:rPr>
            </w:pPr>
            <w:r w:rsidRPr="000664FE">
              <w:rPr>
                <w:b w:val="0"/>
                <w:sz w:val="22"/>
                <w:szCs w:val="22"/>
              </w:rPr>
              <w:t>Background information</w:t>
            </w:r>
          </w:p>
        </w:tc>
        <w:tc>
          <w:tcPr>
            <w:tcW w:w="1843" w:type="dxa"/>
            <w:tcBorders>
              <w:top w:val="single" w:sz="12" w:space="0" w:color="auto"/>
            </w:tcBorders>
          </w:tcPr>
          <w:p w14:paraId="27C33C33" w14:textId="180B2BDC" w:rsidR="00937C6E" w:rsidRPr="000664FE" w:rsidRDefault="00937C6E" w:rsidP="000664FE">
            <w:pPr>
              <w:pStyle w:val="Title"/>
              <w:jc w:val="left"/>
              <w:rPr>
                <w:b w:val="0"/>
                <w:sz w:val="22"/>
                <w:szCs w:val="22"/>
              </w:rPr>
            </w:pPr>
            <w:r w:rsidRPr="00AE2A0B">
              <w:rPr>
                <w:b w:val="0"/>
                <w:sz w:val="22"/>
                <w:szCs w:val="22"/>
              </w:rPr>
              <w:t>ALK-Abelló Ltd</w:t>
            </w:r>
          </w:p>
        </w:tc>
        <w:tc>
          <w:tcPr>
            <w:tcW w:w="7796" w:type="dxa"/>
            <w:tcBorders>
              <w:top w:val="single" w:sz="12" w:space="0" w:color="auto"/>
            </w:tcBorders>
          </w:tcPr>
          <w:p w14:paraId="07E92F79" w14:textId="0EC194AE" w:rsidR="00937C6E" w:rsidRPr="003943E7" w:rsidRDefault="001E7D2E" w:rsidP="00923326">
            <w:pPr>
              <w:pStyle w:val="Title"/>
              <w:jc w:val="left"/>
              <w:rPr>
                <w:b w:val="0"/>
                <w:sz w:val="22"/>
                <w:szCs w:val="22"/>
                <w:u w:val="single"/>
              </w:rPr>
            </w:pPr>
            <w:r w:rsidRPr="001E7D2E">
              <w:rPr>
                <w:b w:val="0"/>
                <w:sz w:val="22"/>
                <w:szCs w:val="22"/>
                <w:highlight w:val="black"/>
                <w:u w:val="single"/>
              </w:rPr>
              <w:t>XXXXXXXXXXXXXXXXXXXXXXXXXXXXXXXXXXXXXXXXXXXXXXXXXXX</w:t>
            </w:r>
          </w:p>
        </w:tc>
        <w:tc>
          <w:tcPr>
            <w:tcW w:w="2584" w:type="dxa"/>
            <w:tcBorders>
              <w:top w:val="single" w:sz="12" w:space="0" w:color="auto"/>
            </w:tcBorders>
          </w:tcPr>
          <w:p w14:paraId="17CED840" w14:textId="46247C96" w:rsidR="00937C6E" w:rsidRPr="000664FE" w:rsidRDefault="002A7D40" w:rsidP="000664FE">
            <w:pPr>
              <w:pStyle w:val="Title"/>
              <w:jc w:val="left"/>
              <w:rPr>
                <w:b w:val="0"/>
                <w:sz w:val="22"/>
                <w:szCs w:val="22"/>
              </w:rPr>
            </w:pPr>
            <w:r w:rsidRPr="002A7D40">
              <w:rPr>
                <w:b w:val="0"/>
                <w:sz w:val="22"/>
                <w:szCs w:val="22"/>
              </w:rPr>
              <w:t xml:space="preserve">Comment noted. </w:t>
            </w:r>
            <w:r>
              <w:rPr>
                <w:b w:val="0"/>
                <w:sz w:val="22"/>
                <w:szCs w:val="22"/>
              </w:rPr>
              <w:t xml:space="preserve">NICE will appraise the technology within its marketing authorisation. </w:t>
            </w:r>
            <w:r w:rsidRPr="002A7D40">
              <w:rPr>
                <w:b w:val="0"/>
                <w:sz w:val="22"/>
                <w:szCs w:val="22"/>
              </w:rPr>
              <w:t>No action required.</w:t>
            </w:r>
          </w:p>
        </w:tc>
      </w:tr>
      <w:tr w:rsidR="00937C6E" w:rsidRPr="000664FE" w14:paraId="7B5719EC" w14:textId="77777777" w:rsidTr="00AE6484">
        <w:tc>
          <w:tcPr>
            <w:tcW w:w="1951" w:type="dxa"/>
            <w:vMerge/>
          </w:tcPr>
          <w:p w14:paraId="534AA6A4" w14:textId="77777777" w:rsidR="00937C6E" w:rsidRPr="000664FE" w:rsidRDefault="00937C6E" w:rsidP="00240058">
            <w:pPr>
              <w:pStyle w:val="Title"/>
              <w:jc w:val="left"/>
              <w:rPr>
                <w:b w:val="0"/>
                <w:sz w:val="22"/>
                <w:szCs w:val="22"/>
              </w:rPr>
            </w:pPr>
          </w:p>
        </w:tc>
        <w:tc>
          <w:tcPr>
            <w:tcW w:w="1843" w:type="dxa"/>
          </w:tcPr>
          <w:p w14:paraId="71E7D20B" w14:textId="57892F45" w:rsidR="00937C6E" w:rsidRPr="000664FE" w:rsidRDefault="00937C6E" w:rsidP="000664FE">
            <w:pPr>
              <w:pStyle w:val="Title"/>
              <w:jc w:val="left"/>
              <w:rPr>
                <w:b w:val="0"/>
                <w:sz w:val="22"/>
                <w:szCs w:val="22"/>
              </w:rPr>
            </w:pPr>
            <w:r w:rsidRPr="00F645BD">
              <w:rPr>
                <w:b w:val="0"/>
                <w:sz w:val="22"/>
                <w:szCs w:val="22"/>
              </w:rPr>
              <w:t>Royal College of Physicians (RCP)</w:t>
            </w:r>
          </w:p>
        </w:tc>
        <w:tc>
          <w:tcPr>
            <w:tcW w:w="7796" w:type="dxa"/>
          </w:tcPr>
          <w:p w14:paraId="782A7DA3" w14:textId="77777777" w:rsidR="00937C6E" w:rsidRDefault="00937C6E" w:rsidP="00F645BD">
            <w:pPr>
              <w:rPr>
                <w:noProof/>
              </w:rPr>
            </w:pPr>
          </w:p>
          <w:p w14:paraId="6571E27C" w14:textId="06056587" w:rsidR="00937C6E" w:rsidRPr="000664FE" w:rsidRDefault="00937C6E" w:rsidP="00F645BD">
            <w:r>
              <w:t>It is accurate and complete</w:t>
            </w:r>
          </w:p>
        </w:tc>
        <w:tc>
          <w:tcPr>
            <w:tcW w:w="2584" w:type="dxa"/>
          </w:tcPr>
          <w:p w14:paraId="5D0A9DDD" w14:textId="2F345F6B" w:rsidR="00937C6E" w:rsidRPr="000664FE" w:rsidRDefault="002A7D40" w:rsidP="000664FE">
            <w:pPr>
              <w:pStyle w:val="Title"/>
              <w:jc w:val="left"/>
              <w:rPr>
                <w:b w:val="0"/>
                <w:sz w:val="22"/>
                <w:szCs w:val="22"/>
              </w:rPr>
            </w:pPr>
            <w:r w:rsidRPr="002A7D40">
              <w:rPr>
                <w:b w:val="0"/>
                <w:sz w:val="22"/>
                <w:szCs w:val="22"/>
              </w:rPr>
              <w:t>Comment noted. No action required.</w:t>
            </w:r>
          </w:p>
        </w:tc>
      </w:tr>
      <w:tr w:rsidR="00937C6E" w:rsidRPr="000664FE" w14:paraId="66C7D15B" w14:textId="77777777" w:rsidTr="005F2C3B">
        <w:tc>
          <w:tcPr>
            <w:tcW w:w="1951" w:type="dxa"/>
            <w:vMerge/>
          </w:tcPr>
          <w:p w14:paraId="24511B27" w14:textId="77777777" w:rsidR="00937C6E" w:rsidRPr="000664FE" w:rsidRDefault="00937C6E" w:rsidP="00EA0689">
            <w:pPr>
              <w:pStyle w:val="Title"/>
              <w:jc w:val="left"/>
              <w:rPr>
                <w:b w:val="0"/>
                <w:sz w:val="22"/>
                <w:szCs w:val="22"/>
              </w:rPr>
            </w:pPr>
          </w:p>
        </w:tc>
        <w:tc>
          <w:tcPr>
            <w:tcW w:w="1843" w:type="dxa"/>
          </w:tcPr>
          <w:p w14:paraId="568B63B5" w14:textId="1890BCC6" w:rsidR="00937C6E" w:rsidRPr="0038615B" w:rsidRDefault="00937C6E" w:rsidP="00EA0689">
            <w:pPr>
              <w:pStyle w:val="Title"/>
              <w:jc w:val="left"/>
              <w:rPr>
                <w:b w:val="0"/>
                <w:sz w:val="22"/>
                <w:szCs w:val="22"/>
              </w:rPr>
            </w:pPr>
            <w:r w:rsidRPr="009A40E2">
              <w:rPr>
                <w:b w:val="0"/>
                <w:sz w:val="22"/>
                <w:szCs w:val="22"/>
              </w:rPr>
              <w:t>Royal College of Pathologists</w:t>
            </w:r>
          </w:p>
        </w:tc>
        <w:tc>
          <w:tcPr>
            <w:tcW w:w="7796" w:type="dxa"/>
            <w:tcBorders>
              <w:top w:val="single" w:sz="4" w:space="0" w:color="auto"/>
              <w:left w:val="single" w:sz="4" w:space="0" w:color="auto"/>
              <w:bottom w:val="single" w:sz="4" w:space="0" w:color="auto"/>
              <w:right w:val="single" w:sz="4" w:space="0" w:color="auto"/>
            </w:tcBorders>
          </w:tcPr>
          <w:p w14:paraId="6B829ED6" w14:textId="77777777" w:rsidR="00937C6E" w:rsidRDefault="00937C6E" w:rsidP="009A40E2">
            <w:r>
              <w:t>-</w:t>
            </w:r>
            <w:r>
              <w:tab/>
              <w:t xml:space="preserve">Reference 4 is not a peer reviewed source </w:t>
            </w:r>
          </w:p>
          <w:p w14:paraId="0D145E06" w14:textId="77777777" w:rsidR="00937C6E" w:rsidRDefault="00937C6E" w:rsidP="009A40E2">
            <w:r>
              <w:t>-</w:t>
            </w:r>
            <w:r>
              <w:tab/>
              <w:t xml:space="preserve">Nasal polyps are usually not a complication of Allergic rhinitis </w:t>
            </w:r>
          </w:p>
          <w:p w14:paraId="131E74F3" w14:textId="516C1451" w:rsidR="00937C6E" w:rsidRDefault="00937C6E" w:rsidP="00EE4785">
            <w:pPr>
              <w:pStyle w:val="ListParagraph"/>
              <w:numPr>
                <w:ilvl w:val="0"/>
                <w:numId w:val="37"/>
              </w:numPr>
            </w:pPr>
            <w:r>
              <w:t>Include Leukotriene antagonists ( eg. Montelukast) in the treatment of</w:t>
            </w:r>
          </w:p>
          <w:p w14:paraId="6167BD68" w14:textId="06876446" w:rsidR="00937C6E" w:rsidRDefault="00937C6E" w:rsidP="009A40E2">
            <w:r>
              <w:t>Allergic Rhinitis</w:t>
            </w:r>
          </w:p>
          <w:p w14:paraId="6499A9C1" w14:textId="77777777" w:rsidR="00937C6E" w:rsidRDefault="00937C6E" w:rsidP="009A40E2">
            <w:r>
              <w:t>-</w:t>
            </w:r>
            <w:r>
              <w:tab/>
              <w:t>Need to recognise “Sensitisation” ( positive test)  is common  - not all with a positive test have HDM allergy</w:t>
            </w:r>
          </w:p>
          <w:p w14:paraId="20188EA6" w14:textId="77777777" w:rsidR="00937C6E" w:rsidRPr="00EE4785" w:rsidRDefault="00937C6E" w:rsidP="00EE4785">
            <w:pPr>
              <w:numPr>
                <w:ilvl w:val="0"/>
                <w:numId w:val="31"/>
              </w:numPr>
            </w:pPr>
            <w:r w:rsidRPr="00EE4785">
              <w:t xml:space="preserve">Under Allergic Asthma : </w:t>
            </w:r>
          </w:p>
          <w:p w14:paraId="692532FF" w14:textId="77777777" w:rsidR="00937C6E" w:rsidRPr="00EE4785" w:rsidRDefault="00937C6E" w:rsidP="00EE4785">
            <w:pPr>
              <w:ind w:left="720"/>
            </w:pPr>
            <w:r w:rsidRPr="00EE4785">
              <w:t xml:space="preserve">Include NICE TA 751 : Dupilumab for treating severe asthma with Type 2 inflammation </w:t>
            </w:r>
          </w:p>
          <w:p w14:paraId="53224DCE" w14:textId="77777777" w:rsidR="00937C6E" w:rsidRPr="00EE4785" w:rsidRDefault="00937C6E" w:rsidP="00EE4785">
            <w:pPr>
              <w:numPr>
                <w:ilvl w:val="0"/>
                <w:numId w:val="36"/>
              </w:numPr>
            </w:pPr>
            <w:r w:rsidRPr="00EE4785">
              <w:t>Note in NICE TA278 : Omalizumab was not used in a specific Allergic asthma – it was used in difficult to control asthma with Total IgE as a marker of “ Atopy”  Type 2 inflammation</w:t>
            </w:r>
          </w:p>
          <w:p w14:paraId="660FCAA0" w14:textId="77777777" w:rsidR="00937C6E" w:rsidRPr="00EE4785" w:rsidRDefault="00937C6E" w:rsidP="00EE4785"/>
          <w:p w14:paraId="06DD4075" w14:textId="77777777" w:rsidR="00937C6E" w:rsidRPr="00EE4785" w:rsidRDefault="00937C6E" w:rsidP="00EE4785">
            <w:pPr>
              <w:numPr>
                <w:ilvl w:val="0"/>
                <w:numId w:val="31"/>
              </w:numPr>
            </w:pPr>
            <w:r w:rsidRPr="00EE4785">
              <w:t xml:space="preserve">Note currently most Allergy and Immunology services in the NHS use SCIT [ Subcutaneous Immunotherapy] with Alutard SQ HDM injections [ Unlicensed] </w:t>
            </w:r>
          </w:p>
          <w:p w14:paraId="70FE844B" w14:textId="77777777" w:rsidR="00937C6E" w:rsidRPr="00EE4785" w:rsidRDefault="00937C6E" w:rsidP="00EE4785">
            <w:pPr>
              <w:numPr>
                <w:ilvl w:val="0"/>
                <w:numId w:val="31"/>
              </w:numPr>
            </w:pPr>
            <w:r w:rsidRPr="00EE4785">
              <w:t xml:space="preserve">Note many NHS Allergy and Immunology services have started using HDM subliqual immunotherapy [ Acarizax ] since the UK marketing authorisation. </w:t>
            </w:r>
          </w:p>
          <w:p w14:paraId="6F262F7F" w14:textId="77777777" w:rsidR="00937C6E" w:rsidRPr="00EE4785" w:rsidRDefault="00937C6E" w:rsidP="00EE4785">
            <w:pPr>
              <w:numPr>
                <w:ilvl w:val="0"/>
                <w:numId w:val="31"/>
              </w:numPr>
            </w:pPr>
            <w:r w:rsidRPr="00EE4785">
              <w:t xml:space="preserve">The efficacy of SCIT if considered to be better than SLIT – consider including the  cost effectiveness of SCIT HDM  vs SLIT HDM ? </w:t>
            </w:r>
          </w:p>
          <w:p w14:paraId="26F91DE3" w14:textId="77777777" w:rsidR="00937C6E" w:rsidRPr="00EE4785" w:rsidRDefault="00937C6E" w:rsidP="00EE4785">
            <w:pPr>
              <w:numPr>
                <w:ilvl w:val="0"/>
                <w:numId w:val="31"/>
              </w:numPr>
            </w:pPr>
            <w:r w:rsidRPr="00EE4785">
              <w:t xml:space="preserve">Consider exploring  where SCIT and SLIT for HDM sit it the clinical management of HDM Allergy.  </w:t>
            </w:r>
          </w:p>
          <w:p w14:paraId="3C7D0DF7" w14:textId="0EFEEB68" w:rsidR="00937C6E" w:rsidRPr="00EA0689" w:rsidRDefault="00937C6E" w:rsidP="009A40E2"/>
        </w:tc>
        <w:tc>
          <w:tcPr>
            <w:tcW w:w="2584" w:type="dxa"/>
          </w:tcPr>
          <w:p w14:paraId="248D9632" w14:textId="26381084" w:rsidR="00937C6E" w:rsidRDefault="00803FEC" w:rsidP="00EA0689">
            <w:pPr>
              <w:pStyle w:val="Title"/>
              <w:jc w:val="left"/>
              <w:rPr>
                <w:b w:val="0"/>
                <w:sz w:val="22"/>
                <w:szCs w:val="22"/>
              </w:rPr>
            </w:pPr>
            <w:r w:rsidRPr="00803FEC">
              <w:rPr>
                <w:b w:val="0"/>
                <w:sz w:val="22"/>
                <w:szCs w:val="22"/>
              </w:rPr>
              <w:t xml:space="preserve">Comment noted.  </w:t>
            </w:r>
            <w:r w:rsidR="001A0301">
              <w:rPr>
                <w:b w:val="0"/>
                <w:sz w:val="22"/>
                <w:szCs w:val="22"/>
              </w:rPr>
              <w:t>R</w:t>
            </w:r>
            <w:r w:rsidRPr="00803FEC">
              <w:rPr>
                <w:b w:val="0"/>
                <w:sz w:val="22"/>
                <w:szCs w:val="22"/>
              </w:rPr>
              <w:t>eference</w:t>
            </w:r>
            <w:r w:rsidR="001A0301">
              <w:rPr>
                <w:b w:val="0"/>
                <w:sz w:val="22"/>
                <w:szCs w:val="22"/>
              </w:rPr>
              <w:t xml:space="preserve"> to the</w:t>
            </w:r>
            <w:r w:rsidRPr="00803FEC">
              <w:rPr>
                <w:b w:val="0"/>
                <w:sz w:val="22"/>
                <w:szCs w:val="22"/>
              </w:rPr>
              <w:t xml:space="preserve"> British Society for Allergy and Clinical Immunology (BSACI) guidelines</w:t>
            </w:r>
            <w:r w:rsidR="001A0301">
              <w:rPr>
                <w:b w:val="0"/>
                <w:sz w:val="22"/>
                <w:szCs w:val="22"/>
              </w:rPr>
              <w:t xml:space="preserve"> is now included in the draft scope</w:t>
            </w:r>
            <w:r w:rsidRPr="00803FEC">
              <w:rPr>
                <w:b w:val="0"/>
                <w:sz w:val="22"/>
                <w:szCs w:val="22"/>
              </w:rPr>
              <w:t>.</w:t>
            </w:r>
            <w:r>
              <w:rPr>
                <w:b w:val="0"/>
                <w:sz w:val="22"/>
                <w:szCs w:val="22"/>
              </w:rPr>
              <w:t xml:space="preserve"> Reference to NICE TAs for relevant biological treatments have been included in the background section of the draft scope. </w:t>
            </w:r>
          </w:p>
        </w:tc>
      </w:tr>
      <w:tr w:rsidR="00937C6E" w:rsidRPr="000664FE" w14:paraId="4A845DD9" w14:textId="77777777" w:rsidTr="005F2C3B">
        <w:tc>
          <w:tcPr>
            <w:tcW w:w="1951" w:type="dxa"/>
            <w:vMerge/>
          </w:tcPr>
          <w:p w14:paraId="1717EF4E" w14:textId="77777777" w:rsidR="00937C6E" w:rsidRPr="000664FE" w:rsidRDefault="00937C6E" w:rsidP="00EA0689">
            <w:pPr>
              <w:pStyle w:val="Title"/>
              <w:jc w:val="left"/>
              <w:rPr>
                <w:b w:val="0"/>
                <w:sz w:val="22"/>
                <w:szCs w:val="22"/>
              </w:rPr>
            </w:pPr>
          </w:p>
        </w:tc>
        <w:tc>
          <w:tcPr>
            <w:tcW w:w="1843" w:type="dxa"/>
          </w:tcPr>
          <w:p w14:paraId="0C4430F9" w14:textId="2CEFA596" w:rsidR="00937C6E" w:rsidRPr="006D73E2" w:rsidRDefault="00937C6E" w:rsidP="00EA0689">
            <w:pPr>
              <w:pStyle w:val="Title"/>
              <w:jc w:val="left"/>
              <w:rPr>
                <w:b w:val="0"/>
                <w:sz w:val="22"/>
                <w:szCs w:val="22"/>
              </w:rPr>
            </w:pPr>
            <w:r w:rsidRPr="007F49A2">
              <w:rPr>
                <w:b w:val="0"/>
                <w:sz w:val="22"/>
                <w:szCs w:val="22"/>
              </w:rPr>
              <w:t>UK Clinical Pharmacy Association (UKCPA)</w:t>
            </w:r>
          </w:p>
        </w:tc>
        <w:tc>
          <w:tcPr>
            <w:tcW w:w="7796" w:type="dxa"/>
            <w:tcBorders>
              <w:top w:val="single" w:sz="4" w:space="0" w:color="auto"/>
              <w:left w:val="single" w:sz="4" w:space="0" w:color="auto"/>
              <w:bottom w:val="single" w:sz="4" w:space="0" w:color="auto"/>
              <w:right w:val="single" w:sz="4" w:space="0" w:color="auto"/>
            </w:tcBorders>
          </w:tcPr>
          <w:p w14:paraId="1DF95680" w14:textId="77777777" w:rsidR="00937C6E" w:rsidRDefault="00937C6E" w:rsidP="009C54F6">
            <w:r>
              <w:t>Correct</w:t>
            </w:r>
          </w:p>
          <w:p w14:paraId="01782D8B" w14:textId="77777777" w:rsidR="00937C6E" w:rsidRDefault="00937C6E" w:rsidP="009C54F6"/>
          <w:p w14:paraId="7A77D415" w14:textId="77777777" w:rsidR="00937C6E" w:rsidRDefault="00937C6E" w:rsidP="009C54F6">
            <w:r>
              <w:t>• When is the test undertaken in clinical practice?</w:t>
            </w:r>
          </w:p>
          <w:p w14:paraId="6210185F" w14:textId="77777777" w:rsidR="00937C6E" w:rsidRDefault="00937C6E" w:rsidP="009C54F6">
            <w:r>
              <w:t>- GP practices do not routinely undertake specific IgE testing and perform skin prick tests. Referral to secondary care +/- allergy services are required in most areas for these tests to be ordered. Integrated care services are supporting such investigations through reviews with GP practices</w:t>
            </w:r>
          </w:p>
          <w:p w14:paraId="1E83EBBA" w14:textId="77777777" w:rsidR="00937C6E" w:rsidRDefault="00937C6E" w:rsidP="009C54F6">
            <w:r>
              <w:t>• Which test is most commonly used?</w:t>
            </w:r>
          </w:p>
          <w:p w14:paraId="2F176553" w14:textId="45F6F1AC" w:rsidR="00937C6E" w:rsidRDefault="00937C6E" w:rsidP="009C54F6">
            <w:r>
              <w:t>Specific IgEs and SPTs</w:t>
            </w:r>
          </w:p>
        </w:tc>
        <w:tc>
          <w:tcPr>
            <w:tcW w:w="2584" w:type="dxa"/>
          </w:tcPr>
          <w:p w14:paraId="2F96E2B7" w14:textId="113A04EA" w:rsidR="00937C6E" w:rsidRDefault="00BD3397" w:rsidP="00EA0689">
            <w:pPr>
              <w:pStyle w:val="Title"/>
              <w:jc w:val="left"/>
              <w:rPr>
                <w:b w:val="0"/>
                <w:sz w:val="22"/>
                <w:szCs w:val="22"/>
              </w:rPr>
            </w:pPr>
            <w:r>
              <w:rPr>
                <w:b w:val="0"/>
                <w:sz w:val="22"/>
                <w:szCs w:val="22"/>
              </w:rPr>
              <w:t xml:space="preserve">Comment noted. No action required. </w:t>
            </w:r>
          </w:p>
        </w:tc>
      </w:tr>
      <w:tr w:rsidR="00937C6E" w:rsidRPr="000664FE" w14:paraId="5A24FD08" w14:textId="77777777" w:rsidTr="005F2C3B">
        <w:tc>
          <w:tcPr>
            <w:tcW w:w="1951" w:type="dxa"/>
            <w:vMerge/>
          </w:tcPr>
          <w:p w14:paraId="7795096A" w14:textId="77777777" w:rsidR="00937C6E" w:rsidRPr="000664FE" w:rsidRDefault="00937C6E" w:rsidP="00EA0689">
            <w:pPr>
              <w:pStyle w:val="Title"/>
              <w:jc w:val="left"/>
              <w:rPr>
                <w:b w:val="0"/>
                <w:sz w:val="22"/>
                <w:szCs w:val="22"/>
              </w:rPr>
            </w:pPr>
          </w:p>
        </w:tc>
        <w:tc>
          <w:tcPr>
            <w:tcW w:w="1843" w:type="dxa"/>
          </w:tcPr>
          <w:p w14:paraId="2B972A56" w14:textId="74A14D57" w:rsidR="00937C6E" w:rsidRPr="007F49A2" w:rsidRDefault="00937C6E" w:rsidP="00EA0689">
            <w:pPr>
              <w:pStyle w:val="Title"/>
              <w:jc w:val="left"/>
              <w:rPr>
                <w:b w:val="0"/>
                <w:sz w:val="22"/>
                <w:szCs w:val="22"/>
              </w:rPr>
            </w:pPr>
            <w:r w:rsidRPr="00937C6E">
              <w:rPr>
                <w:b w:val="0"/>
                <w:sz w:val="22"/>
                <w:szCs w:val="22"/>
              </w:rPr>
              <w:t>British Thoracic Society</w:t>
            </w:r>
          </w:p>
        </w:tc>
        <w:tc>
          <w:tcPr>
            <w:tcW w:w="7796" w:type="dxa"/>
            <w:tcBorders>
              <w:top w:val="single" w:sz="4" w:space="0" w:color="auto"/>
              <w:left w:val="single" w:sz="4" w:space="0" w:color="auto"/>
              <w:bottom w:val="single" w:sz="4" w:space="0" w:color="auto"/>
              <w:right w:val="single" w:sz="4" w:space="0" w:color="auto"/>
            </w:tcBorders>
          </w:tcPr>
          <w:p w14:paraId="613FDE69" w14:textId="62573CFA" w:rsidR="002F564F" w:rsidRPr="002F564F" w:rsidRDefault="002F564F" w:rsidP="002F564F">
            <w:r w:rsidRPr="002F564F">
              <w:t>Suggest include reference to recent European Academy of Allergy and Clinical Immunology guidelines on: Allergen Immunotherapy- house dust mite driven allergic asthma</w:t>
            </w:r>
          </w:p>
        </w:tc>
        <w:tc>
          <w:tcPr>
            <w:tcW w:w="2584" w:type="dxa"/>
          </w:tcPr>
          <w:p w14:paraId="6A4452AF" w14:textId="26DC8229" w:rsidR="00937C6E" w:rsidRDefault="00BD3397" w:rsidP="00EA0689">
            <w:pPr>
              <w:pStyle w:val="Title"/>
              <w:jc w:val="left"/>
              <w:rPr>
                <w:b w:val="0"/>
                <w:sz w:val="22"/>
                <w:szCs w:val="22"/>
              </w:rPr>
            </w:pPr>
            <w:r>
              <w:rPr>
                <w:b w:val="0"/>
                <w:sz w:val="22"/>
                <w:szCs w:val="22"/>
              </w:rPr>
              <w:t>Comment noted. The background section is intended to give a summary of the condition and current treatment options.</w:t>
            </w:r>
            <w:r w:rsidR="0046396E">
              <w:rPr>
                <w:b w:val="0"/>
                <w:sz w:val="22"/>
                <w:szCs w:val="22"/>
              </w:rPr>
              <w:t xml:space="preserve"> The scope references national guidance.</w:t>
            </w:r>
            <w:r>
              <w:rPr>
                <w:b w:val="0"/>
                <w:sz w:val="22"/>
                <w:szCs w:val="22"/>
              </w:rPr>
              <w:t xml:space="preserve"> No action required. </w:t>
            </w:r>
          </w:p>
        </w:tc>
      </w:tr>
      <w:tr w:rsidR="00937C6E" w:rsidRPr="000664FE" w14:paraId="35BEB443" w14:textId="77777777" w:rsidTr="00AE6484">
        <w:tc>
          <w:tcPr>
            <w:tcW w:w="1951" w:type="dxa"/>
            <w:vMerge w:val="restart"/>
            <w:tcBorders>
              <w:top w:val="single" w:sz="12" w:space="0" w:color="auto"/>
            </w:tcBorders>
          </w:tcPr>
          <w:p w14:paraId="42D2F301" w14:textId="77777777" w:rsidR="00937C6E" w:rsidRPr="000664FE" w:rsidRDefault="00937C6E" w:rsidP="00EA0689">
            <w:pPr>
              <w:pStyle w:val="Title"/>
              <w:jc w:val="left"/>
              <w:rPr>
                <w:b w:val="0"/>
                <w:sz w:val="22"/>
                <w:szCs w:val="22"/>
              </w:rPr>
            </w:pPr>
            <w:r w:rsidRPr="000664FE">
              <w:rPr>
                <w:b w:val="0"/>
                <w:sz w:val="22"/>
                <w:szCs w:val="22"/>
              </w:rPr>
              <w:t>The technology/ intervention</w:t>
            </w:r>
          </w:p>
        </w:tc>
        <w:tc>
          <w:tcPr>
            <w:tcW w:w="1843" w:type="dxa"/>
            <w:tcBorders>
              <w:top w:val="single" w:sz="12" w:space="0" w:color="auto"/>
            </w:tcBorders>
          </w:tcPr>
          <w:p w14:paraId="31C14302" w14:textId="7E917BC3" w:rsidR="00937C6E" w:rsidRPr="000664FE" w:rsidRDefault="00937C6E" w:rsidP="00EA0689">
            <w:pPr>
              <w:pStyle w:val="Title"/>
              <w:jc w:val="left"/>
              <w:rPr>
                <w:b w:val="0"/>
                <w:sz w:val="22"/>
                <w:szCs w:val="22"/>
              </w:rPr>
            </w:pPr>
            <w:r w:rsidRPr="00AE2A0B">
              <w:rPr>
                <w:b w:val="0"/>
                <w:sz w:val="22"/>
                <w:szCs w:val="22"/>
              </w:rPr>
              <w:t>ALK-Abelló Ltd</w:t>
            </w:r>
          </w:p>
        </w:tc>
        <w:tc>
          <w:tcPr>
            <w:tcW w:w="7796" w:type="dxa"/>
            <w:tcBorders>
              <w:top w:val="single" w:sz="12" w:space="0" w:color="auto"/>
            </w:tcBorders>
          </w:tcPr>
          <w:p w14:paraId="5E346ECE" w14:textId="24DA9C65" w:rsidR="00937C6E" w:rsidRPr="000664FE" w:rsidRDefault="00937C6E" w:rsidP="00EA0689">
            <w:pPr>
              <w:pStyle w:val="Title"/>
              <w:jc w:val="left"/>
              <w:rPr>
                <w:b w:val="0"/>
                <w:sz w:val="22"/>
                <w:szCs w:val="22"/>
              </w:rPr>
            </w:pPr>
            <w:r w:rsidRPr="00AE2A0B">
              <w:rPr>
                <w:b w:val="0"/>
                <w:sz w:val="22"/>
                <w:szCs w:val="22"/>
              </w:rPr>
              <w:t>Standardised Quality house dust mite sublingual immunotherapy (12-SQ HDM SLIT) (Acarizax, ALK-Abelló) contains highly standardised group 1 and group 2 allergens from the 2 house dust mite species Dermaophagoides pteronyssinus and Dermatophagoides farinae. Acarizax is an allergy immunotherapy; repeated administration of high doses of allergens that causes an increase in house dust mite specific immunoglobulin 4 and a systemic antibody response that can reduce the amount of IgE that binds with house dust mite allergens with the purpose of modifying the immunological response to the allergen. It is administered sublingually and given daily for 3 years as per international guidelines.</w:t>
            </w:r>
          </w:p>
        </w:tc>
        <w:tc>
          <w:tcPr>
            <w:tcW w:w="2584" w:type="dxa"/>
            <w:tcBorders>
              <w:top w:val="single" w:sz="12" w:space="0" w:color="auto"/>
            </w:tcBorders>
          </w:tcPr>
          <w:p w14:paraId="1C8BAED4" w14:textId="37365CD3" w:rsidR="00937C6E" w:rsidRPr="000664FE" w:rsidRDefault="00BD3397" w:rsidP="00EA0689">
            <w:pPr>
              <w:pStyle w:val="Title"/>
              <w:jc w:val="left"/>
              <w:rPr>
                <w:b w:val="0"/>
                <w:sz w:val="22"/>
                <w:szCs w:val="22"/>
              </w:rPr>
            </w:pPr>
            <w:r>
              <w:rPr>
                <w:b w:val="0"/>
                <w:sz w:val="22"/>
                <w:szCs w:val="22"/>
              </w:rPr>
              <w:t xml:space="preserve">Comment noted. No action required. </w:t>
            </w:r>
            <w:r w:rsidR="00AE375D">
              <w:rPr>
                <w:b w:val="0"/>
                <w:sz w:val="22"/>
                <w:szCs w:val="22"/>
              </w:rPr>
              <w:t>Please note that since the scope was issued for consultation NICE no longer reports the mechanism of action of technologies in its scopes.</w:t>
            </w:r>
          </w:p>
        </w:tc>
      </w:tr>
      <w:tr w:rsidR="00937C6E" w:rsidRPr="000664FE" w14:paraId="61FAFB3B" w14:textId="77777777" w:rsidTr="00AE6484">
        <w:tc>
          <w:tcPr>
            <w:tcW w:w="1951" w:type="dxa"/>
            <w:vMerge/>
          </w:tcPr>
          <w:p w14:paraId="70163F7C" w14:textId="77777777" w:rsidR="00937C6E" w:rsidRPr="000664FE" w:rsidRDefault="00937C6E" w:rsidP="00EA0689">
            <w:pPr>
              <w:pStyle w:val="Title"/>
              <w:jc w:val="left"/>
              <w:rPr>
                <w:b w:val="0"/>
                <w:sz w:val="22"/>
                <w:szCs w:val="22"/>
              </w:rPr>
            </w:pPr>
          </w:p>
        </w:tc>
        <w:tc>
          <w:tcPr>
            <w:tcW w:w="1843" w:type="dxa"/>
          </w:tcPr>
          <w:p w14:paraId="208E6D63" w14:textId="48B5E222" w:rsidR="00937C6E" w:rsidRPr="000664FE" w:rsidRDefault="00937C6E" w:rsidP="00EA0689">
            <w:pPr>
              <w:pStyle w:val="Title"/>
              <w:jc w:val="left"/>
              <w:rPr>
                <w:b w:val="0"/>
                <w:sz w:val="22"/>
                <w:szCs w:val="22"/>
              </w:rPr>
            </w:pPr>
            <w:r w:rsidRPr="00F645BD">
              <w:rPr>
                <w:b w:val="0"/>
                <w:sz w:val="22"/>
                <w:szCs w:val="22"/>
              </w:rPr>
              <w:t>Royal College of Physicians (RCP)</w:t>
            </w:r>
          </w:p>
        </w:tc>
        <w:tc>
          <w:tcPr>
            <w:tcW w:w="7796" w:type="dxa"/>
          </w:tcPr>
          <w:p w14:paraId="130733D4" w14:textId="66B6DB92" w:rsidR="00937C6E" w:rsidRPr="000664FE" w:rsidRDefault="00937C6E" w:rsidP="00EA0689">
            <w:pPr>
              <w:pStyle w:val="Title"/>
              <w:jc w:val="left"/>
              <w:rPr>
                <w:b w:val="0"/>
                <w:sz w:val="22"/>
                <w:szCs w:val="22"/>
              </w:rPr>
            </w:pPr>
            <w:r>
              <w:rPr>
                <w:b w:val="0"/>
                <w:sz w:val="22"/>
                <w:szCs w:val="22"/>
              </w:rPr>
              <w:t>Yes [described appropriately]</w:t>
            </w:r>
          </w:p>
        </w:tc>
        <w:tc>
          <w:tcPr>
            <w:tcW w:w="2584" w:type="dxa"/>
          </w:tcPr>
          <w:p w14:paraId="165BFCB9" w14:textId="7AD2D513" w:rsidR="00937C6E" w:rsidRPr="000664FE" w:rsidRDefault="002A7D40" w:rsidP="00EA0689">
            <w:pPr>
              <w:pStyle w:val="Title"/>
              <w:jc w:val="left"/>
              <w:rPr>
                <w:b w:val="0"/>
                <w:sz w:val="22"/>
                <w:szCs w:val="22"/>
              </w:rPr>
            </w:pPr>
            <w:r w:rsidRPr="002A7D40">
              <w:rPr>
                <w:b w:val="0"/>
                <w:sz w:val="22"/>
                <w:szCs w:val="22"/>
              </w:rPr>
              <w:t>Comment noted. No action required.</w:t>
            </w:r>
          </w:p>
        </w:tc>
      </w:tr>
      <w:tr w:rsidR="00937C6E" w:rsidRPr="000664FE" w14:paraId="1C4D77DF" w14:textId="77777777" w:rsidTr="00505076">
        <w:tc>
          <w:tcPr>
            <w:tcW w:w="1951" w:type="dxa"/>
            <w:vMerge/>
          </w:tcPr>
          <w:p w14:paraId="55877EF7" w14:textId="77777777" w:rsidR="00937C6E" w:rsidRPr="000664FE" w:rsidRDefault="00937C6E" w:rsidP="00EA0689">
            <w:pPr>
              <w:pStyle w:val="Title"/>
              <w:jc w:val="left"/>
              <w:rPr>
                <w:b w:val="0"/>
                <w:sz w:val="22"/>
                <w:szCs w:val="22"/>
              </w:rPr>
            </w:pPr>
          </w:p>
        </w:tc>
        <w:tc>
          <w:tcPr>
            <w:tcW w:w="1843" w:type="dxa"/>
          </w:tcPr>
          <w:p w14:paraId="4A1EBF11" w14:textId="47328150" w:rsidR="00937C6E" w:rsidRPr="0038615B" w:rsidRDefault="00937C6E" w:rsidP="00EA0689">
            <w:pPr>
              <w:pStyle w:val="Title"/>
              <w:jc w:val="left"/>
              <w:rPr>
                <w:b w:val="0"/>
                <w:sz w:val="22"/>
                <w:szCs w:val="22"/>
              </w:rPr>
            </w:pPr>
            <w:r w:rsidRPr="00EA0689">
              <w:rPr>
                <w:b w:val="0"/>
                <w:sz w:val="22"/>
                <w:szCs w:val="22"/>
              </w:rPr>
              <w:t>Royal College of Pathologists</w:t>
            </w:r>
          </w:p>
        </w:tc>
        <w:tc>
          <w:tcPr>
            <w:tcW w:w="7796" w:type="dxa"/>
            <w:tcBorders>
              <w:top w:val="single" w:sz="4" w:space="0" w:color="auto"/>
              <w:left w:val="single" w:sz="4" w:space="0" w:color="auto"/>
              <w:bottom w:val="single" w:sz="4" w:space="0" w:color="auto"/>
              <w:right w:val="single" w:sz="4" w:space="0" w:color="auto"/>
            </w:tcBorders>
          </w:tcPr>
          <w:p w14:paraId="597F4941" w14:textId="5052B725" w:rsidR="00937C6E" w:rsidRDefault="00937C6E" w:rsidP="00EE4785">
            <w:pPr>
              <w:spacing w:before="60" w:after="60"/>
            </w:pPr>
            <w:r>
              <w:t>Yes [described accurately]</w:t>
            </w:r>
          </w:p>
          <w:p w14:paraId="032A364E" w14:textId="578EB34B" w:rsidR="00937C6E" w:rsidRDefault="00937C6E" w:rsidP="00EE4785">
            <w:pPr>
              <w:spacing w:before="60" w:after="60"/>
            </w:pPr>
            <w:r>
              <w:t xml:space="preserve">There are other products for house dust mite sublingual immunotherapy  which are not licenced – which are being used in NHS services in the management of HDM allergy </w:t>
            </w:r>
          </w:p>
          <w:p w14:paraId="05721333" w14:textId="77777777" w:rsidR="00937C6E" w:rsidRDefault="00937C6E" w:rsidP="00EE4785">
            <w:pPr>
              <w:spacing w:before="60" w:after="60"/>
            </w:pPr>
            <w:r>
              <w:t xml:space="preserve">Would it be relevant to capture these and then state this HTA is specific for “ Acarizax” as it has UK marketing authorisation. </w:t>
            </w:r>
          </w:p>
          <w:p w14:paraId="44C703EA" w14:textId="1048E53B" w:rsidR="00937C6E" w:rsidRDefault="00937C6E" w:rsidP="00EE4785">
            <w:pPr>
              <w:spacing w:before="60" w:after="60"/>
            </w:pPr>
            <w:r>
              <w:t>The other products use same technology intervention</w:t>
            </w:r>
          </w:p>
          <w:p w14:paraId="1894DA40" w14:textId="420907DD" w:rsidR="00937C6E" w:rsidRDefault="00937C6E" w:rsidP="002C1196">
            <w:pPr>
              <w:spacing w:before="60" w:after="60"/>
              <w:rPr>
                <w:b/>
              </w:rPr>
            </w:pPr>
          </w:p>
        </w:tc>
        <w:tc>
          <w:tcPr>
            <w:tcW w:w="2584" w:type="dxa"/>
          </w:tcPr>
          <w:p w14:paraId="21859262" w14:textId="3DBF40E3" w:rsidR="00937C6E" w:rsidRPr="000664FE" w:rsidRDefault="00BD3397" w:rsidP="00EA0689">
            <w:pPr>
              <w:pStyle w:val="Title"/>
              <w:jc w:val="left"/>
              <w:rPr>
                <w:b w:val="0"/>
                <w:sz w:val="22"/>
                <w:szCs w:val="22"/>
              </w:rPr>
            </w:pPr>
            <w:r>
              <w:rPr>
                <w:b w:val="0"/>
                <w:sz w:val="22"/>
                <w:szCs w:val="22"/>
              </w:rPr>
              <w:t xml:space="preserve">Comment noted. The title of the topic states the intervention. No action required. </w:t>
            </w:r>
          </w:p>
        </w:tc>
      </w:tr>
      <w:tr w:rsidR="00937C6E" w:rsidRPr="000664FE" w14:paraId="2E06B14C" w14:textId="77777777" w:rsidTr="00505076">
        <w:tc>
          <w:tcPr>
            <w:tcW w:w="1951" w:type="dxa"/>
            <w:vMerge/>
          </w:tcPr>
          <w:p w14:paraId="0DF3D352" w14:textId="77777777" w:rsidR="00937C6E" w:rsidRPr="000664FE" w:rsidRDefault="00937C6E" w:rsidP="00EA0689">
            <w:pPr>
              <w:pStyle w:val="Title"/>
              <w:jc w:val="left"/>
              <w:rPr>
                <w:b w:val="0"/>
                <w:sz w:val="22"/>
                <w:szCs w:val="22"/>
              </w:rPr>
            </w:pPr>
          </w:p>
        </w:tc>
        <w:tc>
          <w:tcPr>
            <w:tcW w:w="1843" w:type="dxa"/>
          </w:tcPr>
          <w:p w14:paraId="5DFE9893" w14:textId="33B38A88" w:rsidR="00937C6E" w:rsidRPr="00EA0689" w:rsidRDefault="00937C6E" w:rsidP="00EA0689">
            <w:pPr>
              <w:pStyle w:val="Title"/>
              <w:jc w:val="left"/>
              <w:rPr>
                <w:b w:val="0"/>
                <w:sz w:val="22"/>
                <w:szCs w:val="22"/>
              </w:rPr>
            </w:pPr>
            <w:r w:rsidRPr="00FD4E2B">
              <w:rPr>
                <w:b w:val="0"/>
                <w:sz w:val="22"/>
                <w:szCs w:val="22"/>
              </w:rPr>
              <w:t>UK Clinical Pharmacy Association (UKCPA)</w:t>
            </w:r>
          </w:p>
        </w:tc>
        <w:tc>
          <w:tcPr>
            <w:tcW w:w="7796" w:type="dxa"/>
            <w:tcBorders>
              <w:top w:val="single" w:sz="4" w:space="0" w:color="auto"/>
              <w:left w:val="single" w:sz="4" w:space="0" w:color="auto"/>
              <w:bottom w:val="single" w:sz="4" w:space="0" w:color="auto"/>
              <w:right w:val="single" w:sz="4" w:space="0" w:color="auto"/>
            </w:tcBorders>
          </w:tcPr>
          <w:p w14:paraId="0B302A8E" w14:textId="798554F3" w:rsidR="00937C6E" w:rsidRDefault="00937C6E" w:rsidP="00EE4785">
            <w:pPr>
              <w:spacing w:before="60" w:after="60"/>
            </w:pPr>
            <w:r>
              <w:t xml:space="preserve">Correct </w:t>
            </w:r>
          </w:p>
        </w:tc>
        <w:tc>
          <w:tcPr>
            <w:tcW w:w="2584" w:type="dxa"/>
          </w:tcPr>
          <w:p w14:paraId="51DD3352" w14:textId="0152FBE7" w:rsidR="00937C6E" w:rsidRPr="000664FE" w:rsidRDefault="002A7D40" w:rsidP="00EA0689">
            <w:pPr>
              <w:pStyle w:val="Title"/>
              <w:jc w:val="left"/>
              <w:rPr>
                <w:b w:val="0"/>
                <w:sz w:val="22"/>
                <w:szCs w:val="22"/>
              </w:rPr>
            </w:pPr>
            <w:r w:rsidRPr="002A7D40">
              <w:rPr>
                <w:b w:val="0"/>
                <w:sz w:val="22"/>
                <w:szCs w:val="22"/>
              </w:rPr>
              <w:t>Comment noted. No action required.</w:t>
            </w:r>
          </w:p>
        </w:tc>
      </w:tr>
      <w:tr w:rsidR="00937C6E" w:rsidRPr="000664FE" w14:paraId="6E3453A1" w14:textId="77777777" w:rsidTr="00505076">
        <w:tc>
          <w:tcPr>
            <w:tcW w:w="1951" w:type="dxa"/>
            <w:vMerge/>
          </w:tcPr>
          <w:p w14:paraId="6D3A7C34" w14:textId="77777777" w:rsidR="00937C6E" w:rsidRPr="000664FE" w:rsidRDefault="00937C6E" w:rsidP="00EA0689">
            <w:pPr>
              <w:pStyle w:val="Title"/>
              <w:jc w:val="left"/>
              <w:rPr>
                <w:b w:val="0"/>
                <w:sz w:val="22"/>
                <w:szCs w:val="22"/>
              </w:rPr>
            </w:pPr>
          </w:p>
        </w:tc>
        <w:tc>
          <w:tcPr>
            <w:tcW w:w="1843" w:type="dxa"/>
          </w:tcPr>
          <w:p w14:paraId="77BBD524" w14:textId="66309BA7" w:rsidR="00937C6E" w:rsidRPr="00FD4E2B" w:rsidRDefault="00937C6E" w:rsidP="00EA0689">
            <w:pPr>
              <w:pStyle w:val="Title"/>
              <w:jc w:val="left"/>
              <w:rPr>
                <w:b w:val="0"/>
                <w:sz w:val="22"/>
                <w:szCs w:val="22"/>
              </w:rPr>
            </w:pPr>
            <w:r w:rsidRPr="00937C6E">
              <w:rPr>
                <w:b w:val="0"/>
                <w:sz w:val="22"/>
                <w:szCs w:val="22"/>
              </w:rPr>
              <w:t>British Thoracic Society</w:t>
            </w:r>
          </w:p>
        </w:tc>
        <w:tc>
          <w:tcPr>
            <w:tcW w:w="7796" w:type="dxa"/>
            <w:tcBorders>
              <w:top w:val="single" w:sz="4" w:space="0" w:color="auto"/>
              <w:left w:val="single" w:sz="4" w:space="0" w:color="auto"/>
              <w:bottom w:val="single" w:sz="4" w:space="0" w:color="auto"/>
              <w:right w:val="single" w:sz="4" w:space="0" w:color="auto"/>
            </w:tcBorders>
          </w:tcPr>
          <w:p w14:paraId="7BECC8D3" w14:textId="77653B1B" w:rsidR="00937C6E" w:rsidRDefault="002F564F" w:rsidP="00EE4785">
            <w:pPr>
              <w:spacing w:before="60" w:after="60"/>
            </w:pPr>
            <w:r w:rsidRPr="002F564F">
              <w:t>It appears to be</w:t>
            </w:r>
            <w:r>
              <w:t xml:space="preserve"> [accurate]</w:t>
            </w:r>
          </w:p>
        </w:tc>
        <w:tc>
          <w:tcPr>
            <w:tcW w:w="2584" w:type="dxa"/>
          </w:tcPr>
          <w:p w14:paraId="45E14582" w14:textId="693C94C2" w:rsidR="00937C6E" w:rsidRPr="000664FE" w:rsidRDefault="002A7D40" w:rsidP="00EA0689">
            <w:pPr>
              <w:pStyle w:val="Title"/>
              <w:jc w:val="left"/>
              <w:rPr>
                <w:b w:val="0"/>
                <w:sz w:val="22"/>
                <w:szCs w:val="22"/>
              </w:rPr>
            </w:pPr>
            <w:r w:rsidRPr="002A7D40">
              <w:rPr>
                <w:b w:val="0"/>
                <w:sz w:val="22"/>
                <w:szCs w:val="22"/>
              </w:rPr>
              <w:t>Comment noted. No action required.</w:t>
            </w:r>
          </w:p>
        </w:tc>
      </w:tr>
      <w:tr w:rsidR="00937C6E" w:rsidRPr="000664FE" w14:paraId="0FD2EBF7" w14:textId="77777777" w:rsidTr="00AE6484">
        <w:tc>
          <w:tcPr>
            <w:tcW w:w="1951" w:type="dxa"/>
            <w:vMerge w:val="restart"/>
            <w:tcBorders>
              <w:top w:val="single" w:sz="12" w:space="0" w:color="auto"/>
            </w:tcBorders>
          </w:tcPr>
          <w:p w14:paraId="1E44E827" w14:textId="77777777" w:rsidR="00937C6E" w:rsidRPr="000664FE" w:rsidRDefault="00937C6E" w:rsidP="00EA0689">
            <w:pPr>
              <w:pStyle w:val="Title"/>
              <w:jc w:val="left"/>
              <w:rPr>
                <w:b w:val="0"/>
                <w:sz w:val="22"/>
                <w:szCs w:val="22"/>
              </w:rPr>
            </w:pPr>
            <w:r w:rsidRPr="000664FE">
              <w:rPr>
                <w:b w:val="0"/>
                <w:sz w:val="22"/>
                <w:szCs w:val="22"/>
              </w:rPr>
              <w:t>Population</w:t>
            </w:r>
          </w:p>
        </w:tc>
        <w:tc>
          <w:tcPr>
            <w:tcW w:w="1843" w:type="dxa"/>
            <w:tcBorders>
              <w:top w:val="single" w:sz="12" w:space="0" w:color="auto"/>
            </w:tcBorders>
          </w:tcPr>
          <w:p w14:paraId="548AE7A6" w14:textId="3A3F44CA" w:rsidR="00937C6E" w:rsidRPr="000664FE" w:rsidRDefault="00937C6E" w:rsidP="00EA0689">
            <w:pPr>
              <w:pStyle w:val="Title"/>
              <w:jc w:val="left"/>
              <w:rPr>
                <w:b w:val="0"/>
                <w:sz w:val="22"/>
                <w:szCs w:val="22"/>
              </w:rPr>
            </w:pPr>
            <w:r w:rsidRPr="00AE2A0B">
              <w:rPr>
                <w:b w:val="0"/>
                <w:sz w:val="22"/>
                <w:szCs w:val="22"/>
              </w:rPr>
              <w:t>ALK-Abelló Ltd</w:t>
            </w:r>
          </w:p>
        </w:tc>
        <w:tc>
          <w:tcPr>
            <w:tcW w:w="7796" w:type="dxa"/>
            <w:tcBorders>
              <w:top w:val="single" w:sz="12" w:space="0" w:color="auto"/>
            </w:tcBorders>
          </w:tcPr>
          <w:p w14:paraId="18E9AC31" w14:textId="16867F71" w:rsidR="00937C6E" w:rsidRDefault="00937C6E" w:rsidP="00AE2A0B">
            <w:pPr>
              <w:pStyle w:val="ListParagraph"/>
              <w:numPr>
                <w:ilvl w:val="0"/>
                <w:numId w:val="33"/>
              </w:numPr>
            </w:pPr>
            <w:r>
              <w:t xml:space="preserve">SQ HDM SLIT as an add-on to standard therapy </w:t>
            </w:r>
          </w:p>
          <w:p w14:paraId="7D934A61" w14:textId="51B36FCE" w:rsidR="00937C6E" w:rsidRPr="00A523E1" w:rsidRDefault="00937C6E" w:rsidP="00AE2A0B">
            <w:pPr>
              <w:pStyle w:val="ListParagraph"/>
              <w:numPr>
                <w:ilvl w:val="0"/>
                <w:numId w:val="33"/>
              </w:numPr>
            </w:pPr>
            <w:r>
              <w:t>People aged 18 to 65 years with house dust mite sensitisation with moderate to severe allergic rhinitis despite use of symptom relieving medication and/or allergic asthma not well controlled by inhaled corticosteroids and associated with mild to severe allergic rhinitis.</w:t>
            </w:r>
          </w:p>
          <w:p w14:paraId="6FE5B015" w14:textId="0B4623BF" w:rsidR="00937C6E" w:rsidRPr="000664FE" w:rsidRDefault="00937C6E" w:rsidP="002C1196">
            <w:pPr>
              <w:rPr>
                <w:b/>
              </w:rPr>
            </w:pPr>
          </w:p>
        </w:tc>
        <w:tc>
          <w:tcPr>
            <w:tcW w:w="2584" w:type="dxa"/>
            <w:tcBorders>
              <w:top w:val="single" w:sz="12" w:space="0" w:color="auto"/>
            </w:tcBorders>
          </w:tcPr>
          <w:p w14:paraId="59A0FB3B" w14:textId="646F8ECC" w:rsidR="00937C6E" w:rsidRPr="000664FE" w:rsidRDefault="00BD3397" w:rsidP="00EA0689">
            <w:pPr>
              <w:pStyle w:val="Title"/>
              <w:jc w:val="left"/>
              <w:rPr>
                <w:b w:val="0"/>
                <w:sz w:val="22"/>
                <w:szCs w:val="22"/>
              </w:rPr>
            </w:pPr>
            <w:r>
              <w:rPr>
                <w:b w:val="0"/>
                <w:sz w:val="22"/>
                <w:szCs w:val="22"/>
              </w:rPr>
              <w:t xml:space="preserve">Comment noted. The draft scope refers to SQ HDM SLIT as an add-on to standard therapy. The technology will be evaluated within its marketing authorisation. </w:t>
            </w:r>
          </w:p>
        </w:tc>
      </w:tr>
      <w:tr w:rsidR="00937C6E" w:rsidRPr="000664FE" w14:paraId="342DC337" w14:textId="77777777" w:rsidTr="00AE6484">
        <w:tc>
          <w:tcPr>
            <w:tcW w:w="1951" w:type="dxa"/>
            <w:vMerge/>
          </w:tcPr>
          <w:p w14:paraId="29B31AEE" w14:textId="77777777" w:rsidR="00937C6E" w:rsidRPr="000664FE" w:rsidRDefault="00937C6E" w:rsidP="00EA0689">
            <w:pPr>
              <w:pStyle w:val="Title"/>
              <w:jc w:val="left"/>
              <w:rPr>
                <w:b w:val="0"/>
                <w:sz w:val="22"/>
                <w:szCs w:val="22"/>
              </w:rPr>
            </w:pPr>
          </w:p>
        </w:tc>
        <w:tc>
          <w:tcPr>
            <w:tcW w:w="1843" w:type="dxa"/>
          </w:tcPr>
          <w:p w14:paraId="571CD8C7" w14:textId="186509FE" w:rsidR="00937C6E" w:rsidRPr="000664FE" w:rsidRDefault="00937C6E" w:rsidP="00EA0689">
            <w:pPr>
              <w:pStyle w:val="Title"/>
              <w:jc w:val="left"/>
              <w:rPr>
                <w:b w:val="0"/>
                <w:sz w:val="22"/>
                <w:szCs w:val="22"/>
              </w:rPr>
            </w:pPr>
            <w:r w:rsidRPr="0038615B">
              <w:rPr>
                <w:b w:val="0"/>
                <w:sz w:val="22"/>
                <w:szCs w:val="22"/>
              </w:rPr>
              <w:t>Royal College of Physicians (RCP)</w:t>
            </w:r>
          </w:p>
        </w:tc>
        <w:tc>
          <w:tcPr>
            <w:tcW w:w="7796" w:type="dxa"/>
          </w:tcPr>
          <w:p w14:paraId="08B52C9A" w14:textId="5C65E0C5" w:rsidR="00937C6E" w:rsidRPr="000664FE" w:rsidRDefault="00937C6E" w:rsidP="00EA0689">
            <w:pPr>
              <w:pStyle w:val="Title"/>
              <w:jc w:val="left"/>
              <w:rPr>
                <w:b w:val="0"/>
                <w:sz w:val="22"/>
                <w:szCs w:val="22"/>
              </w:rPr>
            </w:pPr>
            <w:r w:rsidRPr="00F05D78">
              <w:rPr>
                <w:b w:val="0"/>
                <w:sz w:val="22"/>
                <w:szCs w:val="22"/>
              </w:rPr>
              <w:t>Yes [de</w:t>
            </w:r>
            <w:r>
              <w:rPr>
                <w:b w:val="0"/>
                <w:sz w:val="22"/>
                <w:szCs w:val="22"/>
              </w:rPr>
              <w:t>fined</w:t>
            </w:r>
            <w:r w:rsidRPr="00F05D78">
              <w:rPr>
                <w:b w:val="0"/>
                <w:sz w:val="22"/>
                <w:szCs w:val="22"/>
              </w:rPr>
              <w:t xml:space="preserve"> appropriately]</w:t>
            </w:r>
          </w:p>
        </w:tc>
        <w:tc>
          <w:tcPr>
            <w:tcW w:w="2584" w:type="dxa"/>
          </w:tcPr>
          <w:p w14:paraId="297CCF69" w14:textId="6508DC90" w:rsidR="00937C6E" w:rsidRPr="000664FE" w:rsidRDefault="002A7D40" w:rsidP="00EA0689">
            <w:pPr>
              <w:pStyle w:val="Title"/>
              <w:jc w:val="left"/>
              <w:rPr>
                <w:b w:val="0"/>
                <w:sz w:val="22"/>
                <w:szCs w:val="22"/>
              </w:rPr>
            </w:pPr>
            <w:r w:rsidRPr="002A7D40">
              <w:rPr>
                <w:b w:val="0"/>
                <w:sz w:val="22"/>
                <w:szCs w:val="22"/>
              </w:rPr>
              <w:t>Comment noted. No action required.</w:t>
            </w:r>
          </w:p>
        </w:tc>
      </w:tr>
      <w:tr w:rsidR="00937C6E" w:rsidRPr="000664FE" w14:paraId="3C786D9E" w14:textId="77777777" w:rsidTr="00AE6484">
        <w:tc>
          <w:tcPr>
            <w:tcW w:w="1951" w:type="dxa"/>
            <w:vMerge/>
          </w:tcPr>
          <w:p w14:paraId="452A3262" w14:textId="77777777" w:rsidR="00937C6E" w:rsidRPr="000664FE" w:rsidRDefault="00937C6E" w:rsidP="00EA0689">
            <w:pPr>
              <w:pStyle w:val="Title"/>
              <w:jc w:val="left"/>
              <w:rPr>
                <w:b w:val="0"/>
                <w:sz w:val="22"/>
                <w:szCs w:val="22"/>
              </w:rPr>
            </w:pPr>
          </w:p>
        </w:tc>
        <w:tc>
          <w:tcPr>
            <w:tcW w:w="1843" w:type="dxa"/>
          </w:tcPr>
          <w:p w14:paraId="7EDBBCA7" w14:textId="6221D823" w:rsidR="00937C6E" w:rsidRPr="0038615B" w:rsidRDefault="00937C6E" w:rsidP="00EA0689">
            <w:pPr>
              <w:pStyle w:val="Title"/>
              <w:jc w:val="left"/>
              <w:rPr>
                <w:b w:val="0"/>
                <w:sz w:val="22"/>
                <w:szCs w:val="22"/>
              </w:rPr>
            </w:pPr>
            <w:r w:rsidRPr="00EA0689">
              <w:rPr>
                <w:b w:val="0"/>
                <w:sz w:val="22"/>
                <w:szCs w:val="22"/>
              </w:rPr>
              <w:t>Royal College of Pathologists</w:t>
            </w:r>
          </w:p>
        </w:tc>
        <w:tc>
          <w:tcPr>
            <w:tcW w:w="7796" w:type="dxa"/>
          </w:tcPr>
          <w:p w14:paraId="4EE157D1" w14:textId="6087E7D5" w:rsidR="00937C6E" w:rsidRDefault="00937C6E" w:rsidP="00EA0689">
            <w:pPr>
              <w:pStyle w:val="Title"/>
              <w:jc w:val="left"/>
              <w:rPr>
                <w:b w:val="0"/>
                <w:sz w:val="22"/>
                <w:szCs w:val="22"/>
              </w:rPr>
            </w:pPr>
            <w:r w:rsidRPr="00EE4785">
              <w:rPr>
                <w:b w:val="0"/>
                <w:sz w:val="22"/>
                <w:szCs w:val="22"/>
              </w:rPr>
              <w:t>Yes [defined appropriately]</w:t>
            </w:r>
          </w:p>
        </w:tc>
        <w:tc>
          <w:tcPr>
            <w:tcW w:w="2584" w:type="dxa"/>
          </w:tcPr>
          <w:p w14:paraId="35F2BE39" w14:textId="31D72612" w:rsidR="00937C6E" w:rsidRPr="000664FE" w:rsidRDefault="002A7D40" w:rsidP="00EA0689">
            <w:pPr>
              <w:pStyle w:val="Title"/>
              <w:jc w:val="left"/>
              <w:rPr>
                <w:b w:val="0"/>
                <w:sz w:val="22"/>
                <w:szCs w:val="22"/>
              </w:rPr>
            </w:pPr>
            <w:r w:rsidRPr="002A7D40">
              <w:rPr>
                <w:b w:val="0"/>
                <w:sz w:val="22"/>
                <w:szCs w:val="22"/>
              </w:rPr>
              <w:t>Comment noted. No action required.</w:t>
            </w:r>
          </w:p>
        </w:tc>
      </w:tr>
      <w:tr w:rsidR="00937C6E" w:rsidRPr="000664FE" w14:paraId="4871809F" w14:textId="77777777" w:rsidTr="00AE6484">
        <w:tc>
          <w:tcPr>
            <w:tcW w:w="1951" w:type="dxa"/>
            <w:vMerge/>
          </w:tcPr>
          <w:p w14:paraId="60EFAAAA" w14:textId="77777777" w:rsidR="00937C6E" w:rsidRPr="000664FE" w:rsidRDefault="00937C6E" w:rsidP="00EA0689">
            <w:pPr>
              <w:pStyle w:val="Title"/>
              <w:jc w:val="left"/>
              <w:rPr>
                <w:b w:val="0"/>
                <w:sz w:val="22"/>
                <w:szCs w:val="22"/>
              </w:rPr>
            </w:pPr>
          </w:p>
        </w:tc>
        <w:tc>
          <w:tcPr>
            <w:tcW w:w="1843" w:type="dxa"/>
          </w:tcPr>
          <w:p w14:paraId="65731BE4" w14:textId="2DFB72F1" w:rsidR="00937C6E" w:rsidRPr="00EA0689" w:rsidRDefault="00937C6E" w:rsidP="00EA0689">
            <w:pPr>
              <w:pStyle w:val="Title"/>
              <w:jc w:val="left"/>
              <w:rPr>
                <w:b w:val="0"/>
                <w:sz w:val="22"/>
                <w:szCs w:val="22"/>
              </w:rPr>
            </w:pPr>
            <w:r w:rsidRPr="007F49A2">
              <w:rPr>
                <w:b w:val="0"/>
                <w:sz w:val="22"/>
                <w:szCs w:val="22"/>
              </w:rPr>
              <w:t>UK Clinical Pharmacy Association (UKCPA)</w:t>
            </w:r>
          </w:p>
        </w:tc>
        <w:tc>
          <w:tcPr>
            <w:tcW w:w="7796" w:type="dxa"/>
          </w:tcPr>
          <w:p w14:paraId="3D987857" w14:textId="77777777" w:rsidR="00937C6E" w:rsidRPr="00FD4E2B" w:rsidRDefault="00937C6E" w:rsidP="00FD4E2B">
            <w:r w:rsidRPr="00FD4E2B">
              <w:t>Yes but would consider the additional text as below:</w:t>
            </w:r>
          </w:p>
          <w:p w14:paraId="1D4D6A23" w14:textId="77777777" w:rsidR="00937C6E" w:rsidRPr="00FD4E2B" w:rsidRDefault="00937C6E" w:rsidP="00FD4E2B"/>
          <w:p w14:paraId="3DED93F6" w14:textId="77777777" w:rsidR="00937C6E" w:rsidRPr="00FD4E2B" w:rsidRDefault="00937C6E" w:rsidP="00FD4E2B">
            <w:r w:rsidRPr="00FD4E2B">
              <w:t xml:space="preserve">People aged 18 to 65 years with house dust mite sensitisation with moderate to severe allergic rhinitis despite use of symptom relieving medication and/or allergic asthma not well controlled by inhaled corticosteroids (and a trial of a leukotriene receptor antagonist and optimal dose antihistamine) and associated with mild to severe allergic rhinitis. </w:t>
            </w:r>
          </w:p>
          <w:p w14:paraId="0C01D565" w14:textId="5E5216A3" w:rsidR="00937C6E" w:rsidRDefault="00937C6E" w:rsidP="00FD4E2B">
            <w:r w:rsidRPr="00FD4E2B">
              <w:t>Recommend adding in a statement to ensure that adherence to standardised treatment has been assessed and where sub-optimal support provided. This should include nasal spray technique as well as optimum prescribing and patient adherence to the regimen</w:t>
            </w:r>
          </w:p>
        </w:tc>
        <w:tc>
          <w:tcPr>
            <w:tcW w:w="2584" w:type="dxa"/>
          </w:tcPr>
          <w:p w14:paraId="3D6435D2" w14:textId="2C15D5A9" w:rsidR="00937C6E" w:rsidRPr="000664FE" w:rsidRDefault="00BD3397" w:rsidP="00EA0689">
            <w:pPr>
              <w:pStyle w:val="Title"/>
              <w:jc w:val="left"/>
              <w:rPr>
                <w:b w:val="0"/>
                <w:sz w:val="22"/>
                <w:szCs w:val="22"/>
              </w:rPr>
            </w:pPr>
            <w:r>
              <w:rPr>
                <w:b w:val="0"/>
                <w:sz w:val="22"/>
                <w:szCs w:val="22"/>
              </w:rPr>
              <w:t xml:space="preserve">Comment noted. The technology will be </w:t>
            </w:r>
            <w:r w:rsidR="00AF4D75">
              <w:rPr>
                <w:b w:val="0"/>
                <w:sz w:val="22"/>
                <w:szCs w:val="22"/>
              </w:rPr>
              <w:t>assessed within its marketing authorisation</w:t>
            </w:r>
            <w:r w:rsidR="00AF4B5B">
              <w:rPr>
                <w:b w:val="0"/>
                <w:sz w:val="22"/>
                <w:szCs w:val="22"/>
              </w:rPr>
              <w:t xml:space="preserve"> and the population described in the scope reflects this</w:t>
            </w:r>
            <w:r w:rsidR="00AF4D75">
              <w:rPr>
                <w:b w:val="0"/>
                <w:sz w:val="22"/>
                <w:szCs w:val="22"/>
              </w:rPr>
              <w:t xml:space="preserve">. </w:t>
            </w:r>
            <w:r w:rsidR="00AF4B5B">
              <w:rPr>
                <w:b w:val="0"/>
                <w:sz w:val="22"/>
                <w:szCs w:val="22"/>
              </w:rPr>
              <w:t>It is anticipated that t</w:t>
            </w:r>
            <w:r w:rsidR="00AF4D75">
              <w:rPr>
                <w:b w:val="0"/>
                <w:sz w:val="22"/>
                <w:szCs w:val="22"/>
              </w:rPr>
              <w:t>he committee will consider the appropriate pathway position for the technolog</w:t>
            </w:r>
            <w:r w:rsidR="00AF4B5B">
              <w:rPr>
                <w:b w:val="0"/>
                <w:sz w:val="22"/>
                <w:szCs w:val="22"/>
              </w:rPr>
              <w:t>y, and how eligibility for treatment would be determined in clinical practice during the appraisal.</w:t>
            </w:r>
            <w:r w:rsidR="00AF4D75">
              <w:rPr>
                <w:b w:val="0"/>
                <w:sz w:val="22"/>
                <w:szCs w:val="22"/>
              </w:rPr>
              <w:t xml:space="preserve">No action required. </w:t>
            </w:r>
          </w:p>
        </w:tc>
      </w:tr>
      <w:tr w:rsidR="00937C6E" w:rsidRPr="000664FE" w14:paraId="4A08CA24" w14:textId="77777777" w:rsidTr="00AE6484">
        <w:tc>
          <w:tcPr>
            <w:tcW w:w="1951" w:type="dxa"/>
            <w:vMerge/>
          </w:tcPr>
          <w:p w14:paraId="12C82E23" w14:textId="77777777" w:rsidR="00937C6E" w:rsidRPr="000664FE" w:rsidRDefault="00937C6E" w:rsidP="00EA0689">
            <w:pPr>
              <w:pStyle w:val="Title"/>
              <w:jc w:val="left"/>
              <w:rPr>
                <w:b w:val="0"/>
                <w:sz w:val="22"/>
                <w:szCs w:val="22"/>
              </w:rPr>
            </w:pPr>
          </w:p>
        </w:tc>
        <w:tc>
          <w:tcPr>
            <w:tcW w:w="1843" w:type="dxa"/>
          </w:tcPr>
          <w:p w14:paraId="249EAD36" w14:textId="0949DF77" w:rsidR="00937C6E" w:rsidRPr="007F49A2" w:rsidRDefault="00937C6E" w:rsidP="00EA0689">
            <w:pPr>
              <w:pStyle w:val="Title"/>
              <w:jc w:val="left"/>
              <w:rPr>
                <w:b w:val="0"/>
                <w:sz w:val="22"/>
                <w:szCs w:val="22"/>
              </w:rPr>
            </w:pPr>
            <w:r w:rsidRPr="00937C6E">
              <w:rPr>
                <w:b w:val="0"/>
                <w:sz w:val="22"/>
                <w:szCs w:val="22"/>
              </w:rPr>
              <w:t>British Thoracic Society</w:t>
            </w:r>
          </w:p>
        </w:tc>
        <w:tc>
          <w:tcPr>
            <w:tcW w:w="7796" w:type="dxa"/>
          </w:tcPr>
          <w:p w14:paraId="7667C8CE" w14:textId="235879BE" w:rsidR="00937C6E" w:rsidRPr="00FD4E2B" w:rsidRDefault="002F564F" w:rsidP="00FD4E2B">
            <w:r w:rsidRPr="002F564F">
              <w:t>12-17 year group needs to also include presence of asthma</w:t>
            </w:r>
          </w:p>
        </w:tc>
        <w:tc>
          <w:tcPr>
            <w:tcW w:w="2584" w:type="dxa"/>
          </w:tcPr>
          <w:p w14:paraId="068F7F06" w14:textId="41080B08" w:rsidR="00937C6E" w:rsidRPr="000664FE" w:rsidRDefault="00AF4D75" w:rsidP="00EA0689">
            <w:pPr>
              <w:pStyle w:val="Title"/>
              <w:jc w:val="left"/>
              <w:rPr>
                <w:b w:val="0"/>
                <w:sz w:val="22"/>
                <w:szCs w:val="22"/>
              </w:rPr>
            </w:pPr>
            <w:r>
              <w:rPr>
                <w:b w:val="0"/>
                <w:sz w:val="22"/>
                <w:szCs w:val="22"/>
              </w:rPr>
              <w:t xml:space="preserve">Comment noted. The marketing authorisation does not include this group. No action required. </w:t>
            </w:r>
          </w:p>
        </w:tc>
      </w:tr>
      <w:tr w:rsidR="00937C6E" w:rsidRPr="000664FE" w14:paraId="087BEA1C" w14:textId="77777777" w:rsidTr="00AE6484">
        <w:tc>
          <w:tcPr>
            <w:tcW w:w="1951" w:type="dxa"/>
            <w:vMerge w:val="restart"/>
            <w:tcBorders>
              <w:top w:val="single" w:sz="12" w:space="0" w:color="auto"/>
            </w:tcBorders>
          </w:tcPr>
          <w:p w14:paraId="5C33674D" w14:textId="77777777" w:rsidR="00937C6E" w:rsidRPr="000664FE" w:rsidRDefault="00937C6E" w:rsidP="00EA0689">
            <w:pPr>
              <w:pStyle w:val="Title"/>
              <w:jc w:val="left"/>
              <w:rPr>
                <w:b w:val="0"/>
                <w:sz w:val="22"/>
                <w:szCs w:val="22"/>
              </w:rPr>
            </w:pPr>
            <w:r w:rsidRPr="000664FE">
              <w:rPr>
                <w:b w:val="0"/>
                <w:sz w:val="22"/>
                <w:szCs w:val="22"/>
              </w:rPr>
              <w:t>Comparators</w:t>
            </w:r>
          </w:p>
        </w:tc>
        <w:tc>
          <w:tcPr>
            <w:tcW w:w="1843" w:type="dxa"/>
            <w:tcBorders>
              <w:top w:val="single" w:sz="12" w:space="0" w:color="auto"/>
            </w:tcBorders>
          </w:tcPr>
          <w:p w14:paraId="3B0ECA8B" w14:textId="4120FEF9" w:rsidR="00937C6E" w:rsidRPr="000664FE" w:rsidRDefault="00937C6E" w:rsidP="00EA0689">
            <w:pPr>
              <w:pStyle w:val="Title"/>
              <w:jc w:val="left"/>
              <w:rPr>
                <w:b w:val="0"/>
                <w:sz w:val="22"/>
                <w:szCs w:val="22"/>
              </w:rPr>
            </w:pPr>
            <w:r w:rsidRPr="00AE2A0B">
              <w:rPr>
                <w:b w:val="0"/>
                <w:sz w:val="22"/>
                <w:szCs w:val="22"/>
              </w:rPr>
              <w:t>ALK-Abelló Ltd</w:t>
            </w:r>
          </w:p>
        </w:tc>
        <w:tc>
          <w:tcPr>
            <w:tcW w:w="7796" w:type="dxa"/>
            <w:tcBorders>
              <w:top w:val="single" w:sz="12" w:space="0" w:color="auto"/>
            </w:tcBorders>
          </w:tcPr>
          <w:p w14:paraId="30836CD3" w14:textId="2EE41A1D" w:rsidR="00937C6E" w:rsidRPr="000664FE" w:rsidRDefault="00937C6E" w:rsidP="002C1196">
            <w:pPr>
              <w:rPr>
                <w:b/>
              </w:rPr>
            </w:pPr>
          </w:p>
          <w:p w14:paraId="417CFA9B" w14:textId="2ED9C67B" w:rsidR="00937C6E" w:rsidRPr="000664FE" w:rsidRDefault="00937C6E" w:rsidP="00AE2A0B">
            <w:r w:rsidRPr="00AE2A0B">
              <w:t>Currently no comparators</w:t>
            </w:r>
          </w:p>
        </w:tc>
        <w:tc>
          <w:tcPr>
            <w:tcW w:w="2584" w:type="dxa"/>
            <w:tcBorders>
              <w:top w:val="single" w:sz="12" w:space="0" w:color="auto"/>
            </w:tcBorders>
          </w:tcPr>
          <w:p w14:paraId="72A6EA6A" w14:textId="5CB2804C" w:rsidR="00937C6E" w:rsidRPr="000664FE" w:rsidRDefault="002A7D40" w:rsidP="00EA0689">
            <w:pPr>
              <w:pStyle w:val="Title"/>
              <w:jc w:val="left"/>
              <w:rPr>
                <w:b w:val="0"/>
                <w:sz w:val="22"/>
                <w:szCs w:val="22"/>
              </w:rPr>
            </w:pPr>
            <w:r w:rsidRPr="002A7D40">
              <w:rPr>
                <w:b w:val="0"/>
                <w:sz w:val="22"/>
                <w:szCs w:val="22"/>
              </w:rPr>
              <w:t xml:space="preserve">Comment noted. </w:t>
            </w:r>
            <w:r w:rsidR="00327EAB">
              <w:rPr>
                <w:b w:val="0"/>
                <w:sz w:val="22"/>
                <w:szCs w:val="22"/>
              </w:rPr>
              <w:t xml:space="preserve"> At the scoping workshop attendees stated that this technology would likely be used before the use of biologic treatments for allergic asthma. Therefore omalizumab has been removed as a potential comparator</w:t>
            </w:r>
          </w:p>
        </w:tc>
      </w:tr>
      <w:tr w:rsidR="00937C6E" w:rsidRPr="000664FE" w14:paraId="411C0221" w14:textId="77777777" w:rsidTr="00AE6484">
        <w:tc>
          <w:tcPr>
            <w:tcW w:w="1951" w:type="dxa"/>
            <w:vMerge/>
          </w:tcPr>
          <w:p w14:paraId="14D0E28E" w14:textId="77777777" w:rsidR="00937C6E" w:rsidRPr="000664FE" w:rsidRDefault="00937C6E" w:rsidP="00EA0689">
            <w:pPr>
              <w:pStyle w:val="Title"/>
              <w:jc w:val="left"/>
              <w:rPr>
                <w:b w:val="0"/>
                <w:sz w:val="22"/>
                <w:szCs w:val="22"/>
              </w:rPr>
            </w:pPr>
          </w:p>
        </w:tc>
        <w:tc>
          <w:tcPr>
            <w:tcW w:w="1843" w:type="dxa"/>
          </w:tcPr>
          <w:p w14:paraId="2C9025C6" w14:textId="6C1AB80D" w:rsidR="00937C6E" w:rsidRPr="000664FE" w:rsidRDefault="00937C6E" w:rsidP="00EA0689">
            <w:pPr>
              <w:pStyle w:val="Title"/>
              <w:jc w:val="left"/>
              <w:rPr>
                <w:b w:val="0"/>
                <w:sz w:val="22"/>
                <w:szCs w:val="22"/>
              </w:rPr>
            </w:pPr>
            <w:r w:rsidRPr="0038615B">
              <w:rPr>
                <w:b w:val="0"/>
                <w:sz w:val="22"/>
                <w:szCs w:val="22"/>
              </w:rPr>
              <w:t>Royal College of Physicians (RCP)</w:t>
            </w:r>
            <w:r w:rsidRPr="0038615B">
              <w:rPr>
                <w:b w:val="0"/>
                <w:sz w:val="22"/>
                <w:szCs w:val="22"/>
              </w:rPr>
              <w:tab/>
            </w:r>
          </w:p>
        </w:tc>
        <w:tc>
          <w:tcPr>
            <w:tcW w:w="7796" w:type="dxa"/>
          </w:tcPr>
          <w:p w14:paraId="3105DBA5" w14:textId="63D53536" w:rsidR="00937C6E" w:rsidRPr="000664FE" w:rsidRDefault="00937C6E" w:rsidP="00EA0689">
            <w:pPr>
              <w:pStyle w:val="Title"/>
              <w:jc w:val="left"/>
              <w:rPr>
                <w:b w:val="0"/>
                <w:sz w:val="22"/>
                <w:szCs w:val="22"/>
              </w:rPr>
            </w:pPr>
            <w:r>
              <w:rPr>
                <w:b w:val="0"/>
                <w:sz w:val="22"/>
                <w:szCs w:val="22"/>
              </w:rPr>
              <w:t>Yes [treatments listed are relevant]</w:t>
            </w:r>
          </w:p>
        </w:tc>
        <w:tc>
          <w:tcPr>
            <w:tcW w:w="2584" w:type="dxa"/>
          </w:tcPr>
          <w:p w14:paraId="48C8240E" w14:textId="46F0BD86" w:rsidR="00937C6E" w:rsidRPr="000664FE" w:rsidRDefault="002A7D40" w:rsidP="00EA0689">
            <w:pPr>
              <w:pStyle w:val="Title"/>
              <w:jc w:val="left"/>
              <w:rPr>
                <w:b w:val="0"/>
                <w:sz w:val="22"/>
                <w:szCs w:val="22"/>
              </w:rPr>
            </w:pPr>
            <w:r w:rsidRPr="002A7D40">
              <w:rPr>
                <w:b w:val="0"/>
                <w:sz w:val="22"/>
                <w:szCs w:val="22"/>
              </w:rPr>
              <w:t>Comment noted..</w:t>
            </w:r>
            <w:r w:rsidR="00327EAB">
              <w:rPr>
                <w:b w:val="0"/>
                <w:sz w:val="22"/>
                <w:szCs w:val="22"/>
              </w:rPr>
              <w:t xml:space="preserve"> At the scoping workshop attendees stated that this technology would likely be used before the use of biologic treatments for allergic asthma. Therefore omalizumab has been removed as a potential comparator</w:t>
            </w:r>
          </w:p>
        </w:tc>
      </w:tr>
      <w:tr w:rsidR="00937C6E" w:rsidRPr="000664FE" w14:paraId="1653EDEB" w14:textId="77777777" w:rsidTr="00AE6484">
        <w:tc>
          <w:tcPr>
            <w:tcW w:w="1951" w:type="dxa"/>
            <w:vMerge/>
          </w:tcPr>
          <w:p w14:paraId="756892C5" w14:textId="77777777" w:rsidR="00937C6E" w:rsidRPr="000664FE" w:rsidRDefault="00937C6E" w:rsidP="00EA0689">
            <w:pPr>
              <w:pStyle w:val="Title"/>
              <w:jc w:val="left"/>
              <w:rPr>
                <w:b w:val="0"/>
                <w:sz w:val="22"/>
                <w:szCs w:val="22"/>
              </w:rPr>
            </w:pPr>
          </w:p>
        </w:tc>
        <w:tc>
          <w:tcPr>
            <w:tcW w:w="1843" w:type="dxa"/>
          </w:tcPr>
          <w:p w14:paraId="47D38CB2" w14:textId="73E04CEA" w:rsidR="00937C6E" w:rsidRPr="0038615B" w:rsidRDefault="00937C6E" w:rsidP="00EA0689">
            <w:pPr>
              <w:pStyle w:val="Title"/>
              <w:jc w:val="left"/>
              <w:rPr>
                <w:b w:val="0"/>
                <w:sz w:val="22"/>
                <w:szCs w:val="22"/>
              </w:rPr>
            </w:pPr>
            <w:r w:rsidRPr="00EE4785">
              <w:rPr>
                <w:b w:val="0"/>
                <w:sz w:val="22"/>
                <w:szCs w:val="22"/>
              </w:rPr>
              <w:t>Royal College of Pathologists</w:t>
            </w:r>
          </w:p>
        </w:tc>
        <w:tc>
          <w:tcPr>
            <w:tcW w:w="7796" w:type="dxa"/>
          </w:tcPr>
          <w:p w14:paraId="73D6A572" w14:textId="77777777" w:rsidR="00937C6E" w:rsidRPr="00EE4785" w:rsidRDefault="00937C6E" w:rsidP="00EE4785">
            <w:r w:rsidRPr="00EE4785">
              <w:t xml:space="preserve">In the comparators should  only Omalizumab is mentioned  for asthma. </w:t>
            </w:r>
          </w:p>
          <w:p w14:paraId="0C95EE91" w14:textId="77777777" w:rsidR="00937C6E" w:rsidRPr="00EE4785" w:rsidRDefault="00937C6E" w:rsidP="00EE4785"/>
          <w:p w14:paraId="6EEDF6BB" w14:textId="77777777" w:rsidR="00937C6E" w:rsidRPr="00EE4785" w:rsidRDefault="00937C6E" w:rsidP="00EE4785">
            <w:r w:rsidRPr="00EE4785">
              <w:t xml:space="preserve">A significant proportion of “Atopic Asthma” are eosinophilic – hence the assessment for eligibility for other biological  treatments by an expert asthma specialist clinic should precede consideration of HDM SLIT for Asthma. </w:t>
            </w:r>
          </w:p>
          <w:p w14:paraId="3A1F5DC5" w14:textId="77777777" w:rsidR="00937C6E" w:rsidRPr="00EE4785" w:rsidRDefault="00937C6E" w:rsidP="00EE4785"/>
          <w:p w14:paraId="605D0F87" w14:textId="77777777" w:rsidR="00937C6E" w:rsidRPr="00EE4785" w:rsidRDefault="00937C6E" w:rsidP="00EE4785">
            <w:r w:rsidRPr="00EE4785">
              <w:t xml:space="preserve">Suggest include </w:t>
            </w:r>
          </w:p>
          <w:p w14:paraId="6D299A63" w14:textId="77777777" w:rsidR="00937C6E" w:rsidRPr="00EE4785" w:rsidRDefault="00476BC0" w:rsidP="00EE4785">
            <w:hyperlink r:id="rId7" w:history="1">
              <w:r w:rsidR="00937C6E" w:rsidRPr="00EE4785">
                <w:rPr>
                  <w:rStyle w:val="Hyperlink"/>
                </w:rPr>
                <w:t>NICE Guidance TA565 Benralizumab</w:t>
              </w:r>
            </w:hyperlink>
          </w:p>
          <w:p w14:paraId="7014BAD4" w14:textId="77777777" w:rsidR="00937C6E" w:rsidRPr="00EE4785" w:rsidRDefault="00476BC0" w:rsidP="00EE4785">
            <w:hyperlink r:id="rId8" w:history="1">
              <w:r w:rsidR="00937C6E" w:rsidRPr="00EE4785">
                <w:rPr>
                  <w:rStyle w:val="Hyperlink"/>
                </w:rPr>
                <w:t>NICE Guidance TA671 Mepolizumab</w:t>
              </w:r>
            </w:hyperlink>
          </w:p>
          <w:p w14:paraId="66504263" w14:textId="77777777" w:rsidR="00937C6E" w:rsidRPr="00EE4785" w:rsidRDefault="00476BC0" w:rsidP="00EE4785">
            <w:hyperlink r:id="rId9" w:history="1">
              <w:r w:rsidR="00937C6E" w:rsidRPr="00EE4785">
                <w:rPr>
                  <w:rStyle w:val="Hyperlink"/>
                </w:rPr>
                <w:t>NICE Guidance TA278 Omalizumab</w:t>
              </w:r>
            </w:hyperlink>
          </w:p>
          <w:p w14:paraId="300FB50B" w14:textId="77777777" w:rsidR="00937C6E" w:rsidRPr="00EE4785" w:rsidRDefault="00476BC0" w:rsidP="00EE4785">
            <w:hyperlink r:id="rId10" w:history="1">
              <w:r w:rsidR="00937C6E" w:rsidRPr="00EE4785">
                <w:rPr>
                  <w:rStyle w:val="Hyperlink"/>
                </w:rPr>
                <w:t>NICE Guidance TA479 Reslizumab</w:t>
              </w:r>
            </w:hyperlink>
          </w:p>
          <w:p w14:paraId="19C96FB1" w14:textId="77777777" w:rsidR="00937C6E" w:rsidRDefault="00937C6E" w:rsidP="00EA0689">
            <w:pPr>
              <w:pStyle w:val="Title"/>
              <w:jc w:val="left"/>
              <w:rPr>
                <w:b w:val="0"/>
                <w:sz w:val="22"/>
                <w:szCs w:val="22"/>
              </w:rPr>
            </w:pPr>
          </w:p>
        </w:tc>
        <w:tc>
          <w:tcPr>
            <w:tcW w:w="2584" w:type="dxa"/>
          </w:tcPr>
          <w:p w14:paraId="5FCEA9C6" w14:textId="1EA5F6C4" w:rsidR="00937C6E" w:rsidRPr="000664FE" w:rsidRDefault="00AF4D75" w:rsidP="00EA0689">
            <w:pPr>
              <w:pStyle w:val="Title"/>
              <w:jc w:val="left"/>
              <w:rPr>
                <w:b w:val="0"/>
                <w:sz w:val="22"/>
                <w:szCs w:val="22"/>
              </w:rPr>
            </w:pPr>
            <w:r>
              <w:rPr>
                <w:b w:val="0"/>
                <w:sz w:val="22"/>
                <w:szCs w:val="22"/>
              </w:rPr>
              <w:t>Comment noted. At the scoping workshop, clinical experts stated that this technology would likely be used before the use of biologic treatments for allergic asthma</w:t>
            </w:r>
            <w:r w:rsidR="009A31D9">
              <w:rPr>
                <w:b w:val="0"/>
                <w:sz w:val="22"/>
                <w:szCs w:val="22"/>
              </w:rPr>
              <w:t>. Therefore omalizumab has been removed as a potential comparator</w:t>
            </w:r>
            <w:r>
              <w:rPr>
                <w:b w:val="0"/>
                <w:sz w:val="22"/>
                <w:szCs w:val="22"/>
              </w:rPr>
              <w:t xml:space="preserve"> Th</w:t>
            </w:r>
            <w:r w:rsidR="0034382B">
              <w:rPr>
                <w:b w:val="0"/>
                <w:sz w:val="22"/>
                <w:szCs w:val="22"/>
              </w:rPr>
              <w:t xml:space="preserve">e reference NICE technology appraisals have now been included in the background section of the draft scope. </w:t>
            </w:r>
          </w:p>
        </w:tc>
      </w:tr>
      <w:tr w:rsidR="00937C6E" w:rsidRPr="000664FE" w14:paraId="2E55B3C6" w14:textId="77777777" w:rsidTr="00F73F8E">
        <w:tc>
          <w:tcPr>
            <w:tcW w:w="1951" w:type="dxa"/>
            <w:vMerge/>
          </w:tcPr>
          <w:p w14:paraId="2A9CAF6F" w14:textId="77777777" w:rsidR="00937C6E" w:rsidRPr="000664FE" w:rsidRDefault="00937C6E" w:rsidP="00FD4E2B">
            <w:pPr>
              <w:pStyle w:val="Title"/>
              <w:jc w:val="left"/>
              <w:rPr>
                <w:b w:val="0"/>
                <w:sz w:val="22"/>
                <w:szCs w:val="22"/>
              </w:rPr>
            </w:pPr>
          </w:p>
        </w:tc>
        <w:tc>
          <w:tcPr>
            <w:tcW w:w="1843" w:type="dxa"/>
          </w:tcPr>
          <w:p w14:paraId="58030DD0" w14:textId="04A8294C" w:rsidR="00937C6E" w:rsidRPr="00EE4785" w:rsidRDefault="00937C6E" w:rsidP="00FD4E2B">
            <w:pPr>
              <w:pStyle w:val="Title"/>
              <w:jc w:val="left"/>
              <w:rPr>
                <w:b w:val="0"/>
                <w:sz w:val="22"/>
                <w:szCs w:val="22"/>
              </w:rPr>
            </w:pPr>
            <w:r w:rsidRPr="00FD4E2B">
              <w:rPr>
                <w:b w:val="0"/>
                <w:sz w:val="22"/>
                <w:szCs w:val="22"/>
              </w:rPr>
              <w:t>UK Clinical Pharmacy Association (UKCPA)</w:t>
            </w:r>
          </w:p>
        </w:tc>
        <w:tc>
          <w:tcPr>
            <w:tcW w:w="7796" w:type="dxa"/>
            <w:tcBorders>
              <w:top w:val="single" w:sz="4" w:space="0" w:color="auto"/>
              <w:left w:val="single" w:sz="4" w:space="0" w:color="auto"/>
              <w:bottom w:val="single" w:sz="4" w:space="0" w:color="auto"/>
              <w:right w:val="single" w:sz="4" w:space="0" w:color="auto"/>
            </w:tcBorders>
          </w:tcPr>
          <w:p w14:paraId="669DE6C8" w14:textId="77777777" w:rsidR="00937C6E" w:rsidRDefault="00937C6E" w:rsidP="00FD4E2B">
            <w:pPr>
              <w:spacing w:before="60" w:after="60"/>
            </w:pPr>
            <w:r>
              <w:t>Yes</w:t>
            </w:r>
          </w:p>
          <w:p w14:paraId="52AB8463" w14:textId="77777777" w:rsidR="00937C6E" w:rsidRDefault="00937C6E" w:rsidP="00FD4E2B">
            <w:pPr>
              <w:spacing w:before="60" w:after="60"/>
            </w:pPr>
          </w:p>
          <w:p w14:paraId="19029BDD" w14:textId="77777777" w:rsidR="00937C6E" w:rsidRDefault="00937C6E" w:rsidP="00FD4E2B">
            <w:pPr>
              <w:numPr>
                <w:ilvl w:val="0"/>
                <w:numId w:val="40"/>
              </w:numPr>
              <w:ind w:left="176" w:hanging="176"/>
              <w:rPr>
                <w:szCs w:val="24"/>
              </w:rPr>
            </w:pPr>
            <w:r w:rsidRPr="000D6B60">
              <w:rPr>
                <w:szCs w:val="24"/>
              </w:rPr>
              <w:t xml:space="preserve">Do treatment options differ for adults compared </w:t>
            </w:r>
            <w:r>
              <w:rPr>
                <w:szCs w:val="24"/>
              </w:rPr>
              <w:t xml:space="preserve">with </w:t>
            </w:r>
            <w:r w:rsidRPr="000D6B60">
              <w:rPr>
                <w:szCs w:val="24"/>
              </w:rPr>
              <w:t>adolescents (aged 12 to 17 years)?</w:t>
            </w:r>
          </w:p>
          <w:p w14:paraId="14223538" w14:textId="77777777" w:rsidR="00937C6E" w:rsidRDefault="00937C6E" w:rsidP="00FD4E2B">
            <w:pPr>
              <w:ind w:left="176"/>
              <w:rPr>
                <w:szCs w:val="24"/>
              </w:rPr>
            </w:pPr>
            <w:r>
              <w:rPr>
                <w:szCs w:val="24"/>
              </w:rPr>
              <w:t>No</w:t>
            </w:r>
          </w:p>
          <w:p w14:paraId="7F606734" w14:textId="77777777" w:rsidR="00937C6E" w:rsidRDefault="00937C6E" w:rsidP="00FD4E2B">
            <w:pPr>
              <w:ind w:left="176"/>
              <w:rPr>
                <w:szCs w:val="24"/>
              </w:rPr>
            </w:pPr>
          </w:p>
          <w:p w14:paraId="30642922" w14:textId="77777777" w:rsidR="00937C6E" w:rsidRDefault="00937C6E" w:rsidP="00FD4E2B">
            <w:pPr>
              <w:numPr>
                <w:ilvl w:val="0"/>
                <w:numId w:val="40"/>
              </w:numPr>
              <w:ind w:left="176" w:hanging="176"/>
              <w:rPr>
                <w:szCs w:val="24"/>
              </w:rPr>
            </w:pPr>
            <w:r w:rsidRPr="00B66BE4">
              <w:rPr>
                <w:szCs w:val="24"/>
              </w:rPr>
              <w:t xml:space="preserve">What immunotherapies, if any, are currently used? Currently Grazax and Oralvac SLIT. </w:t>
            </w:r>
          </w:p>
          <w:p w14:paraId="0D8ABEEB" w14:textId="77777777" w:rsidR="00937C6E" w:rsidRDefault="00937C6E" w:rsidP="00FD4E2B">
            <w:pPr>
              <w:numPr>
                <w:ilvl w:val="0"/>
                <w:numId w:val="40"/>
              </w:numPr>
              <w:ind w:left="176" w:hanging="176"/>
              <w:rPr>
                <w:szCs w:val="24"/>
              </w:rPr>
            </w:pPr>
            <w:r w:rsidRPr="00B66BE4">
              <w:rPr>
                <w:szCs w:val="24"/>
              </w:rPr>
              <w:t xml:space="preserve">Is SQ HDM SLIT already used in the NHS? </w:t>
            </w:r>
          </w:p>
          <w:p w14:paraId="1ECAEE60" w14:textId="77777777" w:rsidR="00937C6E" w:rsidRDefault="00937C6E" w:rsidP="00FD4E2B">
            <w:pPr>
              <w:ind w:left="176"/>
              <w:rPr>
                <w:szCs w:val="24"/>
              </w:rPr>
            </w:pPr>
            <w:r>
              <w:rPr>
                <w:szCs w:val="24"/>
              </w:rPr>
              <w:t xml:space="preserve">Yes Oralvac drops but these are unlicensed in the UK. </w:t>
            </w:r>
          </w:p>
          <w:p w14:paraId="6A27AAC5" w14:textId="77777777" w:rsidR="00937C6E" w:rsidRDefault="00937C6E" w:rsidP="00FD4E2B">
            <w:pPr>
              <w:ind w:left="176"/>
              <w:rPr>
                <w:szCs w:val="24"/>
              </w:rPr>
            </w:pPr>
          </w:p>
          <w:p w14:paraId="0ECF35DD" w14:textId="77777777" w:rsidR="00937C6E" w:rsidRDefault="00937C6E" w:rsidP="00FD4E2B">
            <w:pPr>
              <w:numPr>
                <w:ilvl w:val="0"/>
                <w:numId w:val="40"/>
              </w:numPr>
              <w:ind w:left="176" w:hanging="176"/>
              <w:rPr>
                <w:szCs w:val="24"/>
              </w:rPr>
            </w:pPr>
            <w:r w:rsidRPr="00B66BE4">
              <w:rPr>
                <w:szCs w:val="24"/>
              </w:rPr>
              <w:t>Would SQ HDM SLIT be used as an add-on to standard therapy</w:t>
            </w:r>
          </w:p>
          <w:p w14:paraId="5F6BA9FC" w14:textId="77777777" w:rsidR="00937C6E" w:rsidRDefault="00937C6E" w:rsidP="00FD4E2B">
            <w:pPr>
              <w:rPr>
                <w:szCs w:val="24"/>
              </w:rPr>
            </w:pPr>
            <w:r>
              <w:rPr>
                <w:szCs w:val="24"/>
              </w:rPr>
              <w:t xml:space="preserve">Yes, certainly initially </w:t>
            </w:r>
          </w:p>
          <w:p w14:paraId="0835D243" w14:textId="6FCE7BAE" w:rsidR="00937C6E" w:rsidRPr="00EE4785" w:rsidRDefault="00937C6E" w:rsidP="00FD4E2B"/>
        </w:tc>
        <w:tc>
          <w:tcPr>
            <w:tcW w:w="2584" w:type="dxa"/>
          </w:tcPr>
          <w:p w14:paraId="13D004D2" w14:textId="4ACA9D0F" w:rsidR="00937C6E" w:rsidRPr="000664FE" w:rsidRDefault="0034382B" w:rsidP="00FD4E2B">
            <w:pPr>
              <w:pStyle w:val="Title"/>
              <w:jc w:val="left"/>
              <w:rPr>
                <w:b w:val="0"/>
                <w:sz w:val="22"/>
                <w:szCs w:val="22"/>
              </w:rPr>
            </w:pPr>
            <w:r>
              <w:rPr>
                <w:b w:val="0"/>
                <w:sz w:val="22"/>
                <w:szCs w:val="22"/>
              </w:rPr>
              <w:t>Comments noted.</w:t>
            </w:r>
            <w:r w:rsidR="00327EAB">
              <w:rPr>
                <w:b w:val="0"/>
                <w:sz w:val="22"/>
                <w:szCs w:val="22"/>
              </w:rPr>
              <w:t xml:space="preserve"> At the scoping workshop attendees stated that this technology would likely be used before the use of biologic treatments for allergic asthma. Therefore omalizumab has been removed as a potential comparator</w:t>
            </w:r>
            <w:r>
              <w:rPr>
                <w:b w:val="0"/>
                <w:sz w:val="22"/>
                <w:szCs w:val="22"/>
              </w:rPr>
              <w:t xml:space="preserve">. </w:t>
            </w:r>
          </w:p>
        </w:tc>
      </w:tr>
      <w:tr w:rsidR="00937C6E" w:rsidRPr="000664FE" w14:paraId="580EE79D" w14:textId="77777777" w:rsidTr="00F73F8E">
        <w:tc>
          <w:tcPr>
            <w:tcW w:w="1951" w:type="dxa"/>
            <w:vMerge/>
          </w:tcPr>
          <w:p w14:paraId="6074AF4A" w14:textId="77777777" w:rsidR="00937C6E" w:rsidRPr="000664FE" w:rsidRDefault="00937C6E" w:rsidP="00FD4E2B">
            <w:pPr>
              <w:pStyle w:val="Title"/>
              <w:jc w:val="left"/>
              <w:rPr>
                <w:b w:val="0"/>
                <w:sz w:val="22"/>
                <w:szCs w:val="22"/>
              </w:rPr>
            </w:pPr>
          </w:p>
        </w:tc>
        <w:tc>
          <w:tcPr>
            <w:tcW w:w="1843" w:type="dxa"/>
          </w:tcPr>
          <w:p w14:paraId="77759015" w14:textId="0BC754C9" w:rsidR="00937C6E" w:rsidRPr="00FD4E2B" w:rsidRDefault="00937C6E" w:rsidP="00FD4E2B">
            <w:pPr>
              <w:pStyle w:val="Title"/>
              <w:jc w:val="left"/>
              <w:rPr>
                <w:b w:val="0"/>
                <w:sz w:val="22"/>
                <w:szCs w:val="22"/>
              </w:rPr>
            </w:pPr>
            <w:r w:rsidRPr="00937C6E">
              <w:rPr>
                <w:b w:val="0"/>
                <w:sz w:val="22"/>
                <w:szCs w:val="22"/>
              </w:rPr>
              <w:t>British Thoracic Society</w:t>
            </w:r>
          </w:p>
        </w:tc>
        <w:tc>
          <w:tcPr>
            <w:tcW w:w="7796" w:type="dxa"/>
            <w:tcBorders>
              <w:top w:val="single" w:sz="4" w:space="0" w:color="auto"/>
              <w:left w:val="single" w:sz="4" w:space="0" w:color="auto"/>
              <w:bottom w:val="single" w:sz="4" w:space="0" w:color="auto"/>
              <w:right w:val="single" w:sz="4" w:space="0" w:color="auto"/>
            </w:tcBorders>
          </w:tcPr>
          <w:p w14:paraId="74256C8A" w14:textId="22415DC9" w:rsidR="00937C6E" w:rsidRDefault="002F564F" w:rsidP="00FD4E2B">
            <w:pPr>
              <w:spacing w:before="60" w:after="60"/>
            </w:pPr>
            <w:r w:rsidRPr="002F564F">
              <w:t>No data on comparing to omalizumab</w:t>
            </w:r>
          </w:p>
        </w:tc>
        <w:tc>
          <w:tcPr>
            <w:tcW w:w="2584" w:type="dxa"/>
          </w:tcPr>
          <w:p w14:paraId="5AC1CE29" w14:textId="62215A3E" w:rsidR="00937C6E" w:rsidRPr="000664FE" w:rsidRDefault="002A7D40" w:rsidP="00FD4E2B">
            <w:pPr>
              <w:pStyle w:val="Title"/>
              <w:jc w:val="left"/>
              <w:rPr>
                <w:b w:val="0"/>
                <w:sz w:val="22"/>
                <w:szCs w:val="22"/>
              </w:rPr>
            </w:pPr>
            <w:r w:rsidRPr="002A7D40">
              <w:rPr>
                <w:b w:val="0"/>
                <w:sz w:val="22"/>
                <w:szCs w:val="22"/>
              </w:rPr>
              <w:t>Comment noted. No action required.</w:t>
            </w:r>
          </w:p>
        </w:tc>
      </w:tr>
      <w:tr w:rsidR="00937C6E" w:rsidRPr="000664FE" w14:paraId="618EFA3A" w14:textId="77777777" w:rsidTr="00B73CB6">
        <w:tc>
          <w:tcPr>
            <w:tcW w:w="1951" w:type="dxa"/>
            <w:vMerge w:val="restart"/>
            <w:tcBorders>
              <w:top w:val="single" w:sz="12" w:space="0" w:color="auto"/>
            </w:tcBorders>
          </w:tcPr>
          <w:p w14:paraId="7B83F568" w14:textId="77777777" w:rsidR="00937C6E" w:rsidRPr="000664FE" w:rsidRDefault="00937C6E" w:rsidP="00FD4E2B">
            <w:pPr>
              <w:pStyle w:val="Title"/>
              <w:jc w:val="left"/>
              <w:rPr>
                <w:b w:val="0"/>
                <w:sz w:val="22"/>
                <w:szCs w:val="22"/>
              </w:rPr>
            </w:pPr>
            <w:r w:rsidRPr="000664FE">
              <w:rPr>
                <w:b w:val="0"/>
                <w:sz w:val="22"/>
                <w:szCs w:val="22"/>
              </w:rPr>
              <w:t>Outcomes</w:t>
            </w:r>
          </w:p>
        </w:tc>
        <w:tc>
          <w:tcPr>
            <w:tcW w:w="1843" w:type="dxa"/>
            <w:tcBorders>
              <w:top w:val="single" w:sz="12" w:space="0" w:color="auto"/>
            </w:tcBorders>
          </w:tcPr>
          <w:p w14:paraId="106A8993" w14:textId="121E4CDB" w:rsidR="00937C6E" w:rsidRPr="000664FE" w:rsidRDefault="00937C6E" w:rsidP="00FD4E2B">
            <w:pPr>
              <w:pStyle w:val="Title"/>
              <w:jc w:val="left"/>
              <w:rPr>
                <w:b w:val="0"/>
                <w:sz w:val="22"/>
                <w:szCs w:val="22"/>
              </w:rPr>
            </w:pPr>
            <w:r w:rsidRPr="00134DC4">
              <w:rPr>
                <w:b w:val="0"/>
                <w:sz w:val="22"/>
                <w:szCs w:val="22"/>
              </w:rPr>
              <w:t>ALK-Abelló Ltd</w:t>
            </w:r>
          </w:p>
        </w:tc>
        <w:tc>
          <w:tcPr>
            <w:tcW w:w="7796" w:type="dxa"/>
            <w:tcBorders>
              <w:top w:val="single" w:sz="4" w:space="0" w:color="auto"/>
              <w:left w:val="single" w:sz="4" w:space="0" w:color="auto"/>
              <w:bottom w:val="single" w:sz="4" w:space="0" w:color="auto"/>
              <w:right w:val="single" w:sz="4" w:space="0" w:color="auto"/>
            </w:tcBorders>
          </w:tcPr>
          <w:p w14:paraId="4BD5F993" w14:textId="77777777" w:rsidR="00937C6E" w:rsidRPr="00134DC4" w:rsidRDefault="00937C6E" w:rsidP="00FD4E2B">
            <w:pPr>
              <w:numPr>
                <w:ilvl w:val="0"/>
                <w:numId w:val="34"/>
              </w:numPr>
              <w:spacing w:before="120" w:after="120"/>
              <w:rPr>
                <w:szCs w:val="24"/>
              </w:rPr>
            </w:pPr>
            <w:r w:rsidRPr="00134DC4">
              <w:rPr>
                <w:szCs w:val="24"/>
              </w:rPr>
              <w:t>use of inhaled corticosteroid (ICS)/ ICS LABA (long acting B-agonist)</w:t>
            </w:r>
          </w:p>
          <w:p w14:paraId="6AD46945" w14:textId="77777777" w:rsidR="00937C6E" w:rsidRPr="00134DC4" w:rsidRDefault="00937C6E" w:rsidP="00FD4E2B">
            <w:pPr>
              <w:numPr>
                <w:ilvl w:val="0"/>
                <w:numId w:val="34"/>
              </w:numPr>
              <w:spacing w:before="120" w:after="120"/>
              <w:rPr>
                <w:szCs w:val="24"/>
              </w:rPr>
            </w:pPr>
            <w:r w:rsidRPr="00134DC4">
              <w:rPr>
                <w:szCs w:val="24"/>
              </w:rPr>
              <w:t>use of rescue medication</w:t>
            </w:r>
          </w:p>
          <w:p w14:paraId="71D77958" w14:textId="77777777" w:rsidR="00937C6E" w:rsidRPr="00134DC4" w:rsidRDefault="00937C6E" w:rsidP="00FD4E2B">
            <w:pPr>
              <w:numPr>
                <w:ilvl w:val="0"/>
                <w:numId w:val="34"/>
              </w:numPr>
              <w:spacing w:before="120" w:after="120"/>
              <w:rPr>
                <w:szCs w:val="24"/>
              </w:rPr>
            </w:pPr>
            <w:r w:rsidRPr="00134DC4">
              <w:rPr>
                <w:szCs w:val="24"/>
              </w:rPr>
              <w:t xml:space="preserve">time to first moderate or severe asthma exacerbation after ICS reduction </w:t>
            </w:r>
          </w:p>
          <w:p w14:paraId="725719C7" w14:textId="77777777" w:rsidR="00937C6E" w:rsidRPr="00134DC4" w:rsidRDefault="00937C6E" w:rsidP="00FD4E2B">
            <w:pPr>
              <w:numPr>
                <w:ilvl w:val="0"/>
                <w:numId w:val="34"/>
              </w:numPr>
              <w:spacing w:before="120" w:after="120"/>
              <w:rPr>
                <w:szCs w:val="24"/>
              </w:rPr>
            </w:pPr>
            <w:r w:rsidRPr="00134DC4">
              <w:rPr>
                <w:szCs w:val="24"/>
              </w:rPr>
              <w:t>reduction of the risk of an asthma exacerbation</w:t>
            </w:r>
          </w:p>
          <w:p w14:paraId="1284EE64" w14:textId="77777777" w:rsidR="00937C6E" w:rsidRPr="00134DC4" w:rsidRDefault="00937C6E" w:rsidP="00FD4E2B">
            <w:pPr>
              <w:numPr>
                <w:ilvl w:val="0"/>
                <w:numId w:val="34"/>
              </w:numPr>
              <w:spacing w:before="120" w:after="120"/>
              <w:rPr>
                <w:szCs w:val="24"/>
              </w:rPr>
            </w:pPr>
            <w:r w:rsidRPr="00134DC4">
              <w:rPr>
                <w:szCs w:val="24"/>
              </w:rPr>
              <w:t>lung function</w:t>
            </w:r>
          </w:p>
          <w:p w14:paraId="10BA38FD" w14:textId="77777777" w:rsidR="00937C6E" w:rsidRPr="00134DC4" w:rsidRDefault="00937C6E" w:rsidP="00FD4E2B">
            <w:pPr>
              <w:numPr>
                <w:ilvl w:val="0"/>
                <w:numId w:val="34"/>
              </w:numPr>
              <w:spacing w:before="120" w:after="120"/>
              <w:ind w:left="714" w:hanging="357"/>
              <w:rPr>
                <w:szCs w:val="24"/>
              </w:rPr>
            </w:pPr>
            <w:r w:rsidRPr="00134DC4">
              <w:rPr>
                <w:szCs w:val="24"/>
              </w:rPr>
              <w:t>adverse effects of treatment</w:t>
            </w:r>
          </w:p>
          <w:p w14:paraId="53290066" w14:textId="77777777" w:rsidR="00937C6E" w:rsidRPr="00134DC4" w:rsidRDefault="00937C6E" w:rsidP="00FD4E2B">
            <w:pPr>
              <w:numPr>
                <w:ilvl w:val="0"/>
                <w:numId w:val="34"/>
              </w:numPr>
              <w:spacing w:before="120" w:after="120"/>
              <w:ind w:left="714" w:hanging="357"/>
              <w:rPr>
                <w:szCs w:val="24"/>
              </w:rPr>
            </w:pPr>
            <w:r w:rsidRPr="00134DC4">
              <w:rPr>
                <w:szCs w:val="24"/>
              </w:rPr>
              <w:t>health-related quality of life</w:t>
            </w:r>
          </w:p>
          <w:p w14:paraId="670135A0" w14:textId="77777777" w:rsidR="00937C6E" w:rsidRPr="00134DC4" w:rsidRDefault="00937C6E" w:rsidP="00FD4E2B">
            <w:pPr>
              <w:numPr>
                <w:ilvl w:val="0"/>
                <w:numId w:val="34"/>
              </w:numPr>
              <w:spacing w:before="120" w:after="120"/>
              <w:ind w:left="714" w:hanging="357"/>
              <w:rPr>
                <w:szCs w:val="24"/>
              </w:rPr>
            </w:pPr>
            <w:r w:rsidRPr="00134DC4">
              <w:rPr>
                <w:szCs w:val="24"/>
              </w:rPr>
              <w:t>overall survival</w:t>
            </w:r>
          </w:p>
          <w:p w14:paraId="34731C88" w14:textId="77777777" w:rsidR="00937C6E" w:rsidRPr="00134DC4" w:rsidRDefault="00937C6E" w:rsidP="00FD4E2B">
            <w:pPr>
              <w:numPr>
                <w:ilvl w:val="0"/>
                <w:numId w:val="34"/>
              </w:numPr>
              <w:spacing w:before="120" w:after="120"/>
              <w:ind w:left="714" w:hanging="357"/>
              <w:rPr>
                <w:szCs w:val="24"/>
              </w:rPr>
            </w:pPr>
            <w:r w:rsidRPr="00134DC4">
              <w:rPr>
                <w:szCs w:val="24"/>
              </w:rPr>
              <w:t>Asthma control test</w:t>
            </w:r>
          </w:p>
          <w:p w14:paraId="622C8A5E" w14:textId="4628CFD0" w:rsidR="00937C6E" w:rsidRPr="002C1196" w:rsidRDefault="00937C6E" w:rsidP="00FD4E2B">
            <w:pPr>
              <w:spacing w:before="60" w:after="60"/>
              <w:rPr>
                <w:b/>
              </w:rPr>
            </w:pPr>
          </w:p>
        </w:tc>
        <w:tc>
          <w:tcPr>
            <w:tcW w:w="2584" w:type="dxa"/>
            <w:tcBorders>
              <w:top w:val="single" w:sz="12" w:space="0" w:color="auto"/>
            </w:tcBorders>
          </w:tcPr>
          <w:p w14:paraId="61C51A4E" w14:textId="2FB78692" w:rsidR="00937C6E" w:rsidRPr="000664FE" w:rsidRDefault="0034382B" w:rsidP="00FD4E2B">
            <w:pPr>
              <w:pStyle w:val="Title"/>
              <w:jc w:val="left"/>
              <w:rPr>
                <w:b w:val="0"/>
                <w:sz w:val="22"/>
                <w:szCs w:val="22"/>
              </w:rPr>
            </w:pPr>
            <w:r>
              <w:rPr>
                <w:b w:val="0"/>
                <w:sz w:val="22"/>
                <w:szCs w:val="22"/>
              </w:rPr>
              <w:t>Comments noted. The outcomes section is not intended to be an exhaustive list.</w:t>
            </w:r>
            <w:r w:rsidR="00642206">
              <w:rPr>
                <w:b w:val="0"/>
                <w:sz w:val="22"/>
                <w:szCs w:val="22"/>
              </w:rPr>
              <w:t xml:space="preserve"> It is anticipated that </w:t>
            </w:r>
            <w:r w:rsidR="009A31D9">
              <w:rPr>
                <w:b w:val="0"/>
                <w:sz w:val="22"/>
                <w:szCs w:val="22"/>
              </w:rPr>
              <w:t>a</w:t>
            </w:r>
            <w:r w:rsidR="00642206">
              <w:rPr>
                <w:b w:val="0"/>
                <w:sz w:val="22"/>
                <w:szCs w:val="22"/>
              </w:rPr>
              <w:t>sthma control may be captured by the other outcomes. However if there are other measures of asthma control which have not been captured these can be considered during the appraisal.</w:t>
            </w:r>
            <w:r>
              <w:rPr>
                <w:b w:val="0"/>
                <w:sz w:val="22"/>
                <w:szCs w:val="22"/>
              </w:rPr>
              <w:t xml:space="preserve"> No action required.</w:t>
            </w:r>
          </w:p>
        </w:tc>
      </w:tr>
      <w:tr w:rsidR="00937C6E" w:rsidRPr="000664FE" w14:paraId="291FAB19" w14:textId="77777777" w:rsidTr="00AE6484">
        <w:tc>
          <w:tcPr>
            <w:tcW w:w="1951" w:type="dxa"/>
            <w:vMerge/>
          </w:tcPr>
          <w:p w14:paraId="45225F62" w14:textId="77777777" w:rsidR="00937C6E" w:rsidRPr="000664FE" w:rsidRDefault="00937C6E" w:rsidP="00FD4E2B">
            <w:pPr>
              <w:pStyle w:val="Title"/>
              <w:jc w:val="left"/>
              <w:rPr>
                <w:b w:val="0"/>
                <w:sz w:val="22"/>
                <w:szCs w:val="22"/>
              </w:rPr>
            </w:pPr>
          </w:p>
        </w:tc>
        <w:tc>
          <w:tcPr>
            <w:tcW w:w="1843" w:type="dxa"/>
          </w:tcPr>
          <w:p w14:paraId="52B2040C" w14:textId="2386D5BF" w:rsidR="00937C6E" w:rsidRPr="000664FE" w:rsidRDefault="00937C6E" w:rsidP="00FD4E2B">
            <w:pPr>
              <w:pStyle w:val="Title"/>
              <w:jc w:val="left"/>
              <w:rPr>
                <w:b w:val="0"/>
                <w:sz w:val="22"/>
                <w:szCs w:val="22"/>
              </w:rPr>
            </w:pPr>
            <w:r w:rsidRPr="006848CB">
              <w:rPr>
                <w:b w:val="0"/>
                <w:sz w:val="22"/>
                <w:szCs w:val="22"/>
              </w:rPr>
              <w:t>Royal College of Physicians (RCP)</w:t>
            </w:r>
            <w:r w:rsidRPr="006848CB">
              <w:rPr>
                <w:b w:val="0"/>
                <w:sz w:val="22"/>
                <w:szCs w:val="22"/>
              </w:rPr>
              <w:tab/>
            </w:r>
          </w:p>
        </w:tc>
        <w:tc>
          <w:tcPr>
            <w:tcW w:w="7796" w:type="dxa"/>
          </w:tcPr>
          <w:p w14:paraId="12522B36" w14:textId="47F8B326" w:rsidR="00937C6E" w:rsidRPr="000664FE" w:rsidRDefault="00937C6E" w:rsidP="00FD4E2B">
            <w:pPr>
              <w:pStyle w:val="Title"/>
              <w:jc w:val="left"/>
              <w:rPr>
                <w:b w:val="0"/>
                <w:sz w:val="22"/>
                <w:szCs w:val="22"/>
              </w:rPr>
            </w:pPr>
            <w:r w:rsidRPr="00F05D78">
              <w:rPr>
                <w:b w:val="0"/>
                <w:sz w:val="22"/>
                <w:szCs w:val="22"/>
              </w:rPr>
              <w:t>Yes, However rhinitis does not usually affect overall survival. Effect on work productivity and time off work may also be a useful outcome measure</w:t>
            </w:r>
          </w:p>
        </w:tc>
        <w:tc>
          <w:tcPr>
            <w:tcW w:w="2584" w:type="dxa"/>
          </w:tcPr>
          <w:p w14:paraId="75506AD7" w14:textId="5CE90FF4" w:rsidR="00937C6E" w:rsidRPr="000664FE" w:rsidRDefault="0034382B" w:rsidP="00FD4E2B">
            <w:pPr>
              <w:pStyle w:val="Title"/>
              <w:jc w:val="left"/>
              <w:rPr>
                <w:b w:val="0"/>
                <w:sz w:val="22"/>
                <w:szCs w:val="22"/>
              </w:rPr>
            </w:pPr>
            <w:r>
              <w:rPr>
                <w:b w:val="0"/>
                <w:sz w:val="22"/>
                <w:szCs w:val="22"/>
              </w:rPr>
              <w:t xml:space="preserve">Commet noted, Overall survival has been removed as an outcome for </w:t>
            </w:r>
            <w:r w:rsidR="00E01927">
              <w:rPr>
                <w:b w:val="0"/>
                <w:sz w:val="22"/>
                <w:szCs w:val="22"/>
              </w:rPr>
              <w:t xml:space="preserve">allergic rhinitis. Effect on productivity and time off work do not form part of the </w:t>
            </w:r>
            <w:hyperlink r:id="rId11" w:history="1">
              <w:r w:rsidR="00E01927" w:rsidRPr="00E01927">
                <w:rPr>
                  <w:rStyle w:val="Hyperlink"/>
                  <w:b w:val="0"/>
                  <w:sz w:val="22"/>
                  <w:szCs w:val="22"/>
                </w:rPr>
                <w:t>NICE reference case</w:t>
              </w:r>
            </w:hyperlink>
            <w:r w:rsidR="00E01927">
              <w:rPr>
                <w:b w:val="0"/>
                <w:sz w:val="22"/>
                <w:szCs w:val="22"/>
              </w:rPr>
              <w:t>, but may be considered by the committee when as part of the impact of the condition</w:t>
            </w:r>
            <w:r w:rsidR="00642206">
              <w:rPr>
                <w:b w:val="0"/>
                <w:sz w:val="22"/>
                <w:szCs w:val="22"/>
              </w:rPr>
              <w:t xml:space="preserve"> on patients</w:t>
            </w:r>
            <w:r w:rsidR="00E01927">
              <w:rPr>
                <w:b w:val="0"/>
                <w:sz w:val="22"/>
                <w:szCs w:val="22"/>
              </w:rPr>
              <w:t xml:space="preserve">. </w:t>
            </w:r>
          </w:p>
        </w:tc>
      </w:tr>
      <w:tr w:rsidR="00937C6E" w:rsidRPr="000664FE" w14:paraId="5D7C1FFE" w14:textId="77777777" w:rsidTr="00381A01">
        <w:tc>
          <w:tcPr>
            <w:tcW w:w="1951" w:type="dxa"/>
            <w:vMerge/>
          </w:tcPr>
          <w:p w14:paraId="5A1C330E" w14:textId="77777777" w:rsidR="00937C6E" w:rsidRPr="000664FE" w:rsidRDefault="00937C6E" w:rsidP="00FD4E2B">
            <w:pPr>
              <w:pStyle w:val="Title"/>
              <w:jc w:val="left"/>
              <w:rPr>
                <w:b w:val="0"/>
                <w:sz w:val="22"/>
                <w:szCs w:val="22"/>
              </w:rPr>
            </w:pPr>
          </w:p>
        </w:tc>
        <w:tc>
          <w:tcPr>
            <w:tcW w:w="1843" w:type="dxa"/>
          </w:tcPr>
          <w:p w14:paraId="06DF83D2" w14:textId="56DD1084" w:rsidR="00937C6E" w:rsidRPr="006848CB" w:rsidRDefault="00937C6E" w:rsidP="00FD4E2B">
            <w:pPr>
              <w:pStyle w:val="Title"/>
              <w:jc w:val="left"/>
              <w:rPr>
                <w:b w:val="0"/>
                <w:sz w:val="22"/>
                <w:szCs w:val="22"/>
              </w:rPr>
            </w:pPr>
            <w:r w:rsidRPr="000F5ACA">
              <w:rPr>
                <w:b w:val="0"/>
                <w:sz w:val="22"/>
                <w:szCs w:val="22"/>
              </w:rPr>
              <w:t>Royal College of Pathologists</w:t>
            </w:r>
          </w:p>
        </w:tc>
        <w:tc>
          <w:tcPr>
            <w:tcW w:w="7796" w:type="dxa"/>
            <w:tcBorders>
              <w:top w:val="single" w:sz="4" w:space="0" w:color="auto"/>
              <w:left w:val="single" w:sz="4" w:space="0" w:color="auto"/>
              <w:bottom w:val="single" w:sz="4" w:space="0" w:color="auto"/>
              <w:right w:val="single" w:sz="4" w:space="0" w:color="auto"/>
            </w:tcBorders>
          </w:tcPr>
          <w:p w14:paraId="4EAF61AE" w14:textId="77777777" w:rsidR="00937C6E" w:rsidRPr="00EE4785" w:rsidRDefault="00937C6E" w:rsidP="00FD4E2B">
            <w:pPr>
              <w:numPr>
                <w:ilvl w:val="0"/>
                <w:numId w:val="32"/>
              </w:numPr>
              <w:spacing w:before="60" w:after="60"/>
              <w:rPr>
                <w:i/>
              </w:rPr>
            </w:pPr>
            <w:r w:rsidRPr="00EE4785">
              <w:t xml:space="preserve">“Immunological response to treatment”  -- one does not  measure laboratory immunological parameters ( IgG / IgG4 specific to HDM ) is assessment of response in routine clinical practice. These assays are not routinely available. They have been only been used in research to help understand the mechanism of how immunotherapy works. </w:t>
            </w:r>
          </w:p>
          <w:p w14:paraId="39431FDC" w14:textId="77777777" w:rsidR="00937C6E" w:rsidRPr="00EE4785" w:rsidRDefault="00937C6E" w:rsidP="00FD4E2B">
            <w:pPr>
              <w:numPr>
                <w:ilvl w:val="0"/>
                <w:numId w:val="32"/>
              </w:numPr>
              <w:spacing w:before="60" w:after="60"/>
              <w:rPr>
                <w:i/>
              </w:rPr>
            </w:pPr>
            <w:r w:rsidRPr="00EE4785">
              <w:t xml:space="preserve">There are no standardised parameters with regards what can be considered as a “immunological response” </w:t>
            </w:r>
          </w:p>
          <w:p w14:paraId="5F2A17FB" w14:textId="77777777" w:rsidR="00937C6E" w:rsidRPr="00EE4785" w:rsidRDefault="00937C6E" w:rsidP="00FD4E2B">
            <w:pPr>
              <w:numPr>
                <w:ilvl w:val="0"/>
                <w:numId w:val="32"/>
              </w:numPr>
              <w:spacing w:before="60" w:after="60"/>
              <w:rPr>
                <w:i/>
              </w:rPr>
            </w:pPr>
            <w:r w:rsidRPr="00EE4785">
              <w:t xml:space="preserve">“Nasal polyps” is not usually considered a complication of Allergic rhinitis </w:t>
            </w:r>
          </w:p>
          <w:p w14:paraId="47D0B9B3" w14:textId="6CE6E8F3" w:rsidR="00937C6E" w:rsidRPr="00EE4785" w:rsidRDefault="00937C6E" w:rsidP="00FD4E2B">
            <w:pPr>
              <w:pStyle w:val="ListParagraph"/>
              <w:numPr>
                <w:ilvl w:val="0"/>
                <w:numId w:val="32"/>
              </w:numPr>
              <w:rPr>
                <w:b/>
              </w:rPr>
            </w:pPr>
            <w:r w:rsidRPr="00EE4785">
              <w:t xml:space="preserve">Days lost in school and work can be useful comparator </w:t>
            </w:r>
          </w:p>
        </w:tc>
        <w:tc>
          <w:tcPr>
            <w:tcW w:w="2584" w:type="dxa"/>
          </w:tcPr>
          <w:p w14:paraId="2D70DA86" w14:textId="53D765D0" w:rsidR="00937C6E" w:rsidRPr="000664FE" w:rsidRDefault="00E01927" w:rsidP="00FD4E2B">
            <w:pPr>
              <w:pStyle w:val="Title"/>
              <w:jc w:val="left"/>
              <w:rPr>
                <w:b w:val="0"/>
                <w:sz w:val="22"/>
                <w:szCs w:val="22"/>
              </w:rPr>
            </w:pPr>
            <w:r>
              <w:rPr>
                <w:b w:val="0"/>
                <w:sz w:val="22"/>
                <w:szCs w:val="22"/>
              </w:rPr>
              <w:t xml:space="preserve">Comment noted. Immunogloical response to treatment has been removed as a outcome from the draft scope. </w:t>
            </w:r>
            <w:r w:rsidR="001C7219">
              <w:rPr>
                <w:b w:val="0"/>
                <w:sz w:val="22"/>
                <w:szCs w:val="22"/>
              </w:rPr>
              <w:t xml:space="preserve">Reference to nasal polyps has also been removed. </w:t>
            </w:r>
            <w:r w:rsidR="001C7219" w:rsidRPr="001C7219">
              <w:rPr>
                <w:b w:val="0"/>
                <w:sz w:val="22"/>
                <w:szCs w:val="22"/>
              </w:rPr>
              <w:t xml:space="preserve">Effect on </w:t>
            </w:r>
            <w:r w:rsidR="001C7219">
              <w:rPr>
                <w:b w:val="0"/>
                <w:sz w:val="22"/>
                <w:szCs w:val="22"/>
              </w:rPr>
              <w:t>days lost in school and work</w:t>
            </w:r>
            <w:r w:rsidR="001C7219" w:rsidRPr="001C7219">
              <w:rPr>
                <w:b w:val="0"/>
                <w:sz w:val="22"/>
                <w:szCs w:val="22"/>
              </w:rPr>
              <w:t xml:space="preserve"> do not form part of the </w:t>
            </w:r>
            <w:hyperlink r:id="rId12" w:history="1">
              <w:r w:rsidR="001C7219" w:rsidRPr="001C7219">
                <w:rPr>
                  <w:rStyle w:val="Hyperlink"/>
                  <w:b w:val="0"/>
                  <w:sz w:val="22"/>
                  <w:szCs w:val="22"/>
                </w:rPr>
                <w:t>NICE reference case</w:t>
              </w:r>
            </w:hyperlink>
            <w:r w:rsidR="001C7219" w:rsidRPr="001C7219">
              <w:rPr>
                <w:b w:val="0"/>
                <w:sz w:val="22"/>
                <w:szCs w:val="22"/>
              </w:rPr>
              <w:t>, but may be considered by the committee when as part of the impact of the condition.</w:t>
            </w:r>
          </w:p>
        </w:tc>
      </w:tr>
      <w:tr w:rsidR="00937C6E" w:rsidRPr="000664FE" w14:paraId="203049AB" w14:textId="77777777" w:rsidTr="00381A01">
        <w:tc>
          <w:tcPr>
            <w:tcW w:w="1951" w:type="dxa"/>
            <w:vMerge/>
          </w:tcPr>
          <w:p w14:paraId="2486B76A" w14:textId="77777777" w:rsidR="00937C6E" w:rsidRPr="000664FE" w:rsidRDefault="00937C6E" w:rsidP="00FD4E2B">
            <w:pPr>
              <w:pStyle w:val="Title"/>
              <w:jc w:val="left"/>
              <w:rPr>
                <w:b w:val="0"/>
                <w:sz w:val="22"/>
                <w:szCs w:val="22"/>
              </w:rPr>
            </w:pPr>
          </w:p>
        </w:tc>
        <w:tc>
          <w:tcPr>
            <w:tcW w:w="1843" w:type="dxa"/>
          </w:tcPr>
          <w:p w14:paraId="5F371A46" w14:textId="5BB4A85A" w:rsidR="00937C6E" w:rsidRPr="000F5ACA" w:rsidRDefault="00937C6E" w:rsidP="00FD4E2B">
            <w:pPr>
              <w:pStyle w:val="Title"/>
              <w:jc w:val="left"/>
              <w:rPr>
                <w:b w:val="0"/>
                <w:sz w:val="22"/>
                <w:szCs w:val="22"/>
              </w:rPr>
            </w:pPr>
            <w:r w:rsidRPr="00D219EB">
              <w:rPr>
                <w:b w:val="0"/>
                <w:sz w:val="22"/>
                <w:szCs w:val="22"/>
              </w:rPr>
              <w:t>UK Clinical Pharmacy Association (UKCPA)</w:t>
            </w:r>
          </w:p>
        </w:tc>
        <w:tc>
          <w:tcPr>
            <w:tcW w:w="7796" w:type="dxa"/>
            <w:tcBorders>
              <w:top w:val="single" w:sz="4" w:space="0" w:color="auto"/>
              <w:left w:val="single" w:sz="4" w:space="0" w:color="auto"/>
              <w:bottom w:val="single" w:sz="4" w:space="0" w:color="auto"/>
              <w:right w:val="single" w:sz="4" w:space="0" w:color="auto"/>
            </w:tcBorders>
          </w:tcPr>
          <w:p w14:paraId="5FF7D52E" w14:textId="78041886" w:rsidR="00937C6E" w:rsidRPr="002F564F" w:rsidRDefault="00937C6E" w:rsidP="00FD4E2B">
            <w:r w:rsidRPr="002F564F">
              <w:t>Yes [defined appropriately]</w:t>
            </w:r>
          </w:p>
        </w:tc>
        <w:tc>
          <w:tcPr>
            <w:tcW w:w="2584" w:type="dxa"/>
          </w:tcPr>
          <w:p w14:paraId="41BA392D" w14:textId="2F4CAB74" w:rsidR="00937C6E" w:rsidRPr="000664FE" w:rsidRDefault="002A7D40" w:rsidP="00FD4E2B">
            <w:pPr>
              <w:pStyle w:val="Title"/>
              <w:jc w:val="left"/>
              <w:rPr>
                <w:b w:val="0"/>
                <w:sz w:val="22"/>
                <w:szCs w:val="22"/>
              </w:rPr>
            </w:pPr>
            <w:r w:rsidRPr="002A7D40">
              <w:rPr>
                <w:b w:val="0"/>
                <w:sz w:val="22"/>
                <w:szCs w:val="22"/>
              </w:rPr>
              <w:t>Comment noted. No action required.</w:t>
            </w:r>
          </w:p>
        </w:tc>
      </w:tr>
      <w:tr w:rsidR="00937C6E" w:rsidRPr="000664FE" w14:paraId="036D0887" w14:textId="77777777" w:rsidTr="00381A01">
        <w:tc>
          <w:tcPr>
            <w:tcW w:w="1951" w:type="dxa"/>
            <w:vMerge/>
          </w:tcPr>
          <w:p w14:paraId="56EC120B" w14:textId="77777777" w:rsidR="00937C6E" w:rsidRPr="000664FE" w:rsidRDefault="00937C6E" w:rsidP="00FD4E2B">
            <w:pPr>
              <w:pStyle w:val="Title"/>
              <w:jc w:val="left"/>
              <w:rPr>
                <w:b w:val="0"/>
                <w:sz w:val="22"/>
                <w:szCs w:val="22"/>
              </w:rPr>
            </w:pPr>
          </w:p>
        </w:tc>
        <w:tc>
          <w:tcPr>
            <w:tcW w:w="1843" w:type="dxa"/>
          </w:tcPr>
          <w:p w14:paraId="397D0843" w14:textId="7A73B54A" w:rsidR="00937C6E" w:rsidRPr="00D219EB" w:rsidRDefault="00937C6E" w:rsidP="00FD4E2B">
            <w:pPr>
              <w:pStyle w:val="Title"/>
              <w:jc w:val="left"/>
              <w:rPr>
                <w:b w:val="0"/>
                <w:sz w:val="22"/>
                <w:szCs w:val="22"/>
              </w:rPr>
            </w:pPr>
            <w:r w:rsidRPr="00937C6E">
              <w:rPr>
                <w:b w:val="0"/>
                <w:sz w:val="22"/>
                <w:szCs w:val="22"/>
              </w:rPr>
              <w:t>British Thoracic Society</w:t>
            </w:r>
          </w:p>
        </w:tc>
        <w:tc>
          <w:tcPr>
            <w:tcW w:w="7796" w:type="dxa"/>
            <w:tcBorders>
              <w:top w:val="single" w:sz="4" w:space="0" w:color="auto"/>
              <w:left w:val="single" w:sz="4" w:space="0" w:color="auto"/>
              <w:bottom w:val="single" w:sz="4" w:space="0" w:color="auto"/>
              <w:right w:val="single" w:sz="4" w:space="0" w:color="auto"/>
            </w:tcBorders>
          </w:tcPr>
          <w:p w14:paraId="1D0BBB8B" w14:textId="77777777" w:rsidR="002F564F" w:rsidRPr="002F564F" w:rsidRDefault="002F564F" w:rsidP="002F564F">
            <w:pPr>
              <w:spacing w:before="60" w:after="60"/>
              <w:rPr>
                <w:iCs/>
              </w:rPr>
            </w:pPr>
            <w:r w:rsidRPr="002F564F">
              <w:rPr>
                <w:iCs/>
              </w:rPr>
              <w:t xml:space="preserve">HDM with allergic rhinitis- should not be a comparison group; presence of asthma should be considered and therefore asthma related outcome measures are relevant. </w:t>
            </w:r>
          </w:p>
          <w:p w14:paraId="662694F1" w14:textId="77777777" w:rsidR="002F564F" w:rsidRPr="002F564F" w:rsidRDefault="002F564F" w:rsidP="002F564F">
            <w:pPr>
              <w:spacing w:before="60" w:after="60"/>
              <w:rPr>
                <w:iCs/>
              </w:rPr>
            </w:pPr>
          </w:p>
          <w:p w14:paraId="712CCC65" w14:textId="77777777" w:rsidR="002F564F" w:rsidRPr="002F564F" w:rsidRDefault="002F564F" w:rsidP="002F564F">
            <w:pPr>
              <w:spacing w:before="60" w:after="60"/>
              <w:rPr>
                <w:iCs/>
              </w:rPr>
            </w:pPr>
            <w:r w:rsidRPr="002F564F">
              <w:rPr>
                <w:iCs/>
              </w:rPr>
              <w:t xml:space="preserve">In addition to ‘use of ICS’ also include dose of ICS (this was captured in the clinical trial). </w:t>
            </w:r>
          </w:p>
          <w:p w14:paraId="0CB2CB22" w14:textId="5EAA3FA4" w:rsidR="00937C6E" w:rsidRPr="002F564F" w:rsidRDefault="002F564F" w:rsidP="002F564F">
            <w:r w:rsidRPr="002F564F">
              <w:rPr>
                <w:iCs/>
              </w:rPr>
              <w:t>Suggest do not use ‘overall survival’</w:t>
            </w:r>
          </w:p>
        </w:tc>
        <w:tc>
          <w:tcPr>
            <w:tcW w:w="2584" w:type="dxa"/>
          </w:tcPr>
          <w:p w14:paraId="42279432" w14:textId="5C9D8835" w:rsidR="00937C6E" w:rsidRPr="000664FE" w:rsidRDefault="00E36A40" w:rsidP="00FD4E2B">
            <w:pPr>
              <w:pStyle w:val="Title"/>
              <w:jc w:val="left"/>
              <w:rPr>
                <w:b w:val="0"/>
                <w:sz w:val="22"/>
                <w:szCs w:val="22"/>
              </w:rPr>
            </w:pPr>
            <w:r>
              <w:rPr>
                <w:b w:val="0"/>
                <w:sz w:val="22"/>
                <w:szCs w:val="22"/>
              </w:rPr>
              <w:t>Outcomes listed in the scope are kept broad and are not exhaustive. It is anticipated that dose of ICS could be considered within use of ICS. Overall survival has been removed for allergic rhinitis</w:t>
            </w:r>
          </w:p>
        </w:tc>
      </w:tr>
      <w:tr w:rsidR="00FD4E2B" w:rsidRPr="000664FE" w14:paraId="3AFF0F7A" w14:textId="77777777" w:rsidTr="00AE6484">
        <w:tc>
          <w:tcPr>
            <w:tcW w:w="1951" w:type="dxa"/>
            <w:vMerge w:val="restart"/>
            <w:tcBorders>
              <w:top w:val="single" w:sz="12" w:space="0" w:color="auto"/>
            </w:tcBorders>
          </w:tcPr>
          <w:p w14:paraId="4634CE91" w14:textId="77777777" w:rsidR="00FD4E2B" w:rsidRPr="000664FE" w:rsidRDefault="00FD4E2B" w:rsidP="00FD4E2B">
            <w:pPr>
              <w:pStyle w:val="Title"/>
              <w:jc w:val="left"/>
              <w:rPr>
                <w:b w:val="0"/>
                <w:sz w:val="22"/>
                <w:szCs w:val="22"/>
              </w:rPr>
            </w:pPr>
            <w:r w:rsidRPr="000664FE">
              <w:rPr>
                <w:b w:val="0"/>
                <w:sz w:val="22"/>
                <w:szCs w:val="22"/>
              </w:rPr>
              <w:t>Equality and Diversity</w:t>
            </w:r>
          </w:p>
        </w:tc>
        <w:tc>
          <w:tcPr>
            <w:tcW w:w="1843" w:type="dxa"/>
            <w:tcBorders>
              <w:top w:val="single" w:sz="12" w:space="0" w:color="auto"/>
            </w:tcBorders>
          </w:tcPr>
          <w:p w14:paraId="72E55E86" w14:textId="2C6BEB83" w:rsidR="00FD4E2B" w:rsidRPr="000664FE" w:rsidRDefault="00FD4E2B" w:rsidP="00FD4E2B">
            <w:pPr>
              <w:pStyle w:val="Title"/>
              <w:jc w:val="left"/>
              <w:rPr>
                <w:b w:val="0"/>
                <w:sz w:val="22"/>
                <w:szCs w:val="22"/>
              </w:rPr>
            </w:pPr>
            <w:r w:rsidRPr="006848CB">
              <w:rPr>
                <w:b w:val="0"/>
                <w:sz w:val="22"/>
                <w:szCs w:val="22"/>
              </w:rPr>
              <w:t>Royal College of Physicians (RCP)</w:t>
            </w:r>
            <w:r w:rsidRPr="006848CB">
              <w:rPr>
                <w:b w:val="0"/>
                <w:sz w:val="22"/>
                <w:szCs w:val="22"/>
              </w:rPr>
              <w:tab/>
            </w:r>
          </w:p>
        </w:tc>
        <w:tc>
          <w:tcPr>
            <w:tcW w:w="7796" w:type="dxa"/>
            <w:tcBorders>
              <w:top w:val="single" w:sz="12" w:space="0" w:color="auto"/>
            </w:tcBorders>
          </w:tcPr>
          <w:p w14:paraId="64683051" w14:textId="3414561D" w:rsidR="00FD4E2B" w:rsidRPr="000664FE" w:rsidRDefault="00FD4E2B" w:rsidP="00FD4E2B">
            <w:pPr>
              <w:pStyle w:val="Title"/>
              <w:jc w:val="left"/>
              <w:rPr>
                <w:b w:val="0"/>
                <w:sz w:val="22"/>
                <w:szCs w:val="22"/>
              </w:rPr>
            </w:pPr>
            <w:r w:rsidRPr="00F05D78">
              <w:rPr>
                <w:b w:val="0"/>
                <w:sz w:val="22"/>
                <w:szCs w:val="22"/>
              </w:rPr>
              <w:t>It does not need changing to meet equality aims</w:t>
            </w:r>
          </w:p>
        </w:tc>
        <w:tc>
          <w:tcPr>
            <w:tcW w:w="2584" w:type="dxa"/>
            <w:tcBorders>
              <w:top w:val="single" w:sz="12" w:space="0" w:color="auto"/>
            </w:tcBorders>
          </w:tcPr>
          <w:p w14:paraId="0C127429" w14:textId="002A7635" w:rsidR="00FD4E2B" w:rsidRPr="000664FE" w:rsidRDefault="002A7D40" w:rsidP="00FD4E2B">
            <w:pPr>
              <w:pStyle w:val="Title"/>
              <w:jc w:val="left"/>
              <w:rPr>
                <w:b w:val="0"/>
                <w:sz w:val="22"/>
                <w:szCs w:val="22"/>
              </w:rPr>
            </w:pPr>
            <w:r w:rsidRPr="002A7D40">
              <w:rPr>
                <w:b w:val="0"/>
                <w:sz w:val="22"/>
                <w:szCs w:val="22"/>
              </w:rPr>
              <w:t>Comment noted. No action required.</w:t>
            </w:r>
          </w:p>
        </w:tc>
      </w:tr>
      <w:tr w:rsidR="00FD4E2B" w:rsidRPr="000664FE" w14:paraId="193515B0" w14:textId="77777777" w:rsidTr="00284DFC">
        <w:tc>
          <w:tcPr>
            <w:tcW w:w="1951" w:type="dxa"/>
            <w:vMerge/>
          </w:tcPr>
          <w:p w14:paraId="6BBC075E" w14:textId="77777777" w:rsidR="00FD4E2B" w:rsidRPr="000664FE" w:rsidRDefault="00FD4E2B" w:rsidP="00FD4E2B">
            <w:pPr>
              <w:pStyle w:val="Title"/>
              <w:jc w:val="left"/>
              <w:rPr>
                <w:b w:val="0"/>
                <w:sz w:val="22"/>
                <w:szCs w:val="22"/>
              </w:rPr>
            </w:pPr>
          </w:p>
        </w:tc>
        <w:tc>
          <w:tcPr>
            <w:tcW w:w="1843" w:type="dxa"/>
            <w:tcBorders>
              <w:top w:val="single" w:sz="12" w:space="0" w:color="auto"/>
            </w:tcBorders>
          </w:tcPr>
          <w:p w14:paraId="27738747" w14:textId="61B6AF89" w:rsidR="00FD4E2B" w:rsidRPr="006848CB" w:rsidRDefault="00FD4E2B" w:rsidP="00FD4E2B">
            <w:pPr>
              <w:pStyle w:val="Title"/>
              <w:jc w:val="left"/>
              <w:rPr>
                <w:b w:val="0"/>
                <w:sz w:val="22"/>
                <w:szCs w:val="22"/>
              </w:rPr>
            </w:pPr>
            <w:r w:rsidRPr="00EE4785">
              <w:rPr>
                <w:b w:val="0"/>
                <w:sz w:val="22"/>
                <w:szCs w:val="22"/>
              </w:rPr>
              <w:t>Royal College of Pathologists</w:t>
            </w:r>
          </w:p>
        </w:tc>
        <w:tc>
          <w:tcPr>
            <w:tcW w:w="7796" w:type="dxa"/>
            <w:tcBorders>
              <w:top w:val="single" w:sz="12" w:space="0" w:color="auto"/>
            </w:tcBorders>
          </w:tcPr>
          <w:p w14:paraId="16197873" w14:textId="6B780CEB" w:rsidR="00FD4E2B" w:rsidRPr="00F05D78" w:rsidRDefault="00FD4E2B" w:rsidP="00FD4E2B">
            <w:pPr>
              <w:pStyle w:val="Title"/>
              <w:jc w:val="left"/>
              <w:rPr>
                <w:b w:val="0"/>
                <w:sz w:val="22"/>
                <w:szCs w:val="22"/>
              </w:rPr>
            </w:pPr>
            <w:r>
              <w:rPr>
                <w:b w:val="0"/>
                <w:sz w:val="22"/>
                <w:szCs w:val="22"/>
              </w:rPr>
              <w:t xml:space="preserve">No concerns </w:t>
            </w:r>
          </w:p>
        </w:tc>
        <w:tc>
          <w:tcPr>
            <w:tcW w:w="2584" w:type="dxa"/>
            <w:tcBorders>
              <w:top w:val="single" w:sz="12" w:space="0" w:color="auto"/>
            </w:tcBorders>
          </w:tcPr>
          <w:p w14:paraId="6A2E9C75" w14:textId="428DDAD9" w:rsidR="00FD4E2B" w:rsidRPr="000664FE" w:rsidRDefault="002A7D40" w:rsidP="00FD4E2B">
            <w:pPr>
              <w:pStyle w:val="Title"/>
              <w:jc w:val="left"/>
              <w:rPr>
                <w:b w:val="0"/>
                <w:sz w:val="22"/>
                <w:szCs w:val="22"/>
              </w:rPr>
            </w:pPr>
            <w:r w:rsidRPr="002A7D40">
              <w:rPr>
                <w:b w:val="0"/>
                <w:sz w:val="22"/>
                <w:szCs w:val="22"/>
              </w:rPr>
              <w:t>Comment noted. No action required.</w:t>
            </w:r>
          </w:p>
        </w:tc>
      </w:tr>
      <w:tr w:rsidR="00FD4E2B" w:rsidRPr="000664FE" w14:paraId="0E4CFE5A" w14:textId="77777777" w:rsidTr="00AE6484">
        <w:tc>
          <w:tcPr>
            <w:tcW w:w="1951" w:type="dxa"/>
            <w:vMerge w:val="restart"/>
            <w:tcBorders>
              <w:top w:val="single" w:sz="12" w:space="0" w:color="auto"/>
            </w:tcBorders>
          </w:tcPr>
          <w:p w14:paraId="22EDA5DB" w14:textId="77777777" w:rsidR="00FD4E2B" w:rsidRPr="000664FE" w:rsidRDefault="00FD4E2B" w:rsidP="00FD4E2B">
            <w:pPr>
              <w:pStyle w:val="Title"/>
              <w:jc w:val="left"/>
              <w:rPr>
                <w:b w:val="0"/>
                <w:sz w:val="22"/>
                <w:szCs w:val="22"/>
              </w:rPr>
            </w:pPr>
            <w:r w:rsidRPr="000664FE">
              <w:rPr>
                <w:b w:val="0"/>
                <w:sz w:val="22"/>
                <w:szCs w:val="22"/>
              </w:rPr>
              <w:t xml:space="preserve">Other considerations </w:t>
            </w:r>
          </w:p>
        </w:tc>
        <w:tc>
          <w:tcPr>
            <w:tcW w:w="1843" w:type="dxa"/>
            <w:tcBorders>
              <w:top w:val="single" w:sz="12" w:space="0" w:color="auto"/>
            </w:tcBorders>
          </w:tcPr>
          <w:p w14:paraId="12007AAF" w14:textId="01E4DDBB" w:rsidR="00FD4E2B" w:rsidRPr="000664FE" w:rsidRDefault="00FD4E2B" w:rsidP="00FD4E2B">
            <w:pPr>
              <w:pStyle w:val="Title"/>
              <w:jc w:val="left"/>
              <w:rPr>
                <w:b w:val="0"/>
                <w:sz w:val="22"/>
                <w:szCs w:val="22"/>
              </w:rPr>
            </w:pPr>
            <w:r w:rsidRPr="00134DC4">
              <w:rPr>
                <w:b w:val="0"/>
                <w:sz w:val="22"/>
                <w:szCs w:val="22"/>
              </w:rPr>
              <w:t>ALK-Abelló Ltd</w:t>
            </w:r>
          </w:p>
        </w:tc>
        <w:tc>
          <w:tcPr>
            <w:tcW w:w="7796" w:type="dxa"/>
            <w:tcBorders>
              <w:top w:val="single" w:sz="12" w:space="0" w:color="auto"/>
            </w:tcBorders>
          </w:tcPr>
          <w:p w14:paraId="13C2D4FB" w14:textId="69625C39" w:rsidR="00FD4E2B" w:rsidRPr="000664FE" w:rsidRDefault="00FD4E2B" w:rsidP="00FD4E2B">
            <w:pPr>
              <w:pStyle w:val="Title"/>
              <w:jc w:val="left"/>
              <w:rPr>
                <w:b w:val="0"/>
                <w:sz w:val="22"/>
                <w:szCs w:val="22"/>
              </w:rPr>
            </w:pPr>
            <w:r w:rsidRPr="00134DC4">
              <w:rPr>
                <w:b w:val="0"/>
                <w:sz w:val="22"/>
                <w:szCs w:val="22"/>
              </w:rPr>
              <w:t>Current pharmacotherapy options for AA (and AR) are symptom relieving and do not modify the disease course. Although symptom-relieving pharmacotherapy can be effective, a proportion of patients with HDM AA (and associated with HDM AR) remain inadequately controlled, and/or unsatisfied with their treatment</w:t>
            </w:r>
          </w:p>
          <w:p w14:paraId="376F40ED" w14:textId="2EA76301" w:rsidR="00FD4E2B" w:rsidRPr="000664FE" w:rsidRDefault="00FD4E2B" w:rsidP="00FD4E2B">
            <w:pPr>
              <w:pStyle w:val="Title"/>
              <w:jc w:val="left"/>
              <w:rPr>
                <w:b w:val="0"/>
                <w:sz w:val="22"/>
                <w:szCs w:val="22"/>
              </w:rPr>
            </w:pPr>
          </w:p>
        </w:tc>
        <w:tc>
          <w:tcPr>
            <w:tcW w:w="2584" w:type="dxa"/>
            <w:tcBorders>
              <w:top w:val="single" w:sz="12" w:space="0" w:color="auto"/>
            </w:tcBorders>
          </w:tcPr>
          <w:p w14:paraId="421A8429" w14:textId="452F0495" w:rsidR="00FD4E2B" w:rsidRPr="000664FE" w:rsidRDefault="00E73427" w:rsidP="00FD4E2B">
            <w:pPr>
              <w:pStyle w:val="Title"/>
              <w:jc w:val="left"/>
              <w:rPr>
                <w:b w:val="0"/>
                <w:sz w:val="22"/>
                <w:szCs w:val="22"/>
              </w:rPr>
            </w:pPr>
            <w:r>
              <w:rPr>
                <w:b w:val="0"/>
                <w:sz w:val="22"/>
                <w:szCs w:val="22"/>
              </w:rPr>
              <w:t>Comment noted. The comparator described in the draft scope includes the current standard of care treatment. No action required.</w:t>
            </w:r>
          </w:p>
        </w:tc>
      </w:tr>
      <w:tr w:rsidR="00FD4E2B" w:rsidRPr="000664FE" w14:paraId="01F67415" w14:textId="77777777" w:rsidTr="00014095">
        <w:tc>
          <w:tcPr>
            <w:tcW w:w="1951" w:type="dxa"/>
            <w:vMerge/>
          </w:tcPr>
          <w:p w14:paraId="01AC8928" w14:textId="77777777" w:rsidR="00FD4E2B" w:rsidRPr="000664FE" w:rsidRDefault="00FD4E2B" w:rsidP="00FD4E2B">
            <w:pPr>
              <w:pStyle w:val="Title"/>
              <w:jc w:val="left"/>
              <w:rPr>
                <w:b w:val="0"/>
                <w:sz w:val="22"/>
                <w:szCs w:val="22"/>
              </w:rPr>
            </w:pPr>
          </w:p>
        </w:tc>
        <w:tc>
          <w:tcPr>
            <w:tcW w:w="1843" w:type="dxa"/>
            <w:tcBorders>
              <w:top w:val="single" w:sz="12" w:space="0" w:color="auto"/>
            </w:tcBorders>
          </w:tcPr>
          <w:p w14:paraId="5316700A" w14:textId="3BE517EF" w:rsidR="00FD4E2B" w:rsidRDefault="00FD4E2B" w:rsidP="00FD4E2B">
            <w:pPr>
              <w:pStyle w:val="Title"/>
              <w:jc w:val="left"/>
              <w:rPr>
                <w:b w:val="0"/>
                <w:sz w:val="22"/>
                <w:szCs w:val="22"/>
              </w:rPr>
            </w:pPr>
            <w:r w:rsidRPr="00D219EB">
              <w:rPr>
                <w:b w:val="0"/>
                <w:sz w:val="22"/>
                <w:szCs w:val="22"/>
              </w:rPr>
              <w:t>UK Clinical Pharmacy Association (UKCPA)</w:t>
            </w:r>
          </w:p>
        </w:tc>
        <w:tc>
          <w:tcPr>
            <w:tcW w:w="7796" w:type="dxa"/>
            <w:tcBorders>
              <w:top w:val="single" w:sz="12" w:space="0" w:color="auto"/>
            </w:tcBorders>
          </w:tcPr>
          <w:p w14:paraId="3B42F857" w14:textId="77777777" w:rsidR="00FD4E2B" w:rsidRDefault="00FD4E2B" w:rsidP="00FD4E2B"/>
          <w:p w14:paraId="1ED5056E" w14:textId="223A3ED5" w:rsidR="00C030DF" w:rsidRPr="00C030DF" w:rsidRDefault="00C030DF" w:rsidP="00C030DF">
            <w:r w:rsidRPr="00C030DF">
              <w:t>Adherence to SQ HDM SLIT should be monitored to ensure effectiveness in real life situations</w:t>
            </w:r>
          </w:p>
        </w:tc>
        <w:tc>
          <w:tcPr>
            <w:tcW w:w="2584" w:type="dxa"/>
            <w:tcBorders>
              <w:top w:val="single" w:sz="12" w:space="0" w:color="auto"/>
            </w:tcBorders>
          </w:tcPr>
          <w:p w14:paraId="6D3E169D" w14:textId="59F8170C" w:rsidR="00FD4E2B" w:rsidRPr="000664FE" w:rsidRDefault="00E73427" w:rsidP="00FD4E2B">
            <w:pPr>
              <w:pStyle w:val="Title"/>
              <w:jc w:val="left"/>
              <w:rPr>
                <w:b w:val="0"/>
                <w:sz w:val="22"/>
                <w:szCs w:val="22"/>
              </w:rPr>
            </w:pPr>
            <w:r w:rsidRPr="00E73427">
              <w:rPr>
                <w:b w:val="0"/>
                <w:sz w:val="22"/>
                <w:szCs w:val="22"/>
              </w:rPr>
              <w:t xml:space="preserve">Comments noted. If evidence allows, the committee may consider how adherence impacts clinical effectiveness. No </w:t>
            </w:r>
            <w:r w:rsidR="00E36A40">
              <w:rPr>
                <w:b w:val="0"/>
                <w:sz w:val="22"/>
                <w:szCs w:val="22"/>
              </w:rPr>
              <w:t xml:space="preserve">changes </w:t>
            </w:r>
            <w:r w:rsidRPr="00E73427">
              <w:rPr>
                <w:b w:val="0"/>
                <w:sz w:val="22"/>
                <w:szCs w:val="22"/>
              </w:rPr>
              <w:t xml:space="preserve"> required</w:t>
            </w:r>
            <w:r w:rsidR="00E36A40">
              <w:rPr>
                <w:b w:val="0"/>
                <w:sz w:val="22"/>
                <w:szCs w:val="22"/>
              </w:rPr>
              <w:t xml:space="preserve"> to the scope</w:t>
            </w:r>
            <w:r w:rsidRPr="00E73427">
              <w:rPr>
                <w:b w:val="0"/>
                <w:sz w:val="22"/>
                <w:szCs w:val="22"/>
              </w:rPr>
              <w:t>.</w:t>
            </w:r>
          </w:p>
        </w:tc>
      </w:tr>
      <w:tr w:rsidR="00937C6E" w:rsidRPr="000664FE" w14:paraId="31ABA860" w14:textId="77777777" w:rsidTr="00D02015">
        <w:tc>
          <w:tcPr>
            <w:tcW w:w="1951" w:type="dxa"/>
            <w:vMerge w:val="restart"/>
          </w:tcPr>
          <w:p w14:paraId="7B7DB5FE" w14:textId="77777777" w:rsidR="00937C6E" w:rsidRPr="000664FE" w:rsidRDefault="00937C6E" w:rsidP="00FD4E2B">
            <w:pPr>
              <w:pStyle w:val="Title"/>
              <w:jc w:val="left"/>
              <w:rPr>
                <w:b w:val="0"/>
                <w:sz w:val="22"/>
                <w:szCs w:val="22"/>
              </w:rPr>
            </w:pPr>
            <w:r w:rsidRPr="000664FE">
              <w:rPr>
                <w:b w:val="0"/>
                <w:sz w:val="22"/>
                <w:szCs w:val="22"/>
              </w:rPr>
              <w:t>Innovation</w:t>
            </w:r>
          </w:p>
        </w:tc>
        <w:tc>
          <w:tcPr>
            <w:tcW w:w="1843" w:type="dxa"/>
          </w:tcPr>
          <w:p w14:paraId="20BBC3FE" w14:textId="73F7EC0D" w:rsidR="00937C6E" w:rsidRPr="000664FE" w:rsidRDefault="00937C6E" w:rsidP="00FD4E2B">
            <w:pPr>
              <w:pStyle w:val="Title"/>
              <w:jc w:val="left"/>
              <w:rPr>
                <w:b w:val="0"/>
                <w:sz w:val="22"/>
                <w:szCs w:val="22"/>
              </w:rPr>
            </w:pPr>
            <w:r w:rsidRPr="00134DC4">
              <w:rPr>
                <w:b w:val="0"/>
                <w:sz w:val="22"/>
                <w:szCs w:val="22"/>
              </w:rPr>
              <w:t>ALK-Abelló Ltd</w:t>
            </w:r>
          </w:p>
        </w:tc>
        <w:tc>
          <w:tcPr>
            <w:tcW w:w="7796" w:type="dxa"/>
            <w:tcBorders>
              <w:top w:val="single" w:sz="4" w:space="0" w:color="auto"/>
              <w:left w:val="single" w:sz="4" w:space="0" w:color="auto"/>
              <w:bottom w:val="single" w:sz="4" w:space="0" w:color="auto"/>
              <w:right w:val="single" w:sz="4" w:space="0" w:color="auto"/>
            </w:tcBorders>
          </w:tcPr>
          <w:p w14:paraId="5DCA37E7" w14:textId="77777777" w:rsidR="00937C6E" w:rsidRPr="00134DC4" w:rsidRDefault="00937C6E" w:rsidP="00FD4E2B">
            <w:pPr>
              <w:spacing w:before="60" w:after="60"/>
              <w:rPr>
                <w:iCs/>
                <w:color w:val="000000" w:themeColor="text1"/>
              </w:rPr>
            </w:pPr>
            <w:r w:rsidRPr="00134DC4">
              <w:rPr>
                <w:iCs/>
                <w:color w:val="000000" w:themeColor="text1"/>
              </w:rPr>
              <w:t>This is an innovative technology in terms of being an add on therapy currently placed at step 3+4 as controller options withing GINA guidelines.</w:t>
            </w:r>
          </w:p>
          <w:p w14:paraId="31CF6EC9" w14:textId="77777777" w:rsidR="00937C6E" w:rsidRPr="00134DC4" w:rsidRDefault="00937C6E" w:rsidP="00FD4E2B">
            <w:pPr>
              <w:spacing w:before="60" w:after="60"/>
              <w:rPr>
                <w:iCs/>
                <w:color w:val="000000" w:themeColor="text1"/>
              </w:rPr>
            </w:pPr>
            <w:r w:rsidRPr="00134DC4">
              <w:rPr>
                <w:iCs/>
                <w:color w:val="000000" w:themeColor="text1"/>
              </w:rPr>
              <w:t>Currently there are no treatments specifically targeted at treating the allergic component of the upper airways which has a direct impact on the level of asthma control with both the upper and lower airways being connected.</w:t>
            </w:r>
          </w:p>
          <w:p w14:paraId="6BE5899F" w14:textId="77777777" w:rsidR="00937C6E" w:rsidRPr="00134DC4" w:rsidRDefault="00937C6E" w:rsidP="00FD4E2B">
            <w:pPr>
              <w:spacing w:before="60" w:after="60"/>
              <w:rPr>
                <w:iCs/>
                <w:color w:val="000000" w:themeColor="text1"/>
                <w:sz w:val="18"/>
                <w:szCs w:val="18"/>
              </w:rPr>
            </w:pPr>
          </w:p>
          <w:p w14:paraId="5FDD8AE0" w14:textId="77777777" w:rsidR="00937C6E" w:rsidRDefault="00937C6E" w:rsidP="00FD4E2B">
            <w:pPr>
              <w:spacing w:before="60" w:after="60"/>
              <w:rPr>
                <w:i/>
                <w:color w:val="000000" w:themeColor="text1"/>
                <w:sz w:val="18"/>
                <w:szCs w:val="18"/>
              </w:rPr>
            </w:pPr>
          </w:p>
          <w:p w14:paraId="5E5A9E58" w14:textId="467FD33D" w:rsidR="00937C6E" w:rsidRPr="00A523E1" w:rsidRDefault="00937C6E" w:rsidP="00FD4E2B">
            <w:pPr>
              <w:pStyle w:val="Title"/>
              <w:jc w:val="left"/>
              <w:rPr>
                <w:b w:val="0"/>
                <w:bCs w:val="0"/>
                <w:sz w:val="22"/>
                <w:szCs w:val="22"/>
              </w:rPr>
            </w:pPr>
          </w:p>
        </w:tc>
        <w:tc>
          <w:tcPr>
            <w:tcW w:w="2584" w:type="dxa"/>
          </w:tcPr>
          <w:p w14:paraId="07CC538F" w14:textId="77777777" w:rsidR="00E73427" w:rsidRDefault="00E73427" w:rsidP="00FD4E2B">
            <w:pPr>
              <w:pStyle w:val="Title"/>
              <w:jc w:val="left"/>
              <w:rPr>
                <w:b w:val="0"/>
                <w:sz w:val="22"/>
                <w:szCs w:val="22"/>
              </w:rPr>
            </w:pPr>
            <w:r>
              <w:rPr>
                <w:b w:val="0"/>
                <w:sz w:val="22"/>
                <w:szCs w:val="22"/>
              </w:rPr>
              <w:t>Comment noted. The committee will consider the appropriate position in the treatment pathway for this treatment based on the evidence provided.</w:t>
            </w:r>
          </w:p>
          <w:p w14:paraId="55798337" w14:textId="1D9915F5" w:rsidR="00E73427" w:rsidRPr="00E73427" w:rsidRDefault="00E73427" w:rsidP="00E73427">
            <w:pPr>
              <w:pStyle w:val="Title"/>
              <w:jc w:val="left"/>
            </w:pPr>
            <w:r w:rsidRPr="00E73427">
              <w:rPr>
                <w:b w:val="0"/>
                <w:sz w:val="22"/>
                <w:szCs w:val="22"/>
              </w:rPr>
              <w:t xml:space="preserve">The committee will consider whether </w:t>
            </w:r>
            <w:r>
              <w:rPr>
                <w:b w:val="0"/>
                <w:sz w:val="22"/>
                <w:szCs w:val="22"/>
              </w:rPr>
              <w:t>SQ HDM SLIT</w:t>
            </w:r>
            <w:r w:rsidRPr="00E73427">
              <w:rPr>
                <w:b w:val="0"/>
                <w:sz w:val="22"/>
                <w:szCs w:val="22"/>
              </w:rPr>
              <w:t xml:space="preserve"> is innovative. No </w:t>
            </w:r>
            <w:r w:rsidR="00E36A40">
              <w:rPr>
                <w:b w:val="0"/>
                <w:sz w:val="22"/>
                <w:szCs w:val="22"/>
              </w:rPr>
              <w:t>changes to the scope</w:t>
            </w:r>
            <w:r w:rsidRPr="00E73427">
              <w:rPr>
                <w:b w:val="0"/>
                <w:sz w:val="22"/>
                <w:szCs w:val="22"/>
              </w:rPr>
              <w:t xml:space="preserve"> required.</w:t>
            </w:r>
          </w:p>
        </w:tc>
      </w:tr>
      <w:tr w:rsidR="00937C6E" w:rsidRPr="000664FE" w14:paraId="40108B77" w14:textId="77777777" w:rsidTr="00AE6484">
        <w:tc>
          <w:tcPr>
            <w:tcW w:w="1951" w:type="dxa"/>
            <w:vMerge/>
          </w:tcPr>
          <w:p w14:paraId="21674B16" w14:textId="77777777" w:rsidR="00937C6E" w:rsidRPr="000664FE" w:rsidRDefault="00937C6E" w:rsidP="00FD4E2B">
            <w:pPr>
              <w:pStyle w:val="Title"/>
              <w:jc w:val="left"/>
              <w:rPr>
                <w:b w:val="0"/>
                <w:sz w:val="22"/>
                <w:szCs w:val="22"/>
              </w:rPr>
            </w:pPr>
          </w:p>
        </w:tc>
        <w:tc>
          <w:tcPr>
            <w:tcW w:w="1843" w:type="dxa"/>
          </w:tcPr>
          <w:p w14:paraId="12B8472A" w14:textId="5DE0FBB4" w:rsidR="00937C6E" w:rsidRPr="000664FE" w:rsidRDefault="00937C6E" w:rsidP="00FD4E2B">
            <w:pPr>
              <w:pStyle w:val="Title"/>
              <w:jc w:val="left"/>
              <w:rPr>
                <w:b w:val="0"/>
                <w:sz w:val="22"/>
                <w:szCs w:val="22"/>
              </w:rPr>
            </w:pPr>
            <w:r w:rsidRPr="006C7302">
              <w:rPr>
                <w:b w:val="0"/>
                <w:sz w:val="22"/>
                <w:szCs w:val="22"/>
              </w:rPr>
              <w:t>Royal College of Physicians (RCP)</w:t>
            </w:r>
            <w:r w:rsidRPr="006C7302">
              <w:rPr>
                <w:b w:val="0"/>
                <w:sz w:val="22"/>
                <w:szCs w:val="22"/>
              </w:rPr>
              <w:tab/>
            </w:r>
          </w:p>
        </w:tc>
        <w:tc>
          <w:tcPr>
            <w:tcW w:w="7796" w:type="dxa"/>
          </w:tcPr>
          <w:p w14:paraId="428EC444" w14:textId="76ECC519" w:rsidR="00937C6E" w:rsidRPr="00A523E1" w:rsidRDefault="00937C6E" w:rsidP="00FD4E2B">
            <w:pPr>
              <w:pStyle w:val="Title"/>
              <w:jc w:val="left"/>
              <w:rPr>
                <w:rFonts w:eastAsia="Arial"/>
                <w:b w:val="0"/>
                <w:bCs w:val="0"/>
                <w:kern w:val="0"/>
                <w:position w:val="-1"/>
                <w:sz w:val="22"/>
                <w:szCs w:val="22"/>
              </w:rPr>
            </w:pPr>
            <w:r w:rsidRPr="009A40E2">
              <w:rPr>
                <w:rFonts w:eastAsia="Arial"/>
                <w:b w:val="0"/>
                <w:bCs w:val="0"/>
                <w:kern w:val="0"/>
                <w:position w:val="-1"/>
                <w:sz w:val="22"/>
                <w:szCs w:val="22"/>
              </w:rPr>
              <w:t>The technology is a ‘step-change’ in the management of the condition. Health benefits may not be captured in standard Quality of Life measures used in QALY calculations as allergic rhinitis has a high morbidity, but that morbidity does not affect overall survival or most activities of daily living. Severe Allergic rhinitis has impact on overall psychological health, work performance and time off work and this is poorly captured in standard Quality of Life measures used in QALY calculations.</w:t>
            </w:r>
          </w:p>
        </w:tc>
        <w:tc>
          <w:tcPr>
            <w:tcW w:w="2584" w:type="dxa"/>
          </w:tcPr>
          <w:p w14:paraId="7A0C2C68" w14:textId="14EC0F61" w:rsidR="00937C6E" w:rsidRPr="000664FE" w:rsidRDefault="00E73427" w:rsidP="00FD4E2B">
            <w:pPr>
              <w:pStyle w:val="Title"/>
              <w:jc w:val="left"/>
              <w:rPr>
                <w:b w:val="0"/>
                <w:sz w:val="22"/>
                <w:szCs w:val="22"/>
              </w:rPr>
            </w:pPr>
            <w:r w:rsidRPr="00E73427">
              <w:rPr>
                <w:b w:val="0"/>
                <w:sz w:val="22"/>
                <w:szCs w:val="22"/>
              </w:rPr>
              <w:t xml:space="preserve">Commented noted. The committee will consider whether </w:t>
            </w:r>
            <w:r>
              <w:rPr>
                <w:b w:val="0"/>
                <w:sz w:val="22"/>
                <w:szCs w:val="22"/>
              </w:rPr>
              <w:t>SQ HDM SLIT</w:t>
            </w:r>
            <w:r w:rsidRPr="00E73427">
              <w:rPr>
                <w:b w:val="0"/>
                <w:sz w:val="22"/>
                <w:szCs w:val="22"/>
              </w:rPr>
              <w:t xml:space="preserve"> is innovative. No </w:t>
            </w:r>
            <w:r w:rsidR="009A31D9">
              <w:rPr>
                <w:b w:val="0"/>
                <w:sz w:val="22"/>
                <w:szCs w:val="22"/>
              </w:rPr>
              <w:t xml:space="preserve">changes to the scope required </w:t>
            </w:r>
          </w:p>
        </w:tc>
      </w:tr>
      <w:tr w:rsidR="00937C6E" w:rsidRPr="000664FE" w14:paraId="47973D36" w14:textId="77777777" w:rsidTr="008148A2">
        <w:tc>
          <w:tcPr>
            <w:tcW w:w="1951" w:type="dxa"/>
            <w:vMerge/>
          </w:tcPr>
          <w:p w14:paraId="45D347A5" w14:textId="77777777" w:rsidR="00937C6E" w:rsidRPr="000664FE" w:rsidRDefault="00937C6E" w:rsidP="00FD4E2B">
            <w:pPr>
              <w:pStyle w:val="Title"/>
              <w:jc w:val="left"/>
              <w:rPr>
                <w:b w:val="0"/>
                <w:sz w:val="22"/>
                <w:szCs w:val="22"/>
              </w:rPr>
            </w:pPr>
          </w:p>
        </w:tc>
        <w:tc>
          <w:tcPr>
            <w:tcW w:w="1843" w:type="dxa"/>
          </w:tcPr>
          <w:p w14:paraId="557061A0" w14:textId="58099323" w:rsidR="00937C6E" w:rsidRPr="006C7302" w:rsidRDefault="00937C6E" w:rsidP="00FD4E2B">
            <w:pPr>
              <w:pStyle w:val="Title"/>
              <w:jc w:val="left"/>
              <w:rPr>
                <w:b w:val="0"/>
                <w:sz w:val="22"/>
                <w:szCs w:val="22"/>
              </w:rPr>
            </w:pPr>
            <w:r w:rsidRPr="009C54F6">
              <w:rPr>
                <w:b w:val="0"/>
                <w:sz w:val="22"/>
                <w:szCs w:val="22"/>
              </w:rPr>
              <w:t>Royal College of Pathologists</w:t>
            </w:r>
          </w:p>
        </w:tc>
        <w:tc>
          <w:tcPr>
            <w:tcW w:w="7796" w:type="dxa"/>
            <w:tcBorders>
              <w:top w:val="single" w:sz="4" w:space="0" w:color="auto"/>
              <w:left w:val="single" w:sz="4" w:space="0" w:color="auto"/>
              <w:bottom w:val="single" w:sz="4" w:space="0" w:color="auto"/>
              <w:right w:val="single" w:sz="4" w:space="0" w:color="auto"/>
            </w:tcBorders>
          </w:tcPr>
          <w:p w14:paraId="33F85E3B" w14:textId="738478F5" w:rsidR="00937C6E" w:rsidRDefault="00937C6E" w:rsidP="00FD4E2B">
            <w:pPr>
              <w:spacing w:before="60" w:after="60"/>
            </w:pPr>
            <w:r>
              <w:t xml:space="preserve">NHS Allergy and Immunology  services are already using HDM SCIT and HDM SLIT – there is significant  geographical variation in access to allergen immunotherapy / desensitisation (eg. HDM) </w:t>
            </w:r>
          </w:p>
          <w:p w14:paraId="5A43D2ED" w14:textId="77777777" w:rsidR="00937C6E" w:rsidRDefault="00937C6E" w:rsidP="00FD4E2B">
            <w:pPr>
              <w:spacing w:before="60" w:after="60"/>
            </w:pPr>
          </w:p>
          <w:p w14:paraId="76FFB199" w14:textId="77777777" w:rsidR="00937C6E" w:rsidRDefault="00937C6E" w:rsidP="00FD4E2B">
            <w:pPr>
              <w:spacing w:before="60" w:after="60"/>
            </w:pPr>
            <w:r>
              <w:t xml:space="preserve">A NICE HTA would enable reduce this variation and current postcode lottery in accessing these treatments. </w:t>
            </w:r>
          </w:p>
          <w:p w14:paraId="4A4D432D" w14:textId="77777777" w:rsidR="00937C6E" w:rsidRDefault="00937C6E" w:rsidP="00FD4E2B">
            <w:pPr>
              <w:spacing w:before="60" w:after="60"/>
            </w:pPr>
          </w:p>
          <w:p w14:paraId="1116F449" w14:textId="77777777" w:rsidR="00937C6E" w:rsidRDefault="00937C6E" w:rsidP="00FD4E2B">
            <w:pPr>
              <w:spacing w:before="60" w:after="60"/>
            </w:pPr>
            <w:r>
              <w:t xml:space="preserve">It will also lead to an increased awareness of allergen immunotherapy in primary care. </w:t>
            </w:r>
          </w:p>
          <w:p w14:paraId="38A64D51" w14:textId="77777777" w:rsidR="00937C6E" w:rsidRDefault="00937C6E" w:rsidP="00FD4E2B">
            <w:pPr>
              <w:spacing w:before="60" w:after="60"/>
            </w:pPr>
          </w:p>
          <w:p w14:paraId="535E2B6A" w14:textId="5EF0EA20" w:rsidR="00937C6E" w:rsidRPr="009A40E2" w:rsidRDefault="00937C6E" w:rsidP="00FD4E2B">
            <w:pPr>
              <w:rPr>
                <w:rFonts w:eastAsia="Arial"/>
                <w:b/>
                <w:bCs/>
                <w:position w:val="-1"/>
              </w:rPr>
            </w:pPr>
            <w:r>
              <w:t>Facilitate shared care agreements between Allergy and Immunology centres and Primary care to deliver this management pathway</w:t>
            </w:r>
          </w:p>
        </w:tc>
        <w:tc>
          <w:tcPr>
            <w:tcW w:w="2584" w:type="dxa"/>
          </w:tcPr>
          <w:p w14:paraId="5EB457C0" w14:textId="3F16B8A2" w:rsidR="00937C6E" w:rsidRPr="000664FE" w:rsidRDefault="00E73427" w:rsidP="00FD4E2B">
            <w:pPr>
              <w:pStyle w:val="Title"/>
              <w:jc w:val="left"/>
              <w:rPr>
                <w:b w:val="0"/>
                <w:sz w:val="22"/>
                <w:szCs w:val="22"/>
              </w:rPr>
            </w:pPr>
            <w:r w:rsidRPr="00E73427">
              <w:rPr>
                <w:b w:val="0"/>
                <w:sz w:val="22"/>
                <w:szCs w:val="22"/>
              </w:rPr>
              <w:t xml:space="preserve">Commented noted. The committee will consider whether SQ HDM SLIT is innovative. No </w:t>
            </w:r>
            <w:r w:rsidR="009A31D9">
              <w:rPr>
                <w:b w:val="0"/>
                <w:sz w:val="22"/>
                <w:szCs w:val="22"/>
              </w:rPr>
              <w:t>changes to the scope required.</w:t>
            </w:r>
          </w:p>
        </w:tc>
      </w:tr>
      <w:tr w:rsidR="00937C6E" w:rsidRPr="000664FE" w14:paraId="2637267E" w14:textId="77777777" w:rsidTr="00AE6484">
        <w:tc>
          <w:tcPr>
            <w:tcW w:w="1951" w:type="dxa"/>
            <w:vMerge/>
          </w:tcPr>
          <w:p w14:paraId="65327010" w14:textId="77777777" w:rsidR="00937C6E" w:rsidRPr="000664FE" w:rsidRDefault="00937C6E" w:rsidP="00FD4E2B">
            <w:pPr>
              <w:pStyle w:val="Title"/>
              <w:jc w:val="left"/>
              <w:rPr>
                <w:b w:val="0"/>
                <w:sz w:val="22"/>
                <w:szCs w:val="22"/>
              </w:rPr>
            </w:pPr>
          </w:p>
        </w:tc>
        <w:tc>
          <w:tcPr>
            <w:tcW w:w="1843" w:type="dxa"/>
          </w:tcPr>
          <w:p w14:paraId="5B020588" w14:textId="460B00D3" w:rsidR="00937C6E" w:rsidRPr="006C7302" w:rsidRDefault="00937C6E" w:rsidP="00FD4E2B">
            <w:pPr>
              <w:pStyle w:val="Title"/>
              <w:jc w:val="left"/>
              <w:rPr>
                <w:b w:val="0"/>
                <w:sz w:val="22"/>
                <w:szCs w:val="22"/>
              </w:rPr>
            </w:pPr>
            <w:r w:rsidRPr="00DF7092">
              <w:rPr>
                <w:b w:val="0"/>
                <w:sz w:val="22"/>
                <w:szCs w:val="22"/>
              </w:rPr>
              <w:t>UK Clinical Pharmacy Association (UKCPA)</w:t>
            </w:r>
          </w:p>
        </w:tc>
        <w:tc>
          <w:tcPr>
            <w:tcW w:w="7796" w:type="dxa"/>
          </w:tcPr>
          <w:p w14:paraId="779B110A" w14:textId="762F84EC" w:rsidR="00937C6E" w:rsidRPr="006848CB" w:rsidRDefault="00937C6E" w:rsidP="00FD4E2B">
            <w:pPr>
              <w:pStyle w:val="Title"/>
              <w:jc w:val="left"/>
              <w:rPr>
                <w:rFonts w:eastAsia="Arial"/>
                <w:b w:val="0"/>
                <w:bCs w:val="0"/>
                <w:kern w:val="0"/>
                <w:position w:val="-1"/>
                <w:sz w:val="22"/>
                <w:szCs w:val="22"/>
              </w:rPr>
            </w:pPr>
            <w:r w:rsidRPr="00C030DF">
              <w:rPr>
                <w:rFonts w:eastAsia="Arial"/>
                <w:b w:val="0"/>
                <w:bCs w:val="0"/>
                <w:kern w:val="0"/>
                <w:position w:val="-1"/>
                <w:sz w:val="22"/>
                <w:szCs w:val="22"/>
              </w:rPr>
              <w:t>Unlicensed Oralvac currently being prescribed. Data from current services in terms of outcomes would be valuable to support this appraisal</w:t>
            </w:r>
          </w:p>
        </w:tc>
        <w:tc>
          <w:tcPr>
            <w:tcW w:w="2584" w:type="dxa"/>
          </w:tcPr>
          <w:p w14:paraId="12E99649" w14:textId="65B5E1C3" w:rsidR="00937C6E" w:rsidRPr="000664FE" w:rsidRDefault="00E73427" w:rsidP="00FD4E2B">
            <w:pPr>
              <w:pStyle w:val="Title"/>
              <w:jc w:val="left"/>
              <w:rPr>
                <w:b w:val="0"/>
                <w:sz w:val="22"/>
                <w:szCs w:val="22"/>
              </w:rPr>
            </w:pPr>
            <w:r w:rsidRPr="00E73427">
              <w:rPr>
                <w:b w:val="0"/>
                <w:sz w:val="22"/>
                <w:szCs w:val="22"/>
              </w:rPr>
              <w:t xml:space="preserve">Commented noted. The committee will consider whether SQ HDM SLIT is innovative. No </w:t>
            </w:r>
            <w:r w:rsidR="009A31D9">
              <w:rPr>
                <w:b w:val="0"/>
                <w:sz w:val="22"/>
                <w:szCs w:val="22"/>
              </w:rPr>
              <w:t>changes to the scope required</w:t>
            </w:r>
          </w:p>
        </w:tc>
      </w:tr>
      <w:tr w:rsidR="00937C6E" w:rsidRPr="000664FE" w14:paraId="1D98171F" w14:textId="77777777" w:rsidTr="00AE6484">
        <w:tc>
          <w:tcPr>
            <w:tcW w:w="1951" w:type="dxa"/>
            <w:vMerge/>
          </w:tcPr>
          <w:p w14:paraId="2F87FE38" w14:textId="77777777" w:rsidR="00937C6E" w:rsidRPr="000664FE" w:rsidRDefault="00937C6E" w:rsidP="00FD4E2B">
            <w:pPr>
              <w:pStyle w:val="Title"/>
              <w:jc w:val="left"/>
              <w:rPr>
                <w:b w:val="0"/>
                <w:sz w:val="22"/>
                <w:szCs w:val="22"/>
              </w:rPr>
            </w:pPr>
          </w:p>
        </w:tc>
        <w:tc>
          <w:tcPr>
            <w:tcW w:w="1843" w:type="dxa"/>
          </w:tcPr>
          <w:p w14:paraId="0F308995" w14:textId="1D3B6D6D" w:rsidR="00937C6E" w:rsidRPr="00DF7092" w:rsidRDefault="00937C6E" w:rsidP="00FD4E2B">
            <w:pPr>
              <w:pStyle w:val="Title"/>
              <w:jc w:val="left"/>
              <w:rPr>
                <w:b w:val="0"/>
                <w:sz w:val="22"/>
                <w:szCs w:val="22"/>
              </w:rPr>
            </w:pPr>
            <w:r w:rsidRPr="00937C6E">
              <w:rPr>
                <w:b w:val="0"/>
                <w:sz w:val="22"/>
                <w:szCs w:val="22"/>
              </w:rPr>
              <w:t>British Thoracic Society</w:t>
            </w:r>
          </w:p>
        </w:tc>
        <w:tc>
          <w:tcPr>
            <w:tcW w:w="7796" w:type="dxa"/>
          </w:tcPr>
          <w:p w14:paraId="2212E319" w14:textId="77777777" w:rsidR="002F564F" w:rsidRPr="002F564F" w:rsidRDefault="002F564F" w:rsidP="002F564F">
            <w:pPr>
              <w:pStyle w:val="Title"/>
              <w:jc w:val="left"/>
              <w:rPr>
                <w:rFonts w:eastAsia="Arial"/>
                <w:b w:val="0"/>
                <w:bCs w:val="0"/>
                <w:kern w:val="0"/>
                <w:position w:val="-1"/>
                <w:sz w:val="22"/>
                <w:szCs w:val="22"/>
              </w:rPr>
            </w:pPr>
            <w:r w:rsidRPr="002F564F">
              <w:rPr>
                <w:rFonts w:eastAsia="Arial"/>
                <w:b w:val="0"/>
                <w:bCs w:val="0"/>
                <w:kern w:val="0"/>
                <w:position w:val="-1"/>
                <w:sz w:val="22"/>
                <w:szCs w:val="22"/>
              </w:rPr>
              <w:t>The clinical trials for the use of this technology in patients with asthma had moderate results. The use of SLIT is included in GINA and EAACI guidelines and has been recently appraised by EAACI to be cost effective. Based on their calculcations- there is a QALY benefit.</w:t>
            </w:r>
          </w:p>
          <w:p w14:paraId="499EE942" w14:textId="77777777" w:rsidR="002F564F" w:rsidRPr="002F564F" w:rsidRDefault="002F564F" w:rsidP="002F564F">
            <w:pPr>
              <w:pStyle w:val="Title"/>
              <w:jc w:val="left"/>
              <w:rPr>
                <w:rFonts w:eastAsia="Arial"/>
                <w:b w:val="0"/>
                <w:bCs w:val="0"/>
                <w:kern w:val="0"/>
                <w:position w:val="-1"/>
                <w:sz w:val="22"/>
                <w:szCs w:val="22"/>
              </w:rPr>
            </w:pPr>
          </w:p>
          <w:p w14:paraId="541AC76F" w14:textId="70676523" w:rsidR="00937C6E" w:rsidRPr="00C030DF" w:rsidRDefault="002F564F" w:rsidP="002F564F">
            <w:pPr>
              <w:pStyle w:val="Title"/>
              <w:jc w:val="left"/>
              <w:rPr>
                <w:rFonts w:eastAsia="Arial"/>
                <w:b w:val="0"/>
                <w:bCs w:val="0"/>
                <w:kern w:val="0"/>
                <w:position w:val="-1"/>
                <w:sz w:val="22"/>
                <w:szCs w:val="22"/>
              </w:rPr>
            </w:pPr>
            <w:r w:rsidRPr="002F564F">
              <w:rPr>
                <w:rFonts w:eastAsia="Arial"/>
                <w:b w:val="0"/>
                <w:bCs w:val="0"/>
                <w:kern w:val="0"/>
                <w:position w:val="-1"/>
                <w:sz w:val="22"/>
                <w:szCs w:val="22"/>
              </w:rPr>
              <w:t>The technology is likely to be used after standard medical management and while it may be included in guidelines it is unlikely to be associated with a significant impact on health related benefits</w:t>
            </w:r>
          </w:p>
        </w:tc>
        <w:tc>
          <w:tcPr>
            <w:tcW w:w="2584" w:type="dxa"/>
          </w:tcPr>
          <w:p w14:paraId="2261D0E8" w14:textId="0DA2D78D" w:rsidR="00937C6E" w:rsidRPr="000664FE" w:rsidRDefault="00E73427" w:rsidP="00FD4E2B">
            <w:pPr>
              <w:pStyle w:val="Title"/>
              <w:jc w:val="left"/>
              <w:rPr>
                <w:b w:val="0"/>
                <w:sz w:val="22"/>
                <w:szCs w:val="22"/>
              </w:rPr>
            </w:pPr>
            <w:r w:rsidRPr="00E73427">
              <w:rPr>
                <w:b w:val="0"/>
                <w:sz w:val="22"/>
                <w:szCs w:val="22"/>
              </w:rPr>
              <w:t xml:space="preserve">Commented noted. The committee will consider whether SQ HDM SLIT is innovative. No </w:t>
            </w:r>
            <w:r w:rsidR="009A31D9">
              <w:rPr>
                <w:b w:val="0"/>
                <w:sz w:val="22"/>
                <w:szCs w:val="22"/>
              </w:rPr>
              <w:t>changes to the scope required.</w:t>
            </w:r>
          </w:p>
        </w:tc>
      </w:tr>
      <w:tr w:rsidR="00937C6E" w:rsidRPr="000664FE" w14:paraId="7F268ECD" w14:textId="77777777" w:rsidTr="00066CA6">
        <w:tc>
          <w:tcPr>
            <w:tcW w:w="1951" w:type="dxa"/>
            <w:vMerge w:val="restart"/>
            <w:tcBorders>
              <w:top w:val="single" w:sz="12" w:space="0" w:color="auto"/>
            </w:tcBorders>
          </w:tcPr>
          <w:p w14:paraId="2DEE1925" w14:textId="77777777" w:rsidR="00937C6E" w:rsidRPr="000664FE" w:rsidRDefault="00937C6E" w:rsidP="00FD4E2B">
            <w:pPr>
              <w:pStyle w:val="Title"/>
              <w:jc w:val="left"/>
              <w:rPr>
                <w:b w:val="0"/>
                <w:sz w:val="22"/>
                <w:szCs w:val="22"/>
              </w:rPr>
            </w:pPr>
            <w:r w:rsidRPr="000664FE">
              <w:rPr>
                <w:b w:val="0"/>
                <w:sz w:val="22"/>
                <w:szCs w:val="22"/>
              </w:rPr>
              <w:t>Questions for consultation</w:t>
            </w:r>
          </w:p>
        </w:tc>
        <w:tc>
          <w:tcPr>
            <w:tcW w:w="1843" w:type="dxa"/>
            <w:tcBorders>
              <w:top w:val="single" w:sz="12" w:space="0" w:color="auto"/>
            </w:tcBorders>
          </w:tcPr>
          <w:p w14:paraId="22477A35" w14:textId="4F270220" w:rsidR="00937C6E" w:rsidRPr="000664FE" w:rsidRDefault="00937C6E" w:rsidP="00FD4E2B">
            <w:pPr>
              <w:pStyle w:val="Title"/>
              <w:jc w:val="left"/>
              <w:rPr>
                <w:b w:val="0"/>
                <w:sz w:val="22"/>
                <w:szCs w:val="22"/>
              </w:rPr>
            </w:pPr>
            <w:r w:rsidRPr="009A40E2">
              <w:rPr>
                <w:b w:val="0"/>
                <w:sz w:val="22"/>
                <w:szCs w:val="22"/>
              </w:rPr>
              <w:t>Royal College of Physicians (RCP)</w:t>
            </w:r>
            <w:r w:rsidRPr="009A40E2">
              <w:rPr>
                <w:b w:val="0"/>
                <w:sz w:val="22"/>
                <w:szCs w:val="22"/>
              </w:rPr>
              <w:tab/>
            </w:r>
          </w:p>
        </w:tc>
        <w:tc>
          <w:tcPr>
            <w:tcW w:w="7796" w:type="dxa"/>
            <w:tcBorders>
              <w:top w:val="single" w:sz="4" w:space="0" w:color="auto"/>
              <w:left w:val="single" w:sz="4" w:space="0" w:color="auto"/>
              <w:bottom w:val="single" w:sz="4" w:space="0" w:color="auto"/>
              <w:right w:val="single" w:sz="4" w:space="0" w:color="auto"/>
            </w:tcBorders>
          </w:tcPr>
          <w:p w14:paraId="7D30F72C" w14:textId="77777777" w:rsidR="00937C6E" w:rsidRDefault="00937C6E" w:rsidP="00FD4E2B">
            <w:pPr>
              <w:rPr>
                <w:szCs w:val="24"/>
              </w:rPr>
            </w:pPr>
            <w:bookmarkStart w:id="0" w:name="_Hlk89248269"/>
            <w:r w:rsidRPr="0010786C">
              <w:rPr>
                <w:b/>
                <w:bCs/>
                <w:szCs w:val="24"/>
              </w:rPr>
              <w:t>Is a test for house dust mite sensitisation (for example, skin prick test and/or specific IgE) routinely undertaken for all people with house dust mite induced allergic rhinitis and allergic asthma associated with house dust mite</w:t>
            </w:r>
            <w:r w:rsidRPr="0010786C" w:rsidDel="000863A8">
              <w:rPr>
                <w:b/>
                <w:bCs/>
                <w:szCs w:val="24"/>
              </w:rPr>
              <w:t xml:space="preserve"> </w:t>
            </w:r>
            <w:r w:rsidRPr="0010786C">
              <w:rPr>
                <w:b/>
                <w:bCs/>
                <w:szCs w:val="24"/>
              </w:rPr>
              <w:t>rhinitis?</w:t>
            </w:r>
            <w:r>
              <w:rPr>
                <w:szCs w:val="24"/>
              </w:rPr>
              <w:t xml:space="preserve"> </w:t>
            </w:r>
            <w:r w:rsidRPr="0010786C">
              <w:rPr>
                <w:szCs w:val="24"/>
              </w:rPr>
              <w:t>Yes it is</w:t>
            </w:r>
          </w:p>
          <w:p w14:paraId="5A87440D" w14:textId="77777777" w:rsidR="00937C6E" w:rsidRPr="00523D62" w:rsidRDefault="00937C6E" w:rsidP="00FD4E2B">
            <w:pPr>
              <w:rPr>
                <w:color w:val="FF0000"/>
                <w:szCs w:val="24"/>
              </w:rPr>
            </w:pPr>
          </w:p>
          <w:p w14:paraId="124A8450" w14:textId="77777777" w:rsidR="00937C6E" w:rsidRPr="0010786C" w:rsidRDefault="00937C6E" w:rsidP="00FD4E2B">
            <w:pPr>
              <w:numPr>
                <w:ilvl w:val="0"/>
                <w:numId w:val="28"/>
              </w:numPr>
              <w:rPr>
                <w:szCs w:val="24"/>
              </w:rPr>
            </w:pPr>
            <w:r w:rsidRPr="0010786C">
              <w:rPr>
                <w:b/>
                <w:bCs/>
                <w:szCs w:val="24"/>
              </w:rPr>
              <w:t>When is the test undertaken in clinical practice?</w:t>
            </w:r>
            <w:r>
              <w:rPr>
                <w:szCs w:val="24"/>
              </w:rPr>
              <w:t xml:space="preserve"> </w:t>
            </w:r>
            <w:r w:rsidRPr="0010786C">
              <w:rPr>
                <w:szCs w:val="24"/>
              </w:rPr>
              <w:t>At the initial F2F clinic visit</w:t>
            </w:r>
          </w:p>
          <w:p w14:paraId="4FC29F84" w14:textId="77777777" w:rsidR="00937C6E" w:rsidRDefault="00937C6E" w:rsidP="00FD4E2B">
            <w:pPr>
              <w:ind w:left="720"/>
              <w:rPr>
                <w:szCs w:val="24"/>
              </w:rPr>
            </w:pPr>
          </w:p>
          <w:p w14:paraId="786E7C77" w14:textId="77777777" w:rsidR="00937C6E" w:rsidRPr="000D6B60" w:rsidRDefault="00937C6E" w:rsidP="00FD4E2B">
            <w:pPr>
              <w:numPr>
                <w:ilvl w:val="0"/>
                <w:numId w:val="28"/>
              </w:numPr>
              <w:rPr>
                <w:szCs w:val="24"/>
              </w:rPr>
            </w:pPr>
            <w:r w:rsidRPr="0010786C">
              <w:rPr>
                <w:b/>
                <w:bCs/>
                <w:szCs w:val="24"/>
              </w:rPr>
              <w:t>Which test is most commonly used?</w:t>
            </w:r>
            <w:r>
              <w:rPr>
                <w:szCs w:val="24"/>
              </w:rPr>
              <w:t xml:space="preserve"> </w:t>
            </w:r>
            <w:r w:rsidRPr="0010786C">
              <w:rPr>
                <w:szCs w:val="24"/>
              </w:rPr>
              <w:t>Skin prick testing if available if not Specific IgE blood test</w:t>
            </w:r>
          </w:p>
          <w:bookmarkEnd w:id="0"/>
          <w:p w14:paraId="41A9E88D" w14:textId="77777777" w:rsidR="00937C6E" w:rsidRPr="000D6B60" w:rsidRDefault="00937C6E" w:rsidP="00FD4E2B">
            <w:pPr>
              <w:rPr>
                <w:szCs w:val="24"/>
              </w:rPr>
            </w:pPr>
          </w:p>
          <w:p w14:paraId="2E4B44DD" w14:textId="77777777" w:rsidR="00937C6E" w:rsidRPr="00B52D8C" w:rsidRDefault="00937C6E" w:rsidP="00FD4E2B">
            <w:pPr>
              <w:rPr>
                <w:szCs w:val="24"/>
              </w:rPr>
            </w:pPr>
            <w:r w:rsidRPr="00510D6B">
              <w:rPr>
                <w:b/>
                <w:bCs/>
                <w:szCs w:val="24"/>
              </w:rPr>
              <w:t xml:space="preserve">Have all relevant comparators for </w:t>
            </w:r>
            <w:bookmarkStart w:id="1" w:name="Text65"/>
            <w:bookmarkStart w:id="2" w:name="_Hlk82509629"/>
            <w:r w:rsidRPr="00510D6B">
              <w:rPr>
                <w:b/>
                <w:bCs/>
                <w:szCs w:val="24"/>
              </w:rPr>
              <w:t xml:space="preserve">SQ HDM SLIT </w:t>
            </w:r>
            <w:bookmarkEnd w:id="1"/>
            <w:bookmarkEnd w:id="2"/>
            <w:r w:rsidRPr="00510D6B">
              <w:rPr>
                <w:b/>
                <w:bCs/>
                <w:szCs w:val="24"/>
              </w:rPr>
              <w:t>been included in the scope?</w:t>
            </w:r>
            <w:r w:rsidRPr="00B52D8C">
              <w:rPr>
                <w:szCs w:val="24"/>
              </w:rPr>
              <w:t xml:space="preserve"> </w:t>
            </w:r>
            <w:r w:rsidRPr="00510D6B">
              <w:rPr>
                <w:szCs w:val="24"/>
              </w:rPr>
              <w:t>Yes</w:t>
            </w:r>
          </w:p>
          <w:p w14:paraId="189D8B62" w14:textId="77777777" w:rsidR="00937C6E" w:rsidRPr="00B52D8C" w:rsidRDefault="00937C6E" w:rsidP="00FD4E2B">
            <w:pPr>
              <w:ind w:left="1440"/>
              <w:rPr>
                <w:szCs w:val="24"/>
              </w:rPr>
            </w:pPr>
          </w:p>
          <w:p w14:paraId="6EF8F1CF" w14:textId="77777777" w:rsidR="00937C6E" w:rsidRPr="00510D6B" w:rsidRDefault="00937C6E" w:rsidP="00FD4E2B">
            <w:pPr>
              <w:numPr>
                <w:ilvl w:val="0"/>
                <w:numId w:val="35"/>
              </w:numPr>
              <w:rPr>
                <w:b/>
                <w:bCs/>
                <w:szCs w:val="24"/>
              </w:rPr>
            </w:pPr>
            <w:r w:rsidRPr="00510D6B">
              <w:rPr>
                <w:b/>
                <w:bCs/>
                <w:szCs w:val="24"/>
              </w:rPr>
              <w:t>Which treatments are considered to be established clinical practice in the NHS for persistent moderate to severe house dust mite induced allergic rhinitis</w:t>
            </w:r>
            <w:r w:rsidRPr="00510D6B">
              <w:rPr>
                <w:b/>
                <w:bCs/>
              </w:rPr>
              <w:t xml:space="preserve"> </w:t>
            </w:r>
            <w:r w:rsidRPr="00510D6B">
              <w:rPr>
                <w:b/>
                <w:bCs/>
                <w:szCs w:val="24"/>
              </w:rPr>
              <w:t>despite use of symptom-relieving medication? In particular:</w:t>
            </w:r>
          </w:p>
          <w:p w14:paraId="5F618FC7" w14:textId="77777777" w:rsidR="00937C6E" w:rsidRPr="00A844D1" w:rsidRDefault="00937C6E" w:rsidP="00FD4E2B">
            <w:pPr>
              <w:numPr>
                <w:ilvl w:val="1"/>
                <w:numId w:val="35"/>
              </w:numPr>
              <w:rPr>
                <w:b/>
                <w:bCs/>
                <w:szCs w:val="24"/>
              </w:rPr>
            </w:pPr>
            <w:r w:rsidRPr="00510D6B">
              <w:rPr>
                <w:b/>
                <w:bCs/>
                <w:szCs w:val="24"/>
              </w:rPr>
              <w:t>Do treatment options differ for adults compared with adolescents (aged 12 to 17 y</w:t>
            </w:r>
            <w:r w:rsidRPr="00A844D1">
              <w:rPr>
                <w:b/>
                <w:bCs/>
                <w:szCs w:val="24"/>
              </w:rPr>
              <w:t>ears)? The position of SLIT in the treatment ladder for allergic rhinitis is different for adult compared to adolescents. In adolescents the recommendation is that SLIT be considered in patients who have failed antihistamine treatment while in adults it is recommended in patients who have failed on triple therapy of oral antihistamines, intranasal corticosteroids and intranasal antihistamines plus antihistamine eye drops and leukotriene antagonist</w:t>
            </w:r>
          </w:p>
          <w:p w14:paraId="3CD5AF9E" w14:textId="77777777" w:rsidR="00937C6E" w:rsidRDefault="00937C6E" w:rsidP="00FD4E2B">
            <w:pPr>
              <w:numPr>
                <w:ilvl w:val="1"/>
                <w:numId w:val="35"/>
              </w:numPr>
              <w:rPr>
                <w:szCs w:val="24"/>
              </w:rPr>
            </w:pPr>
            <w:r w:rsidRPr="00A844D1">
              <w:rPr>
                <w:b/>
                <w:bCs/>
                <w:szCs w:val="24"/>
              </w:rPr>
              <w:t>What immunotherapies, if any, are currently used? Is</w:t>
            </w:r>
            <w:bookmarkStart w:id="3" w:name="_Hlk89247449"/>
            <w:r w:rsidRPr="00A844D1">
              <w:rPr>
                <w:b/>
                <w:bCs/>
                <w:szCs w:val="24"/>
              </w:rPr>
              <w:t xml:space="preserve"> SQ HDM SLIT already used in the NHS? </w:t>
            </w:r>
            <w:bookmarkEnd w:id="3"/>
            <w:r w:rsidRPr="00A844D1">
              <w:rPr>
                <w:szCs w:val="24"/>
              </w:rPr>
              <w:t>House Dust Mite SLIT and SCIT is currently used in the NHS however some formulations being used are on named patient basis</w:t>
            </w:r>
          </w:p>
          <w:p w14:paraId="6CBF1092" w14:textId="77777777" w:rsidR="00937C6E" w:rsidRPr="00A844D1" w:rsidRDefault="00937C6E" w:rsidP="00FD4E2B">
            <w:pPr>
              <w:ind w:left="1440"/>
              <w:rPr>
                <w:szCs w:val="24"/>
              </w:rPr>
            </w:pPr>
          </w:p>
          <w:p w14:paraId="78EB9883" w14:textId="77777777" w:rsidR="00937C6E" w:rsidRPr="00A844D1" w:rsidRDefault="00937C6E" w:rsidP="00FD4E2B">
            <w:pPr>
              <w:numPr>
                <w:ilvl w:val="1"/>
                <w:numId w:val="35"/>
              </w:numPr>
              <w:rPr>
                <w:szCs w:val="24"/>
              </w:rPr>
            </w:pPr>
            <w:r w:rsidRPr="00A844D1">
              <w:rPr>
                <w:b/>
                <w:bCs/>
                <w:szCs w:val="24"/>
              </w:rPr>
              <w:t>Would SQ HDM SLIT be used as an add-on to standard therapy?</w:t>
            </w:r>
            <w:r>
              <w:rPr>
                <w:szCs w:val="24"/>
              </w:rPr>
              <w:t xml:space="preserve"> </w:t>
            </w:r>
            <w:r w:rsidRPr="00A844D1">
              <w:rPr>
                <w:szCs w:val="24"/>
              </w:rPr>
              <w:t>Yes it is used as an add-on therapy.</w:t>
            </w:r>
          </w:p>
          <w:p w14:paraId="0146D3F4" w14:textId="77777777" w:rsidR="00937C6E" w:rsidRDefault="00937C6E" w:rsidP="00FD4E2B">
            <w:pPr>
              <w:ind w:left="1440"/>
              <w:rPr>
                <w:szCs w:val="24"/>
              </w:rPr>
            </w:pPr>
          </w:p>
          <w:p w14:paraId="153DDC95" w14:textId="77777777" w:rsidR="00937C6E" w:rsidRDefault="00937C6E" w:rsidP="00FD4E2B">
            <w:pPr>
              <w:numPr>
                <w:ilvl w:val="0"/>
                <w:numId w:val="35"/>
              </w:numPr>
              <w:rPr>
                <w:szCs w:val="24"/>
              </w:rPr>
            </w:pPr>
            <w:r w:rsidRPr="00A844D1">
              <w:rPr>
                <w:b/>
                <w:bCs/>
                <w:szCs w:val="24"/>
              </w:rPr>
              <w:t>Which treatments are considered to be established clinical practice in the NHS for house dust mite induced allergic asthma associated with  house dust mite rhinitis not well controlled by inhaled corticosteroids?</w:t>
            </w:r>
            <w:r w:rsidRPr="00B52D8C">
              <w:rPr>
                <w:szCs w:val="24"/>
              </w:rPr>
              <w:t xml:space="preserve"> </w:t>
            </w:r>
            <w:r w:rsidRPr="00A844D1">
              <w:rPr>
                <w:szCs w:val="24"/>
              </w:rPr>
              <w:t>The next step of treatment above monotherapy with inhaled corticosteroids is combination inhaler of long acting beta-2 agonist inhaler with inhaled corticosteroids</w:t>
            </w:r>
          </w:p>
          <w:p w14:paraId="014408AA" w14:textId="77777777" w:rsidR="00937C6E" w:rsidRDefault="00937C6E" w:rsidP="00FD4E2B">
            <w:pPr>
              <w:ind w:left="720"/>
              <w:rPr>
                <w:szCs w:val="24"/>
              </w:rPr>
            </w:pPr>
          </w:p>
          <w:p w14:paraId="2A0D1A25" w14:textId="77777777" w:rsidR="00937C6E" w:rsidRPr="00E6008C" w:rsidRDefault="00937C6E" w:rsidP="00FD4E2B">
            <w:pPr>
              <w:numPr>
                <w:ilvl w:val="1"/>
                <w:numId w:val="35"/>
              </w:numPr>
              <w:rPr>
                <w:szCs w:val="24"/>
              </w:rPr>
            </w:pPr>
            <w:r w:rsidRPr="00A844D1">
              <w:rPr>
                <w:b/>
                <w:bCs/>
                <w:szCs w:val="24"/>
              </w:rPr>
              <w:t>Would SQ HDM SLIT be used as an add-on to standard therapy?</w:t>
            </w:r>
            <w:r>
              <w:rPr>
                <w:szCs w:val="24"/>
              </w:rPr>
              <w:t xml:space="preserve"> </w:t>
            </w:r>
            <w:r w:rsidRPr="00A844D1">
              <w:rPr>
                <w:szCs w:val="24"/>
              </w:rPr>
              <w:t>There is a potential position for SQ HDM SLIT to be used as an additional step in the asthma treatment ladder prior to the use of biologics</w:t>
            </w:r>
          </w:p>
          <w:p w14:paraId="53B0B800" w14:textId="77777777" w:rsidR="00937C6E" w:rsidRPr="00BE4534" w:rsidRDefault="00937C6E" w:rsidP="00FD4E2B">
            <w:pPr>
              <w:ind w:left="1440"/>
              <w:rPr>
                <w:szCs w:val="24"/>
              </w:rPr>
            </w:pPr>
          </w:p>
          <w:p w14:paraId="3D8FA853" w14:textId="77777777" w:rsidR="00937C6E" w:rsidRPr="00A844D1" w:rsidRDefault="00937C6E" w:rsidP="00FD4E2B">
            <w:pPr>
              <w:numPr>
                <w:ilvl w:val="0"/>
                <w:numId w:val="35"/>
              </w:numPr>
              <w:rPr>
                <w:b/>
                <w:bCs/>
                <w:szCs w:val="24"/>
              </w:rPr>
            </w:pPr>
            <w:r w:rsidRPr="00B52D8C">
              <w:rPr>
                <w:szCs w:val="24"/>
              </w:rPr>
              <w:t xml:space="preserve">Does treatment of </w:t>
            </w:r>
            <w:r>
              <w:rPr>
                <w:szCs w:val="24"/>
              </w:rPr>
              <w:t xml:space="preserve">house dust mite induced </w:t>
            </w:r>
            <w:r w:rsidRPr="00B52D8C">
              <w:rPr>
                <w:szCs w:val="24"/>
              </w:rPr>
              <w:t xml:space="preserve">allergic </w:t>
            </w:r>
            <w:r w:rsidRPr="000D6B60">
              <w:rPr>
                <w:szCs w:val="24"/>
              </w:rPr>
              <w:t>rhinitis</w:t>
            </w:r>
            <w:r>
              <w:rPr>
                <w:szCs w:val="24"/>
              </w:rPr>
              <w:t xml:space="preserve"> or allergic asthma </w:t>
            </w:r>
            <w:r w:rsidRPr="00B52D8C">
              <w:rPr>
                <w:szCs w:val="24"/>
              </w:rPr>
              <w:t>differ according to severity of symptoms (for example, mild, moderate, severe)?</w:t>
            </w:r>
            <w:r>
              <w:rPr>
                <w:szCs w:val="24"/>
              </w:rPr>
              <w:t xml:space="preserve"> </w:t>
            </w:r>
            <w:r w:rsidRPr="00A844D1">
              <w:rPr>
                <w:b/>
                <w:bCs/>
                <w:szCs w:val="24"/>
              </w:rPr>
              <w:t>Yes, there is a treatment</w:t>
            </w:r>
            <w:r>
              <w:rPr>
                <w:color w:val="FF0000"/>
                <w:szCs w:val="24"/>
              </w:rPr>
              <w:t xml:space="preserve"> </w:t>
            </w:r>
            <w:r w:rsidRPr="00A844D1">
              <w:rPr>
                <w:b/>
                <w:bCs/>
                <w:szCs w:val="24"/>
              </w:rPr>
              <w:t>escalation in patients, starting with either oral antihistamines or intranasal corticosteroids, followed by having both oral antihistamines and intranasal corticosteroids, adding in intranasal antihistamines followed by the addition of oral montelukast. Alongside this patients may also have ocular antihistamines</w:t>
            </w:r>
          </w:p>
          <w:p w14:paraId="4B394734" w14:textId="77777777" w:rsidR="00937C6E" w:rsidRPr="00A844D1" w:rsidRDefault="00937C6E" w:rsidP="00FD4E2B">
            <w:pPr>
              <w:ind w:left="720"/>
              <w:rPr>
                <w:b/>
                <w:bCs/>
                <w:szCs w:val="24"/>
              </w:rPr>
            </w:pPr>
          </w:p>
          <w:p w14:paraId="6F6D6191" w14:textId="77777777" w:rsidR="00937C6E" w:rsidRPr="00B52D8C" w:rsidRDefault="00937C6E" w:rsidP="00FD4E2B">
            <w:pPr>
              <w:numPr>
                <w:ilvl w:val="1"/>
                <w:numId w:val="35"/>
              </w:numPr>
              <w:rPr>
                <w:szCs w:val="24"/>
              </w:rPr>
            </w:pPr>
            <w:r w:rsidRPr="00A844D1">
              <w:rPr>
                <w:b/>
                <w:bCs/>
                <w:szCs w:val="24"/>
              </w:rPr>
              <w:t>How is disease severity assessed in these populations?</w:t>
            </w:r>
            <w:r>
              <w:rPr>
                <w:color w:val="FF0000"/>
                <w:szCs w:val="24"/>
              </w:rPr>
              <w:t xml:space="preserve"> </w:t>
            </w:r>
            <w:r w:rsidRPr="00A844D1">
              <w:rPr>
                <w:szCs w:val="24"/>
              </w:rPr>
              <w:t>The mini-RQLQ and RQLQ are useful in determining severity, visual analogue scales are also utilised</w:t>
            </w:r>
          </w:p>
          <w:p w14:paraId="5244E30C" w14:textId="77777777" w:rsidR="00937C6E" w:rsidRPr="000D6B60" w:rsidRDefault="00937C6E" w:rsidP="00FD4E2B">
            <w:pPr>
              <w:rPr>
                <w:szCs w:val="24"/>
              </w:rPr>
            </w:pPr>
          </w:p>
          <w:p w14:paraId="37C72870" w14:textId="77777777" w:rsidR="00937C6E" w:rsidRDefault="00937C6E" w:rsidP="00FD4E2B">
            <w:pPr>
              <w:pStyle w:val="BodyText"/>
              <w:rPr>
                <w:color w:val="FF0000"/>
              </w:rPr>
            </w:pPr>
            <w:r w:rsidRPr="000D6B60">
              <w:rPr>
                <w:szCs w:val="24"/>
              </w:rPr>
              <w:t>Are the outcomes listed appropriate?</w:t>
            </w:r>
            <w:r>
              <w:rPr>
                <w:szCs w:val="24"/>
              </w:rPr>
              <w:t xml:space="preserve"> </w:t>
            </w:r>
            <w:r w:rsidRPr="00A844D1">
              <w:rPr>
                <w:b w:val="0"/>
                <w:bCs w:val="0"/>
              </w:rPr>
              <w:t>Yes, However allergic rhinitis does not usually affect overall survival. Effect on work productivity and time off work may also be a useful outcome measure</w:t>
            </w:r>
          </w:p>
          <w:p w14:paraId="6E672BCC" w14:textId="77777777" w:rsidR="00937C6E" w:rsidRPr="00243C02" w:rsidRDefault="00937C6E" w:rsidP="00FD4E2B">
            <w:pPr>
              <w:pStyle w:val="BodyText"/>
              <w:rPr>
                <w:szCs w:val="24"/>
              </w:rPr>
            </w:pPr>
          </w:p>
          <w:p w14:paraId="07082C85" w14:textId="77777777" w:rsidR="00937C6E" w:rsidRDefault="00937C6E" w:rsidP="00FD4E2B">
            <w:pPr>
              <w:pStyle w:val="BodyText"/>
              <w:rPr>
                <w:color w:val="FF0000"/>
                <w:szCs w:val="24"/>
              </w:rPr>
            </w:pPr>
            <w:r w:rsidRPr="000D6B60">
              <w:rPr>
                <w:szCs w:val="24"/>
              </w:rPr>
              <w:t>Are there any subgroups of people in whom SQ HDM SLIT</w:t>
            </w:r>
            <w:r>
              <w:rPr>
                <w:szCs w:val="24"/>
              </w:rPr>
              <w:t xml:space="preserve"> </w:t>
            </w:r>
            <w:r w:rsidRPr="000D6B60">
              <w:rPr>
                <w:szCs w:val="24"/>
              </w:rPr>
              <w:t xml:space="preserve">is expected to be more clinically effective and cost effective or other groups that should be examined separately? </w:t>
            </w:r>
            <w:r w:rsidRPr="00A844D1">
              <w:rPr>
                <w:b w:val="0"/>
                <w:bCs w:val="0"/>
                <w:szCs w:val="24"/>
              </w:rPr>
              <w:t xml:space="preserve">It is difficult to determine clinically if a patient has allergic rhinitis secondary to HDM allergy or non-allergic rhinitis with sensitization (and not allergy to HDM). If the former patient </w:t>
            </w:r>
            <w:r w:rsidRPr="00341A43">
              <w:rPr>
                <w:b w:val="0"/>
                <w:bCs w:val="0"/>
                <w:szCs w:val="24"/>
              </w:rPr>
              <w:t>group could be identified this should improve clinical efficacy at a population level. The patient group of non-allergic rhinitis with sensitization (and not allergy to HDM) are unlikely to respond to SQ HDM SLIT.</w:t>
            </w:r>
          </w:p>
          <w:p w14:paraId="5FA0A416" w14:textId="77777777" w:rsidR="00937C6E" w:rsidRPr="00243C02" w:rsidRDefault="00937C6E" w:rsidP="00FD4E2B">
            <w:pPr>
              <w:pStyle w:val="BodyText"/>
              <w:rPr>
                <w:color w:val="FF0000"/>
                <w:szCs w:val="24"/>
              </w:rPr>
            </w:pPr>
          </w:p>
          <w:p w14:paraId="30C3BB8E" w14:textId="77777777" w:rsidR="00937C6E" w:rsidRPr="000D6B60" w:rsidRDefault="00937C6E" w:rsidP="00FD4E2B">
            <w:pPr>
              <w:spacing w:after="240"/>
              <w:rPr>
                <w:szCs w:val="24"/>
              </w:rPr>
            </w:pPr>
            <w:r w:rsidRPr="000D6B60">
              <w:rPr>
                <w:szCs w:val="24"/>
              </w:rPr>
              <w:t xml:space="preserve">Where do you consider SQ HDM SLIT will fit into the existing NICE pathway, </w:t>
            </w:r>
            <w:hyperlink r:id="rId13" w:history="1">
              <w:r w:rsidRPr="000D6B60">
                <w:rPr>
                  <w:rStyle w:val="Hyperlink"/>
                  <w:szCs w:val="24"/>
                </w:rPr>
                <w:t>Asthma</w:t>
              </w:r>
            </w:hyperlink>
            <w:r w:rsidRPr="000D6B60">
              <w:rPr>
                <w:szCs w:val="24"/>
              </w:rPr>
              <w:t xml:space="preserve">? </w:t>
            </w:r>
            <w:r w:rsidRPr="00510D6B">
              <w:rPr>
                <w:szCs w:val="24"/>
              </w:rPr>
              <w:t>There is a potential position for SQ HDM SLIT to be used as an additional step in the asthma treatment ladder prior to the use of biologics</w:t>
            </w:r>
          </w:p>
          <w:p w14:paraId="5FFF0F13" w14:textId="77777777" w:rsidR="00937C6E" w:rsidRPr="000D6B60" w:rsidRDefault="00937C6E" w:rsidP="00FD4E2B">
            <w:pPr>
              <w:pStyle w:val="BodyText"/>
              <w:rPr>
                <w:szCs w:val="24"/>
              </w:rPr>
            </w:pPr>
            <w:r w:rsidRPr="000D6B60">
              <w:rPr>
                <w:szCs w:val="24"/>
              </w:rPr>
              <w:t>NICE is committed to promoting equality of opportunity, eliminating unlawful discrimination and fostering good relations between people with particular protected characteristics and others.  Please let us know if you think that the proposed remit and scope may need changing in order to meet these aims. In particular, please tell us if the proposed remit and scope: </w:t>
            </w:r>
          </w:p>
          <w:p w14:paraId="56F23999" w14:textId="77777777" w:rsidR="00937C6E" w:rsidRPr="000D6B60" w:rsidRDefault="00937C6E" w:rsidP="00FD4E2B">
            <w:pPr>
              <w:pStyle w:val="BodyText"/>
              <w:numPr>
                <w:ilvl w:val="0"/>
                <w:numId w:val="27"/>
              </w:numPr>
              <w:spacing w:after="240"/>
              <w:rPr>
                <w:szCs w:val="24"/>
              </w:rPr>
            </w:pPr>
            <w:r w:rsidRPr="000D6B60">
              <w:rPr>
                <w:szCs w:val="24"/>
              </w:rPr>
              <w:t xml:space="preserve">could exclude from full consideration any people protected by the equality legislation who fall within the patient population for which SQ HDM SLIT is licensed; </w:t>
            </w:r>
          </w:p>
          <w:p w14:paraId="2598796D" w14:textId="77777777" w:rsidR="00937C6E" w:rsidRPr="000D6B60" w:rsidRDefault="00937C6E" w:rsidP="00FD4E2B">
            <w:pPr>
              <w:pStyle w:val="BodyText"/>
              <w:numPr>
                <w:ilvl w:val="0"/>
                <w:numId w:val="27"/>
              </w:numPr>
              <w:spacing w:after="240"/>
              <w:rPr>
                <w:szCs w:val="24"/>
              </w:rPr>
            </w:pPr>
            <w:r w:rsidRPr="000D6B60">
              <w:rPr>
                <w:szCs w:val="24"/>
              </w:rPr>
              <w:t xml:space="preserve">could lead to recommendations that have a different impact on people protected by the equality legislation than on the wider population, e.g. by making it more difficult in practice for a specific group to access the technology; </w:t>
            </w:r>
          </w:p>
          <w:p w14:paraId="65771214" w14:textId="77777777" w:rsidR="00937C6E" w:rsidRPr="000D6B60" w:rsidRDefault="00937C6E" w:rsidP="00FD4E2B">
            <w:pPr>
              <w:pStyle w:val="BodyText"/>
              <w:numPr>
                <w:ilvl w:val="0"/>
                <w:numId w:val="27"/>
              </w:numPr>
              <w:spacing w:after="240"/>
              <w:rPr>
                <w:szCs w:val="24"/>
              </w:rPr>
            </w:pPr>
            <w:r w:rsidRPr="000D6B60">
              <w:rPr>
                <w:szCs w:val="24"/>
              </w:rPr>
              <w:t xml:space="preserve">could have any adverse impact on people with a particular disability or disabilities.  </w:t>
            </w:r>
          </w:p>
          <w:p w14:paraId="23FD6E0C" w14:textId="77777777" w:rsidR="00937C6E" w:rsidRPr="00243C02" w:rsidRDefault="00937C6E" w:rsidP="00FD4E2B">
            <w:pPr>
              <w:pStyle w:val="BodyText"/>
              <w:rPr>
                <w:szCs w:val="24"/>
              </w:rPr>
            </w:pPr>
            <w:r w:rsidRPr="000D6B60">
              <w:rPr>
                <w:szCs w:val="24"/>
              </w:rPr>
              <w:t>Please tell us what evidence should be obtained to enable the Committee to identify and consider such impacts.</w:t>
            </w:r>
            <w:r>
              <w:rPr>
                <w:szCs w:val="24"/>
              </w:rPr>
              <w:t xml:space="preserve"> </w:t>
            </w:r>
            <w:r w:rsidRPr="00510D6B">
              <w:rPr>
                <w:b w:val="0"/>
                <w:bCs w:val="0"/>
                <w:szCs w:val="24"/>
              </w:rPr>
              <w:t>The proposed remit and scope</w:t>
            </w:r>
            <w:r w:rsidRPr="00510D6B">
              <w:rPr>
                <w:b w:val="0"/>
                <w:bCs w:val="0"/>
              </w:rPr>
              <w:t xml:space="preserve"> does not need changing to meet equality aims</w:t>
            </w:r>
          </w:p>
          <w:p w14:paraId="4C738199" w14:textId="77777777" w:rsidR="00937C6E" w:rsidRPr="00243C02" w:rsidRDefault="00937C6E" w:rsidP="00FD4E2B">
            <w:pPr>
              <w:spacing w:before="100" w:beforeAutospacing="1" w:after="100" w:afterAutospacing="1"/>
              <w:rPr>
                <w:color w:val="FF0000"/>
                <w:szCs w:val="24"/>
              </w:rPr>
            </w:pPr>
            <w:r w:rsidRPr="000D6B60">
              <w:rPr>
                <w:szCs w:val="24"/>
              </w:rPr>
              <w:t xml:space="preserve">Do you consider SQ HDM SLIT to be innovative in its potential to make a significant and substantial </w:t>
            </w:r>
            <w:r w:rsidRPr="00510D6B">
              <w:rPr>
                <w:b/>
                <w:bCs/>
                <w:szCs w:val="24"/>
              </w:rPr>
              <w:t>impact on health-related benefits and how it might improve the way that current need is met (is this a ‘step-change’ in the management of the condition)?</w:t>
            </w:r>
            <w:r>
              <w:rPr>
                <w:szCs w:val="24"/>
              </w:rPr>
              <w:t xml:space="preserve"> </w:t>
            </w:r>
            <w:r w:rsidRPr="00510D6B">
              <w:t>The technology is a ‘step-change’ in the management of the condition.</w:t>
            </w:r>
          </w:p>
          <w:p w14:paraId="063FB01D" w14:textId="77777777" w:rsidR="00937C6E" w:rsidRPr="000D6B60" w:rsidRDefault="00937C6E" w:rsidP="00FD4E2B">
            <w:pPr>
              <w:spacing w:before="100" w:beforeAutospacing="1" w:after="100" w:afterAutospacing="1"/>
              <w:rPr>
                <w:szCs w:val="24"/>
              </w:rPr>
            </w:pPr>
            <w:r w:rsidRPr="00510D6B">
              <w:rPr>
                <w:b/>
                <w:bCs/>
                <w:szCs w:val="24"/>
              </w:rPr>
              <w:t>Do you consider that the use of SQ HDM SLIT can result in any potential significant and substantial health-related benefits that are unlikely to be included in the QALY calculation?</w:t>
            </w:r>
            <w:r w:rsidRPr="000D6B60">
              <w:rPr>
                <w:szCs w:val="24"/>
              </w:rPr>
              <w:t xml:space="preserve"> </w:t>
            </w:r>
            <w:r w:rsidRPr="00510D6B">
              <w:t>Health benefits may not be captured in standard Quality of Life measures used in QALY calculations as allergic rhinitis has a high morbidity, but that morbidity does not affect overall survival or most activities of daily living. Severe Allergic rhinitis has impact on overall psychological health, work performance and time off work and this is poorly captured in standard Quality of Life measures used in QALY calculations.</w:t>
            </w:r>
          </w:p>
          <w:p w14:paraId="2B280DF6" w14:textId="50D8B302" w:rsidR="00937C6E" w:rsidRPr="00A523E1" w:rsidRDefault="00937C6E" w:rsidP="00FD4E2B">
            <w:pPr>
              <w:spacing w:before="120" w:after="120"/>
            </w:pPr>
          </w:p>
        </w:tc>
        <w:tc>
          <w:tcPr>
            <w:tcW w:w="2584" w:type="dxa"/>
            <w:tcBorders>
              <w:top w:val="single" w:sz="12" w:space="0" w:color="auto"/>
            </w:tcBorders>
          </w:tcPr>
          <w:p w14:paraId="3AAC4D84" w14:textId="71EEA718" w:rsidR="00937C6E" w:rsidRPr="000664FE" w:rsidRDefault="00E73427" w:rsidP="00FD4E2B">
            <w:pPr>
              <w:pStyle w:val="Title"/>
              <w:jc w:val="left"/>
              <w:rPr>
                <w:b w:val="0"/>
                <w:sz w:val="22"/>
                <w:szCs w:val="22"/>
              </w:rPr>
            </w:pPr>
            <w:r>
              <w:rPr>
                <w:b w:val="0"/>
                <w:sz w:val="22"/>
                <w:szCs w:val="22"/>
              </w:rPr>
              <w:t xml:space="preserve">Comments noted. Please see relevant responses in other sections of this document. </w:t>
            </w:r>
          </w:p>
        </w:tc>
      </w:tr>
      <w:tr w:rsidR="00937C6E" w:rsidRPr="000664FE" w14:paraId="40496328" w14:textId="77777777" w:rsidTr="00D0198C">
        <w:tc>
          <w:tcPr>
            <w:tcW w:w="1951" w:type="dxa"/>
            <w:vMerge/>
          </w:tcPr>
          <w:p w14:paraId="37488846" w14:textId="77777777" w:rsidR="00937C6E" w:rsidRPr="000664FE" w:rsidRDefault="00937C6E" w:rsidP="00FD4E2B">
            <w:pPr>
              <w:pStyle w:val="Title"/>
              <w:jc w:val="left"/>
              <w:rPr>
                <w:b w:val="0"/>
                <w:sz w:val="22"/>
                <w:szCs w:val="22"/>
              </w:rPr>
            </w:pPr>
          </w:p>
        </w:tc>
        <w:tc>
          <w:tcPr>
            <w:tcW w:w="1843" w:type="dxa"/>
            <w:tcBorders>
              <w:top w:val="single" w:sz="12" w:space="0" w:color="auto"/>
            </w:tcBorders>
          </w:tcPr>
          <w:p w14:paraId="74A0B4A0" w14:textId="736E8BC7" w:rsidR="00937C6E" w:rsidRPr="009A40E2" w:rsidRDefault="00937C6E" w:rsidP="00FD4E2B">
            <w:pPr>
              <w:pStyle w:val="Title"/>
              <w:jc w:val="left"/>
              <w:rPr>
                <w:b w:val="0"/>
                <w:sz w:val="22"/>
                <w:szCs w:val="22"/>
              </w:rPr>
            </w:pPr>
            <w:r w:rsidRPr="00937C6E">
              <w:rPr>
                <w:b w:val="0"/>
                <w:sz w:val="22"/>
                <w:szCs w:val="22"/>
              </w:rPr>
              <w:t>British Thoracic Society</w:t>
            </w:r>
          </w:p>
        </w:tc>
        <w:tc>
          <w:tcPr>
            <w:tcW w:w="7796" w:type="dxa"/>
            <w:tcBorders>
              <w:top w:val="single" w:sz="4" w:space="0" w:color="auto"/>
              <w:left w:val="single" w:sz="4" w:space="0" w:color="auto"/>
              <w:bottom w:val="single" w:sz="4" w:space="0" w:color="auto"/>
              <w:right w:val="single" w:sz="4" w:space="0" w:color="auto"/>
            </w:tcBorders>
          </w:tcPr>
          <w:p w14:paraId="18060AD4" w14:textId="77777777" w:rsidR="00937C6E" w:rsidRPr="00937C6E" w:rsidRDefault="00937C6E" w:rsidP="00937C6E">
            <w:pPr>
              <w:numPr>
                <w:ilvl w:val="0"/>
                <w:numId w:val="41"/>
              </w:numPr>
              <w:spacing w:before="60" w:after="60"/>
            </w:pPr>
            <w:r w:rsidRPr="00937C6E">
              <w:t xml:space="preserve">The tests are generally not carried out for everyone with a potential diagnosis of allergic rhinitis at present. </w:t>
            </w:r>
          </w:p>
          <w:p w14:paraId="3ADA364A" w14:textId="77777777" w:rsidR="00937C6E" w:rsidRPr="00937C6E" w:rsidRDefault="00937C6E" w:rsidP="00937C6E">
            <w:pPr>
              <w:numPr>
                <w:ilvl w:val="0"/>
                <w:numId w:val="41"/>
              </w:numPr>
              <w:spacing w:before="60" w:after="60"/>
              <w:rPr>
                <w:iCs/>
              </w:rPr>
            </w:pPr>
            <w:r w:rsidRPr="00937C6E">
              <w:rPr>
                <w:iCs/>
              </w:rPr>
              <w:t>Skin prick testing: carried out in secondary and tertiary care and only if clinically indicated or presenting with uncontrolled symptoms</w:t>
            </w:r>
          </w:p>
          <w:p w14:paraId="60619577" w14:textId="77777777" w:rsidR="00937C6E" w:rsidRPr="00937C6E" w:rsidRDefault="00937C6E" w:rsidP="00937C6E">
            <w:pPr>
              <w:numPr>
                <w:ilvl w:val="0"/>
                <w:numId w:val="41"/>
              </w:numPr>
              <w:spacing w:before="60" w:after="60"/>
              <w:rPr>
                <w:iCs/>
              </w:rPr>
            </w:pPr>
            <w:r w:rsidRPr="00937C6E">
              <w:rPr>
                <w:iCs/>
              </w:rPr>
              <w:t>Testing for specific IgE: can be carried out in primary care but only if symptoms uncontrolled despite medical management; carried out in secondary and tertiary care if uncontrolled asthma</w:t>
            </w:r>
          </w:p>
          <w:p w14:paraId="1AAFD53E" w14:textId="77777777" w:rsidR="00937C6E" w:rsidRPr="00937C6E" w:rsidRDefault="00937C6E" w:rsidP="00937C6E">
            <w:pPr>
              <w:numPr>
                <w:ilvl w:val="0"/>
                <w:numId w:val="41"/>
              </w:numPr>
              <w:spacing w:before="60" w:after="60"/>
              <w:rPr>
                <w:iCs/>
              </w:rPr>
            </w:pPr>
            <w:r w:rsidRPr="00937C6E">
              <w:rPr>
                <w:iCs/>
              </w:rPr>
              <w:t>Standard treatment: allergen avoidance, nasal corticosteroid spary, nasal douche, nasal corticosteroid/antihistamine combination spray; regular antihistamines</w:t>
            </w:r>
          </w:p>
          <w:p w14:paraId="66946B49" w14:textId="77777777" w:rsidR="00937C6E" w:rsidRPr="00937C6E" w:rsidRDefault="00937C6E" w:rsidP="00937C6E">
            <w:pPr>
              <w:numPr>
                <w:ilvl w:val="0"/>
                <w:numId w:val="41"/>
              </w:numPr>
              <w:spacing w:before="60" w:after="60"/>
              <w:rPr>
                <w:iCs/>
              </w:rPr>
            </w:pPr>
            <w:r w:rsidRPr="00937C6E">
              <w:rPr>
                <w:iCs/>
              </w:rPr>
              <w:t>Often the BSACI rhinitis guidelines are used to help determine treatment options.</w:t>
            </w:r>
          </w:p>
          <w:p w14:paraId="543E5E1A" w14:textId="1BDFB6CC" w:rsidR="00937C6E" w:rsidRPr="0010786C" w:rsidRDefault="00937C6E" w:rsidP="00937C6E">
            <w:pPr>
              <w:rPr>
                <w:b/>
                <w:bCs/>
                <w:szCs w:val="24"/>
              </w:rPr>
            </w:pPr>
            <w:r w:rsidRPr="00937C6E">
              <w:rPr>
                <w:iCs/>
              </w:rPr>
              <w:t>HDM SLIT not routinely used in adul</w:t>
            </w:r>
            <w:r>
              <w:rPr>
                <w:iCs/>
              </w:rPr>
              <w:t>t</w:t>
            </w:r>
            <w:r w:rsidRPr="00937C6E">
              <w:rPr>
                <w:iCs/>
              </w:rPr>
              <w:t>s</w:t>
            </w:r>
          </w:p>
        </w:tc>
        <w:tc>
          <w:tcPr>
            <w:tcW w:w="2584" w:type="dxa"/>
            <w:tcBorders>
              <w:top w:val="single" w:sz="12" w:space="0" w:color="auto"/>
            </w:tcBorders>
          </w:tcPr>
          <w:p w14:paraId="77ACEE93" w14:textId="2F3E5FEC" w:rsidR="00937C6E" w:rsidRPr="000664FE" w:rsidRDefault="00E73427" w:rsidP="00FD4E2B">
            <w:pPr>
              <w:pStyle w:val="Title"/>
              <w:jc w:val="left"/>
              <w:rPr>
                <w:b w:val="0"/>
                <w:sz w:val="22"/>
                <w:szCs w:val="22"/>
              </w:rPr>
            </w:pPr>
            <w:r w:rsidRPr="00E73427">
              <w:rPr>
                <w:b w:val="0"/>
                <w:sz w:val="22"/>
                <w:szCs w:val="22"/>
              </w:rPr>
              <w:t>Comments noted. Please see relevant responses in other sections of this document.</w:t>
            </w:r>
          </w:p>
        </w:tc>
      </w:tr>
      <w:tr w:rsidR="00937C6E" w:rsidRPr="000664FE" w14:paraId="6B3651FE" w14:textId="77777777" w:rsidTr="00211C5B">
        <w:tc>
          <w:tcPr>
            <w:tcW w:w="1951" w:type="dxa"/>
            <w:vMerge w:val="restart"/>
            <w:tcBorders>
              <w:top w:val="single" w:sz="12" w:space="0" w:color="auto"/>
            </w:tcBorders>
          </w:tcPr>
          <w:p w14:paraId="5AF30380" w14:textId="77777777" w:rsidR="00937C6E" w:rsidRPr="000664FE" w:rsidRDefault="00937C6E" w:rsidP="00FD4E2B">
            <w:pPr>
              <w:pStyle w:val="Title"/>
              <w:jc w:val="left"/>
              <w:rPr>
                <w:b w:val="0"/>
                <w:sz w:val="22"/>
                <w:szCs w:val="22"/>
              </w:rPr>
            </w:pPr>
            <w:r w:rsidRPr="000664FE">
              <w:rPr>
                <w:b w:val="0"/>
                <w:sz w:val="22"/>
                <w:szCs w:val="22"/>
              </w:rPr>
              <w:t>Additional comments on the draft scope</w:t>
            </w:r>
          </w:p>
        </w:tc>
        <w:tc>
          <w:tcPr>
            <w:tcW w:w="1843" w:type="dxa"/>
            <w:tcBorders>
              <w:top w:val="single" w:sz="12" w:space="0" w:color="auto"/>
              <w:bottom w:val="single" w:sz="12" w:space="0" w:color="auto"/>
            </w:tcBorders>
          </w:tcPr>
          <w:p w14:paraId="37DA379E" w14:textId="70D67E6E" w:rsidR="00937C6E" w:rsidRPr="000664FE" w:rsidRDefault="00937C6E" w:rsidP="00FD4E2B">
            <w:pPr>
              <w:pStyle w:val="Title"/>
              <w:jc w:val="left"/>
              <w:rPr>
                <w:b w:val="0"/>
                <w:sz w:val="22"/>
                <w:szCs w:val="22"/>
              </w:rPr>
            </w:pPr>
            <w:r w:rsidRPr="00134DC4">
              <w:rPr>
                <w:b w:val="0"/>
                <w:sz w:val="22"/>
                <w:szCs w:val="22"/>
              </w:rPr>
              <w:t>ALK-Abelló Ltd</w:t>
            </w:r>
          </w:p>
        </w:tc>
        <w:tc>
          <w:tcPr>
            <w:tcW w:w="7796" w:type="dxa"/>
            <w:tcBorders>
              <w:top w:val="single" w:sz="12" w:space="0" w:color="auto"/>
              <w:bottom w:val="single" w:sz="12" w:space="0" w:color="auto"/>
            </w:tcBorders>
          </w:tcPr>
          <w:p w14:paraId="49947460" w14:textId="4E5DBC98" w:rsidR="00937C6E" w:rsidRPr="00A10D1F" w:rsidRDefault="001E7D2E" w:rsidP="00FD4E2B">
            <w:pPr>
              <w:pStyle w:val="Paragraphnonumbers"/>
            </w:pPr>
            <w:r w:rsidRPr="001E7D2E">
              <w:rPr>
                <w:highlight w:val="black"/>
                <w:u w:val="single"/>
              </w:rPr>
              <w:t>XXXXXXXXXXXXXXXXXXXXXXXXXXXXXXXXXXXXXXXXXXXXXXXXXXXXXXXXXXXXXXXXXXXXXXXXXXXXXXXXXXXXXXXXXXXXXXXXXXXXXX</w:t>
            </w:r>
            <w:r w:rsidR="00937C6E" w:rsidRPr="00134DC4">
              <w:t xml:space="preserve"> ACARIZAX® is different from STG320 in that ACARIZAX® holds a dual indication for both AR + AA, STG320 is singularly indicated in AR.</w:t>
            </w:r>
          </w:p>
        </w:tc>
        <w:tc>
          <w:tcPr>
            <w:tcW w:w="2584" w:type="dxa"/>
            <w:tcBorders>
              <w:top w:val="single" w:sz="12" w:space="0" w:color="auto"/>
              <w:bottom w:val="single" w:sz="12" w:space="0" w:color="auto"/>
            </w:tcBorders>
          </w:tcPr>
          <w:p w14:paraId="5F4167C1" w14:textId="7D190089" w:rsidR="00937C6E" w:rsidRPr="000664FE" w:rsidRDefault="006F3690" w:rsidP="00FD4E2B">
            <w:pPr>
              <w:pStyle w:val="Title"/>
              <w:jc w:val="left"/>
              <w:rPr>
                <w:b w:val="0"/>
                <w:sz w:val="22"/>
                <w:szCs w:val="22"/>
              </w:rPr>
            </w:pPr>
            <w:r>
              <w:rPr>
                <w:b w:val="0"/>
                <w:sz w:val="22"/>
                <w:szCs w:val="22"/>
              </w:rPr>
              <w:t xml:space="preserve">Comment noted. No action required. </w:t>
            </w:r>
          </w:p>
        </w:tc>
      </w:tr>
      <w:tr w:rsidR="00937C6E" w:rsidRPr="000664FE" w14:paraId="5DCBDA1D" w14:textId="77777777" w:rsidTr="00937C6E">
        <w:tc>
          <w:tcPr>
            <w:tcW w:w="1951" w:type="dxa"/>
            <w:vMerge/>
          </w:tcPr>
          <w:p w14:paraId="18E3F3F0" w14:textId="77777777" w:rsidR="00937C6E" w:rsidRPr="000664FE" w:rsidRDefault="00937C6E" w:rsidP="00FD4E2B">
            <w:pPr>
              <w:pStyle w:val="Title"/>
              <w:jc w:val="left"/>
              <w:rPr>
                <w:b w:val="0"/>
                <w:sz w:val="22"/>
                <w:szCs w:val="22"/>
              </w:rPr>
            </w:pPr>
          </w:p>
        </w:tc>
        <w:tc>
          <w:tcPr>
            <w:tcW w:w="1843" w:type="dxa"/>
            <w:tcBorders>
              <w:top w:val="single" w:sz="12" w:space="0" w:color="auto"/>
              <w:bottom w:val="single" w:sz="12" w:space="0" w:color="auto"/>
            </w:tcBorders>
          </w:tcPr>
          <w:p w14:paraId="7C11FFD2" w14:textId="09302C1A" w:rsidR="00937C6E" w:rsidRPr="00134DC4" w:rsidRDefault="00937C6E" w:rsidP="00FD4E2B">
            <w:pPr>
              <w:pStyle w:val="Title"/>
              <w:jc w:val="left"/>
              <w:rPr>
                <w:b w:val="0"/>
                <w:sz w:val="22"/>
                <w:szCs w:val="22"/>
              </w:rPr>
            </w:pPr>
            <w:r w:rsidRPr="00C030DF">
              <w:rPr>
                <w:b w:val="0"/>
                <w:sz w:val="22"/>
                <w:szCs w:val="22"/>
              </w:rPr>
              <w:t>UK Clinical Pharmacy Association (UKCPA)</w:t>
            </w:r>
          </w:p>
        </w:tc>
        <w:tc>
          <w:tcPr>
            <w:tcW w:w="7796" w:type="dxa"/>
            <w:tcBorders>
              <w:top w:val="single" w:sz="12" w:space="0" w:color="auto"/>
              <w:bottom w:val="single" w:sz="12" w:space="0" w:color="auto"/>
            </w:tcBorders>
          </w:tcPr>
          <w:p w14:paraId="49C93CE8" w14:textId="5E5EAE9A" w:rsidR="00937C6E" w:rsidRPr="00C030DF" w:rsidRDefault="00937C6E" w:rsidP="00C030DF">
            <w:pPr>
              <w:pStyle w:val="Paragraphnonumbers"/>
            </w:pPr>
            <w:r w:rsidRPr="00C030DF">
              <w:t>Where do you consider SQ HDM SLIT will fit into the existing NICE pathway, Asthma?</w:t>
            </w:r>
          </w:p>
          <w:p w14:paraId="59901FFC" w14:textId="48327669" w:rsidR="00937C6E" w:rsidRPr="00134DC4" w:rsidRDefault="00937C6E" w:rsidP="00C030DF">
            <w:pPr>
              <w:pStyle w:val="Paragraphnonumbers"/>
            </w:pPr>
            <w:r w:rsidRPr="00C030DF">
              <w:t>Currently SLIT does not fit into the current Asthma pathway. Standard practice is to follow British Asthma Guidelines (NICE or BTS/SIGN) to control asthma symptoms with prescribing rhinitis treatments appropriately. Patients with severe disease who present with this phenotype will be prescribed omalizumab as per NICE guidance and licensing. Many allergy patients have very high Total IgEs and therefore fall outside the licensing dosing criteria for omalizumab and are excluded from treatment</w:t>
            </w:r>
          </w:p>
        </w:tc>
        <w:tc>
          <w:tcPr>
            <w:tcW w:w="2584" w:type="dxa"/>
            <w:tcBorders>
              <w:top w:val="single" w:sz="12" w:space="0" w:color="auto"/>
              <w:bottom w:val="single" w:sz="12" w:space="0" w:color="auto"/>
            </w:tcBorders>
          </w:tcPr>
          <w:p w14:paraId="0927FAC4" w14:textId="18475F67" w:rsidR="00937C6E" w:rsidRPr="000664FE" w:rsidRDefault="006F3690" w:rsidP="00FD4E2B">
            <w:pPr>
              <w:pStyle w:val="Title"/>
              <w:jc w:val="left"/>
              <w:rPr>
                <w:b w:val="0"/>
                <w:sz w:val="22"/>
                <w:szCs w:val="22"/>
              </w:rPr>
            </w:pPr>
            <w:r>
              <w:rPr>
                <w:b w:val="0"/>
                <w:sz w:val="22"/>
                <w:szCs w:val="22"/>
              </w:rPr>
              <w:t xml:space="preserve">Comment noted. The committee will consider the appropriate position in the treatment pathway based on the evidence presented. No action required. </w:t>
            </w:r>
          </w:p>
        </w:tc>
      </w:tr>
      <w:tr w:rsidR="00937C6E" w:rsidRPr="000664FE" w14:paraId="5AC59D69" w14:textId="77777777" w:rsidTr="00211C5B">
        <w:tc>
          <w:tcPr>
            <w:tcW w:w="1951" w:type="dxa"/>
            <w:vMerge/>
            <w:tcBorders>
              <w:bottom w:val="single" w:sz="12" w:space="0" w:color="auto"/>
            </w:tcBorders>
          </w:tcPr>
          <w:p w14:paraId="6D556CE9" w14:textId="77777777" w:rsidR="00937C6E" w:rsidRPr="000664FE" w:rsidRDefault="00937C6E" w:rsidP="00FD4E2B">
            <w:pPr>
              <w:pStyle w:val="Title"/>
              <w:jc w:val="left"/>
              <w:rPr>
                <w:b w:val="0"/>
                <w:sz w:val="22"/>
                <w:szCs w:val="22"/>
              </w:rPr>
            </w:pPr>
          </w:p>
        </w:tc>
        <w:tc>
          <w:tcPr>
            <w:tcW w:w="1843" w:type="dxa"/>
            <w:tcBorders>
              <w:top w:val="single" w:sz="12" w:space="0" w:color="auto"/>
              <w:bottom w:val="single" w:sz="12" w:space="0" w:color="auto"/>
            </w:tcBorders>
          </w:tcPr>
          <w:p w14:paraId="01400DC0" w14:textId="2ECE8FC9" w:rsidR="00937C6E" w:rsidRPr="00C030DF" w:rsidRDefault="00937C6E" w:rsidP="00FD4E2B">
            <w:pPr>
              <w:pStyle w:val="Title"/>
              <w:jc w:val="left"/>
              <w:rPr>
                <w:b w:val="0"/>
                <w:sz w:val="22"/>
                <w:szCs w:val="22"/>
              </w:rPr>
            </w:pPr>
            <w:r w:rsidRPr="00937C6E">
              <w:rPr>
                <w:b w:val="0"/>
                <w:sz w:val="22"/>
                <w:szCs w:val="22"/>
              </w:rPr>
              <w:t>British Thoracic Society</w:t>
            </w:r>
          </w:p>
        </w:tc>
        <w:tc>
          <w:tcPr>
            <w:tcW w:w="7796" w:type="dxa"/>
            <w:tcBorders>
              <w:top w:val="single" w:sz="12" w:space="0" w:color="auto"/>
              <w:bottom w:val="single" w:sz="12" w:space="0" w:color="auto"/>
            </w:tcBorders>
          </w:tcPr>
          <w:p w14:paraId="48D89024" w14:textId="77777777" w:rsidR="00937C6E" w:rsidRPr="00937C6E" w:rsidRDefault="00937C6E" w:rsidP="00937C6E">
            <w:pPr>
              <w:spacing w:before="60" w:after="60"/>
            </w:pPr>
            <w:r w:rsidRPr="00937C6E">
              <w:t>The guideline group should acknowledge that asthma with HDM sensitisation and HDM driven allergic asthma are different and clinically it can be challenging to differentiate between them</w:t>
            </w:r>
          </w:p>
          <w:p w14:paraId="371E7E6F" w14:textId="77777777" w:rsidR="00937C6E" w:rsidRPr="00937C6E" w:rsidRDefault="00937C6E" w:rsidP="00937C6E">
            <w:pPr>
              <w:spacing w:before="60" w:after="60"/>
              <w:rPr>
                <w:i/>
              </w:rPr>
            </w:pPr>
          </w:p>
          <w:p w14:paraId="27E53B7F" w14:textId="77777777" w:rsidR="00937C6E" w:rsidRPr="00937C6E" w:rsidRDefault="00937C6E" w:rsidP="00937C6E">
            <w:pPr>
              <w:keepNext/>
              <w:spacing w:before="240"/>
              <w:outlineLvl w:val="0"/>
              <w:rPr>
                <w:b/>
                <w:bCs/>
                <w:szCs w:val="24"/>
              </w:rPr>
            </w:pPr>
            <w:r w:rsidRPr="00937C6E">
              <w:rPr>
                <w:b/>
                <w:bCs/>
                <w:szCs w:val="24"/>
              </w:rPr>
              <w:t>Questions for consultation</w:t>
            </w:r>
          </w:p>
          <w:p w14:paraId="20284271" w14:textId="77777777" w:rsidR="00937C6E" w:rsidRPr="00937C6E" w:rsidRDefault="00937C6E" w:rsidP="00937C6E">
            <w:pPr>
              <w:rPr>
                <w:szCs w:val="24"/>
              </w:rPr>
            </w:pPr>
            <w:r w:rsidRPr="00937C6E">
              <w:rPr>
                <w:szCs w:val="24"/>
              </w:rPr>
              <w:t>Is a test for house dust mite sensitisation (for example, skin prick test and/or specific IgE) routinely undertaken for all people with house dust mite induced allergic rhinitis and allergic asthma associated with house dust mite</w:t>
            </w:r>
            <w:r w:rsidRPr="00937C6E" w:rsidDel="000863A8">
              <w:rPr>
                <w:szCs w:val="24"/>
              </w:rPr>
              <w:t xml:space="preserve"> </w:t>
            </w:r>
            <w:r w:rsidRPr="00937C6E">
              <w:rPr>
                <w:szCs w:val="24"/>
              </w:rPr>
              <w:t>rhinitis?</w:t>
            </w:r>
          </w:p>
          <w:p w14:paraId="4389B195" w14:textId="77777777" w:rsidR="00937C6E" w:rsidRPr="00937C6E" w:rsidRDefault="00937C6E" w:rsidP="00937C6E">
            <w:pPr>
              <w:numPr>
                <w:ilvl w:val="0"/>
                <w:numId w:val="28"/>
              </w:numPr>
              <w:rPr>
                <w:szCs w:val="24"/>
              </w:rPr>
            </w:pPr>
            <w:r w:rsidRPr="00937C6E">
              <w:rPr>
                <w:szCs w:val="24"/>
              </w:rPr>
              <w:t>When is the test undertaken in clinical practice?</w:t>
            </w:r>
          </w:p>
          <w:p w14:paraId="146E7461" w14:textId="77777777" w:rsidR="00937C6E" w:rsidRPr="00937C6E" w:rsidRDefault="00937C6E" w:rsidP="00937C6E">
            <w:pPr>
              <w:ind w:left="720"/>
              <w:rPr>
                <w:szCs w:val="24"/>
              </w:rPr>
            </w:pPr>
            <w:r w:rsidRPr="00937C6E">
              <w:rPr>
                <w:szCs w:val="24"/>
              </w:rPr>
              <w:t xml:space="preserve">Skin prick testing: only undertaken in secondary and tertiary care clinics. In secondary care if the patient has uncontrolled asthma. In tertiary care- in the asthma clinic and if clinically indicated in the allergy clinic. </w:t>
            </w:r>
          </w:p>
          <w:p w14:paraId="6C735925" w14:textId="77777777" w:rsidR="00937C6E" w:rsidRPr="00937C6E" w:rsidRDefault="00937C6E" w:rsidP="00937C6E">
            <w:pPr>
              <w:ind w:left="720"/>
              <w:rPr>
                <w:szCs w:val="24"/>
              </w:rPr>
            </w:pPr>
            <w:r w:rsidRPr="00937C6E">
              <w:rPr>
                <w:szCs w:val="24"/>
              </w:rPr>
              <w:t>Specific IgE testing: not routinely done in primary care, but in select cases only; in secondary and tertiary clinics- not routinely done in all; select cases only</w:t>
            </w:r>
          </w:p>
          <w:p w14:paraId="202FCB37" w14:textId="77777777" w:rsidR="00937C6E" w:rsidRPr="00937C6E" w:rsidRDefault="00937C6E" w:rsidP="00937C6E">
            <w:pPr>
              <w:numPr>
                <w:ilvl w:val="0"/>
                <w:numId w:val="28"/>
              </w:numPr>
              <w:rPr>
                <w:szCs w:val="24"/>
              </w:rPr>
            </w:pPr>
            <w:r w:rsidRPr="00937C6E">
              <w:rPr>
                <w:szCs w:val="24"/>
              </w:rPr>
              <w:t>Which test is most commonly used?</w:t>
            </w:r>
          </w:p>
          <w:p w14:paraId="6493D0AC" w14:textId="77777777" w:rsidR="00937C6E" w:rsidRPr="00937C6E" w:rsidRDefault="00937C6E" w:rsidP="00937C6E">
            <w:pPr>
              <w:ind w:left="720"/>
              <w:rPr>
                <w:szCs w:val="24"/>
              </w:rPr>
            </w:pPr>
            <w:r w:rsidRPr="00937C6E">
              <w:rPr>
                <w:szCs w:val="24"/>
              </w:rPr>
              <w:t>In primary care blood tests are most commonly used. In secondary care- in general blood tests as skin prick tests are generally only available in specialist clinics in tertiary care</w:t>
            </w:r>
          </w:p>
          <w:p w14:paraId="15B95292" w14:textId="77777777" w:rsidR="00937C6E" w:rsidRPr="00937C6E" w:rsidRDefault="00937C6E" w:rsidP="00937C6E">
            <w:pPr>
              <w:rPr>
                <w:szCs w:val="24"/>
              </w:rPr>
            </w:pPr>
          </w:p>
          <w:p w14:paraId="01A156BA" w14:textId="77777777" w:rsidR="00937C6E" w:rsidRPr="00937C6E" w:rsidRDefault="00937C6E" w:rsidP="00937C6E">
            <w:pPr>
              <w:rPr>
                <w:szCs w:val="24"/>
              </w:rPr>
            </w:pPr>
            <w:r w:rsidRPr="00937C6E">
              <w:rPr>
                <w:szCs w:val="24"/>
              </w:rPr>
              <w:t xml:space="preserve">Have all relevant comparators for SQ HDM SLIT been included in the scope? </w:t>
            </w:r>
          </w:p>
          <w:p w14:paraId="2588CD14" w14:textId="77777777" w:rsidR="00937C6E" w:rsidRPr="00937C6E" w:rsidRDefault="00937C6E" w:rsidP="00937C6E">
            <w:pPr>
              <w:ind w:left="1440"/>
              <w:rPr>
                <w:szCs w:val="24"/>
              </w:rPr>
            </w:pPr>
          </w:p>
          <w:p w14:paraId="0C3031E4" w14:textId="77777777" w:rsidR="00937C6E" w:rsidRPr="00937C6E" w:rsidRDefault="00937C6E" w:rsidP="00937C6E">
            <w:pPr>
              <w:numPr>
                <w:ilvl w:val="0"/>
                <w:numId w:val="35"/>
              </w:numPr>
              <w:rPr>
                <w:szCs w:val="24"/>
              </w:rPr>
            </w:pPr>
            <w:r w:rsidRPr="00937C6E">
              <w:rPr>
                <w:szCs w:val="24"/>
              </w:rPr>
              <w:t>Which treatments are considered to be established clinical practice in the NHS for persistent moderate to severe house dust mite induced allergic rhinitis</w:t>
            </w:r>
            <w:r w:rsidRPr="00937C6E">
              <w:t xml:space="preserve"> </w:t>
            </w:r>
            <w:r w:rsidRPr="00937C6E">
              <w:rPr>
                <w:szCs w:val="24"/>
              </w:rPr>
              <w:t>despite use of symptom-relieving medication? In particular:</w:t>
            </w:r>
          </w:p>
          <w:p w14:paraId="2FF6AA98" w14:textId="77777777" w:rsidR="00937C6E" w:rsidRPr="00937C6E" w:rsidRDefault="00937C6E" w:rsidP="00937C6E">
            <w:pPr>
              <w:numPr>
                <w:ilvl w:val="1"/>
                <w:numId w:val="35"/>
              </w:numPr>
              <w:rPr>
                <w:szCs w:val="24"/>
              </w:rPr>
            </w:pPr>
            <w:r w:rsidRPr="00937C6E">
              <w:rPr>
                <w:szCs w:val="24"/>
              </w:rPr>
              <w:t>Do treatment options differ for adults compared with adolescents (aged 12 to 17 years)?</w:t>
            </w:r>
          </w:p>
          <w:p w14:paraId="24FB523D" w14:textId="77777777" w:rsidR="00937C6E" w:rsidRPr="00937C6E" w:rsidRDefault="00937C6E" w:rsidP="00937C6E">
            <w:pPr>
              <w:numPr>
                <w:ilvl w:val="1"/>
                <w:numId w:val="35"/>
              </w:numPr>
              <w:rPr>
                <w:szCs w:val="24"/>
              </w:rPr>
            </w:pPr>
            <w:r w:rsidRPr="00937C6E">
              <w:rPr>
                <w:szCs w:val="24"/>
              </w:rPr>
              <w:t>What immunotherapies, if any, are currently used? Is SQ HDM SLIT already used in the NHS? Not routinely</w:t>
            </w:r>
          </w:p>
          <w:p w14:paraId="588EB527" w14:textId="77777777" w:rsidR="00937C6E" w:rsidRPr="00937C6E" w:rsidRDefault="00937C6E" w:rsidP="00937C6E">
            <w:pPr>
              <w:numPr>
                <w:ilvl w:val="1"/>
                <w:numId w:val="35"/>
              </w:numPr>
              <w:rPr>
                <w:szCs w:val="24"/>
              </w:rPr>
            </w:pPr>
            <w:r w:rsidRPr="00937C6E">
              <w:rPr>
                <w:szCs w:val="24"/>
              </w:rPr>
              <w:t>Would SQ HDM SLIT be used as an add-on to standard therapy? If introduced into guidelines- would be used as an add-on to standard therapy, if standard therapy did not control symptoms.</w:t>
            </w:r>
          </w:p>
          <w:p w14:paraId="75C88A32" w14:textId="77777777" w:rsidR="00937C6E" w:rsidRPr="00937C6E" w:rsidRDefault="00937C6E" w:rsidP="00937C6E">
            <w:pPr>
              <w:ind w:left="1440"/>
              <w:rPr>
                <w:szCs w:val="24"/>
              </w:rPr>
            </w:pPr>
          </w:p>
          <w:p w14:paraId="296A8D69" w14:textId="77777777" w:rsidR="00937C6E" w:rsidRPr="00937C6E" w:rsidRDefault="00937C6E" w:rsidP="00937C6E">
            <w:pPr>
              <w:numPr>
                <w:ilvl w:val="0"/>
                <w:numId w:val="35"/>
              </w:numPr>
              <w:rPr>
                <w:szCs w:val="24"/>
              </w:rPr>
            </w:pPr>
            <w:r w:rsidRPr="00937C6E">
              <w:rPr>
                <w:szCs w:val="24"/>
              </w:rPr>
              <w:t xml:space="preserve">Which treatments are considered to be established clinical practice in the NHS for house dust mite induced allergic asthma associated with  house dust mite rhinitis not well controlled by inhaled corticosteroids? </w:t>
            </w:r>
          </w:p>
          <w:p w14:paraId="77BFC8B0" w14:textId="77777777" w:rsidR="00937C6E" w:rsidRPr="00937C6E" w:rsidRDefault="00937C6E" w:rsidP="00937C6E">
            <w:pPr>
              <w:ind w:left="720"/>
              <w:rPr>
                <w:szCs w:val="24"/>
              </w:rPr>
            </w:pPr>
            <w:r w:rsidRPr="00937C6E">
              <w:rPr>
                <w:szCs w:val="24"/>
              </w:rPr>
              <w:t xml:space="preserve">This would depend on the severity of symptoms and confirmed adherence to other treatments. If asthma symptoms are uncontrolled and patients are experiencing &gt;4 exacerbations of asthma requiring oral steroids then treatment with omalizumab is considered </w:t>
            </w:r>
          </w:p>
          <w:p w14:paraId="1382F616" w14:textId="77777777" w:rsidR="00937C6E" w:rsidRPr="00937C6E" w:rsidRDefault="00937C6E" w:rsidP="00937C6E">
            <w:pPr>
              <w:numPr>
                <w:ilvl w:val="1"/>
                <w:numId w:val="35"/>
              </w:numPr>
              <w:rPr>
                <w:szCs w:val="24"/>
              </w:rPr>
            </w:pPr>
            <w:r w:rsidRPr="00937C6E">
              <w:rPr>
                <w:szCs w:val="24"/>
              </w:rPr>
              <w:t xml:space="preserve">Would SQ HDM SLIT be used as an add-on to standard therapy?  </w:t>
            </w:r>
          </w:p>
          <w:p w14:paraId="22275E12" w14:textId="77777777" w:rsidR="00937C6E" w:rsidRPr="00937C6E" w:rsidRDefault="00937C6E" w:rsidP="00937C6E">
            <w:pPr>
              <w:ind w:left="1440"/>
              <w:rPr>
                <w:szCs w:val="24"/>
              </w:rPr>
            </w:pPr>
            <w:r w:rsidRPr="00937C6E">
              <w:rPr>
                <w:szCs w:val="24"/>
              </w:rPr>
              <w:t>Add-on (not replacement)</w:t>
            </w:r>
          </w:p>
          <w:p w14:paraId="5B50953B" w14:textId="77777777" w:rsidR="00937C6E" w:rsidRPr="00937C6E" w:rsidRDefault="00937C6E" w:rsidP="00937C6E">
            <w:pPr>
              <w:ind w:left="1440"/>
              <w:rPr>
                <w:szCs w:val="24"/>
              </w:rPr>
            </w:pPr>
          </w:p>
          <w:p w14:paraId="3D79D738" w14:textId="77777777" w:rsidR="00937C6E" w:rsidRPr="00937C6E" w:rsidRDefault="00937C6E" w:rsidP="00937C6E">
            <w:pPr>
              <w:numPr>
                <w:ilvl w:val="0"/>
                <w:numId w:val="35"/>
              </w:numPr>
              <w:rPr>
                <w:szCs w:val="24"/>
              </w:rPr>
            </w:pPr>
            <w:r w:rsidRPr="00937C6E">
              <w:rPr>
                <w:szCs w:val="24"/>
              </w:rPr>
              <w:t>Does treatment of house dust mite induced allergic rhinitis or allergic asthma differ according to severity of symptoms (for example, mild, moderate, severe)?</w:t>
            </w:r>
          </w:p>
          <w:p w14:paraId="06425092" w14:textId="77777777" w:rsidR="00937C6E" w:rsidRPr="00937C6E" w:rsidRDefault="00937C6E" w:rsidP="00937C6E">
            <w:pPr>
              <w:numPr>
                <w:ilvl w:val="1"/>
                <w:numId w:val="35"/>
              </w:numPr>
              <w:rPr>
                <w:szCs w:val="24"/>
              </w:rPr>
            </w:pPr>
            <w:r w:rsidRPr="00937C6E">
              <w:rPr>
                <w:szCs w:val="24"/>
              </w:rPr>
              <w:t>How is disease severity assessed in these populations?</w:t>
            </w:r>
          </w:p>
          <w:p w14:paraId="3919A09F" w14:textId="77777777" w:rsidR="00937C6E" w:rsidRPr="00937C6E" w:rsidRDefault="00937C6E" w:rsidP="00937C6E">
            <w:pPr>
              <w:ind w:left="1440"/>
              <w:rPr>
                <w:szCs w:val="24"/>
              </w:rPr>
            </w:pPr>
            <w:r w:rsidRPr="00937C6E">
              <w:rPr>
                <w:szCs w:val="24"/>
              </w:rPr>
              <w:t>Based on treatment needs</w:t>
            </w:r>
          </w:p>
          <w:p w14:paraId="2733B45A" w14:textId="77777777" w:rsidR="00937C6E" w:rsidRPr="00937C6E" w:rsidRDefault="00937C6E" w:rsidP="00937C6E">
            <w:pPr>
              <w:rPr>
                <w:szCs w:val="24"/>
              </w:rPr>
            </w:pPr>
          </w:p>
          <w:p w14:paraId="059AAA34" w14:textId="77777777" w:rsidR="00937C6E" w:rsidRPr="00937C6E" w:rsidRDefault="00937C6E" w:rsidP="00937C6E">
            <w:pPr>
              <w:rPr>
                <w:b/>
                <w:bCs/>
                <w:szCs w:val="24"/>
              </w:rPr>
            </w:pPr>
            <w:r w:rsidRPr="00937C6E">
              <w:rPr>
                <w:b/>
                <w:bCs/>
                <w:szCs w:val="24"/>
              </w:rPr>
              <w:t>Are the outcomes listed appropriate?</w:t>
            </w:r>
          </w:p>
          <w:p w14:paraId="198047A3" w14:textId="77777777" w:rsidR="00937C6E" w:rsidRPr="00937C6E" w:rsidRDefault="00937C6E" w:rsidP="00937C6E">
            <w:pPr>
              <w:rPr>
                <w:b/>
                <w:bCs/>
                <w:szCs w:val="24"/>
              </w:rPr>
            </w:pPr>
            <w:r w:rsidRPr="00937C6E">
              <w:rPr>
                <w:b/>
                <w:bCs/>
                <w:szCs w:val="24"/>
              </w:rPr>
              <w:t>Suggest include ICS dose reduction</w:t>
            </w:r>
          </w:p>
          <w:p w14:paraId="6948FB46" w14:textId="77777777" w:rsidR="00937C6E" w:rsidRPr="00937C6E" w:rsidRDefault="00937C6E" w:rsidP="00937C6E">
            <w:pPr>
              <w:rPr>
                <w:b/>
                <w:bCs/>
                <w:szCs w:val="24"/>
              </w:rPr>
            </w:pPr>
            <w:r w:rsidRPr="00937C6E">
              <w:rPr>
                <w:b/>
                <w:bCs/>
                <w:szCs w:val="24"/>
              </w:rPr>
              <w:t>Suggest remove ‘overall survival’</w:t>
            </w:r>
          </w:p>
          <w:p w14:paraId="2FDC9C13" w14:textId="77777777" w:rsidR="00937C6E" w:rsidRPr="00937C6E" w:rsidRDefault="00937C6E" w:rsidP="00937C6E">
            <w:pPr>
              <w:rPr>
                <w:b/>
                <w:bCs/>
                <w:szCs w:val="24"/>
              </w:rPr>
            </w:pPr>
            <w:r w:rsidRPr="00937C6E">
              <w:rPr>
                <w:b/>
                <w:bCs/>
                <w:szCs w:val="24"/>
              </w:rPr>
              <w:t xml:space="preserve">Are there any subgroups of people in whom SQ HDM SLIT is expected to be more clinically effective and cost effective or other groups that should be examined separately? </w:t>
            </w:r>
          </w:p>
          <w:p w14:paraId="3D5C511B" w14:textId="77777777" w:rsidR="00937C6E" w:rsidRPr="00937C6E" w:rsidRDefault="00937C6E" w:rsidP="00937C6E">
            <w:pPr>
              <w:rPr>
                <w:b/>
                <w:bCs/>
                <w:szCs w:val="24"/>
              </w:rPr>
            </w:pPr>
            <w:r w:rsidRPr="00937C6E">
              <w:rPr>
                <w:b/>
                <w:bCs/>
                <w:szCs w:val="24"/>
              </w:rPr>
              <w:t>No</w:t>
            </w:r>
          </w:p>
          <w:p w14:paraId="19A0483C" w14:textId="77777777" w:rsidR="00937C6E" w:rsidRPr="00937C6E" w:rsidRDefault="00937C6E" w:rsidP="00937C6E">
            <w:pPr>
              <w:spacing w:after="240"/>
              <w:rPr>
                <w:szCs w:val="24"/>
              </w:rPr>
            </w:pPr>
            <w:r w:rsidRPr="00937C6E">
              <w:rPr>
                <w:szCs w:val="24"/>
              </w:rPr>
              <w:t xml:space="preserve">Where do you consider SQ HDM SLIT will fit into the existing NICE pathway, </w:t>
            </w:r>
            <w:hyperlink r:id="rId14" w:history="1">
              <w:r w:rsidRPr="00937C6E">
                <w:rPr>
                  <w:szCs w:val="24"/>
                  <w:u w:val="single"/>
                </w:rPr>
                <w:t>Asthma</w:t>
              </w:r>
            </w:hyperlink>
            <w:r w:rsidRPr="00937C6E">
              <w:rPr>
                <w:szCs w:val="24"/>
              </w:rPr>
              <w:t xml:space="preserve">? </w:t>
            </w:r>
          </w:p>
          <w:p w14:paraId="34FFEDF4" w14:textId="77777777" w:rsidR="00937C6E" w:rsidRPr="00937C6E" w:rsidRDefault="00937C6E" w:rsidP="00937C6E">
            <w:pPr>
              <w:spacing w:after="240"/>
              <w:rPr>
                <w:szCs w:val="24"/>
              </w:rPr>
            </w:pPr>
            <w:r w:rsidRPr="00937C6E">
              <w:rPr>
                <w:szCs w:val="24"/>
              </w:rPr>
              <w:t>This consultation will look into if HDM SLIT is cost-effective and if it has a role in the existing NICE pathway for the management of allergic asthma caused by HDM. However HDM sensitisation does not always indicate that asthma is driven by HDM</w:t>
            </w:r>
          </w:p>
          <w:p w14:paraId="115C2FD5" w14:textId="77777777" w:rsidR="00937C6E" w:rsidRPr="00937C6E" w:rsidRDefault="00937C6E" w:rsidP="00937C6E">
            <w:pPr>
              <w:pStyle w:val="Paragraphnonumbers"/>
              <w:ind w:firstLine="720"/>
            </w:pPr>
          </w:p>
        </w:tc>
        <w:tc>
          <w:tcPr>
            <w:tcW w:w="2584" w:type="dxa"/>
            <w:tcBorders>
              <w:top w:val="single" w:sz="12" w:space="0" w:color="auto"/>
              <w:bottom w:val="single" w:sz="12" w:space="0" w:color="auto"/>
            </w:tcBorders>
          </w:tcPr>
          <w:p w14:paraId="765A309D" w14:textId="77777777" w:rsidR="00937C6E" w:rsidRDefault="006F3690" w:rsidP="00FD4E2B">
            <w:pPr>
              <w:pStyle w:val="Title"/>
              <w:jc w:val="left"/>
              <w:rPr>
                <w:b w:val="0"/>
                <w:sz w:val="22"/>
                <w:szCs w:val="22"/>
              </w:rPr>
            </w:pPr>
            <w:r>
              <w:rPr>
                <w:b w:val="0"/>
                <w:sz w:val="22"/>
                <w:szCs w:val="22"/>
              </w:rPr>
              <w:t>Comment noted. The committee will consider any potential issues relating to the evidence presented. No action required.</w:t>
            </w:r>
          </w:p>
          <w:p w14:paraId="36094C75" w14:textId="77777777" w:rsidR="006F3690" w:rsidRDefault="006F3690" w:rsidP="006F3690">
            <w:pPr>
              <w:pStyle w:val="Heading1"/>
            </w:pPr>
          </w:p>
          <w:p w14:paraId="18A3B0E2" w14:textId="2FBA9B63" w:rsidR="006F3690" w:rsidRPr="006F3690" w:rsidRDefault="006F3690" w:rsidP="006F3690">
            <w:pPr>
              <w:pStyle w:val="Paragraphnonumbers"/>
            </w:pPr>
            <w:r>
              <w:t>Comments noted. Please see other sections of this document for relevant responses.</w:t>
            </w:r>
          </w:p>
        </w:tc>
      </w:tr>
    </w:tbl>
    <w:p w14:paraId="3FF5D466" w14:textId="18189E11" w:rsidR="00EC0E27" w:rsidRPr="00EC0E27" w:rsidRDefault="00EC0E27" w:rsidP="00731048"/>
    <w:sectPr w:rsidR="00EC0E27" w:rsidRPr="00EC0E27" w:rsidSect="00C24D6E">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D5AE" w14:textId="77777777" w:rsidR="00B70C2C" w:rsidRDefault="00B70C2C" w:rsidP="00446BEE">
      <w:r>
        <w:separator/>
      </w:r>
    </w:p>
  </w:endnote>
  <w:endnote w:type="continuationSeparator" w:id="0">
    <w:p w14:paraId="04C12F26" w14:textId="77777777" w:rsidR="00B70C2C" w:rsidRDefault="00B70C2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77A1" w14:textId="77777777" w:rsidR="002B310D" w:rsidRDefault="00415BF6" w:rsidP="00415BF6">
    <w:pPr>
      <w:pStyle w:val="Footer"/>
    </w:pPr>
    <w:r>
      <w:t>National Institute for Health and Care Excellence</w:t>
    </w:r>
    <w:r>
      <w:tab/>
    </w:r>
    <w:r>
      <w:tab/>
    </w:r>
    <w:r>
      <w:tab/>
    </w:r>
    <w:r>
      <w:tab/>
    </w:r>
    <w:r>
      <w:tab/>
    </w:r>
    <w:r>
      <w:tab/>
    </w:r>
    <w:r>
      <w:tab/>
    </w:r>
    <w:r>
      <w:tab/>
    </w:r>
    <w:r>
      <w:tab/>
    </w:r>
    <w:r>
      <w:tab/>
    </w:r>
    <w:r>
      <w:tab/>
    </w:r>
    <w:r>
      <w:tab/>
    </w:r>
    <w:r>
      <w:tab/>
    </w:r>
    <w:r>
      <w:tab/>
    </w:r>
    <w:r>
      <w:tab/>
    </w:r>
    <w:r>
      <w:tab/>
    </w:r>
    <w:r w:rsidR="002B310D" w:rsidRPr="00965BCB">
      <w:t xml:space="preserve">Page </w:t>
    </w:r>
    <w:r w:rsidR="002B310D" w:rsidRPr="00965BCB">
      <w:fldChar w:fldCharType="begin"/>
    </w:r>
    <w:r w:rsidR="002B310D" w:rsidRPr="00965BCB">
      <w:instrText xml:space="preserve"> PAGE </w:instrText>
    </w:r>
    <w:r w:rsidR="002B310D" w:rsidRPr="00965BCB">
      <w:fldChar w:fldCharType="separate"/>
    </w:r>
    <w:r w:rsidR="002A0059">
      <w:rPr>
        <w:noProof/>
      </w:rPr>
      <w:t>6</w:t>
    </w:r>
    <w:r w:rsidR="002B310D" w:rsidRPr="00965BCB">
      <w:fldChar w:fldCharType="end"/>
    </w:r>
    <w:r w:rsidR="002B310D" w:rsidRPr="00965BCB">
      <w:t xml:space="preserve"> of </w:t>
    </w:r>
    <w:r w:rsidR="00476BC0">
      <w:fldChar w:fldCharType="begin"/>
    </w:r>
    <w:r w:rsidR="00476BC0">
      <w:instrText xml:space="preserve"> NUMPAGES </w:instrText>
    </w:r>
    <w:r w:rsidR="00476BC0">
      <w:fldChar w:fldCharType="separate"/>
    </w:r>
    <w:r w:rsidR="002A0059">
      <w:rPr>
        <w:noProof/>
      </w:rPr>
      <w:t>7</w:t>
    </w:r>
    <w:r w:rsidR="00476BC0">
      <w:rPr>
        <w:noProof/>
      </w:rPr>
      <w:fldChar w:fldCharType="end"/>
    </w:r>
  </w:p>
  <w:p w14:paraId="3000213F" w14:textId="1912F539" w:rsidR="00415BF6" w:rsidRDefault="00415BF6" w:rsidP="00415BF6">
    <w:pPr>
      <w:pStyle w:val="Footer"/>
    </w:pPr>
    <w:r>
      <w:t xml:space="preserve">Consultation comments on the draft remit and draft scope for the </w:t>
    </w:r>
    <w:r w:rsidR="003F5E6E">
      <w:t>evaluation</w:t>
    </w:r>
    <w:r>
      <w:t xml:space="preserve"> of </w:t>
    </w:r>
    <w:r w:rsidR="00C030DF" w:rsidRPr="00C030DF">
      <w:t xml:space="preserve">SQ HDM SLIT for treating allergic rhinitis and allergic asthma caused by house dust mites </w:t>
    </w:r>
    <w:r w:rsidR="00EE6D2E">
      <w:t>[ID6280]</w:t>
    </w:r>
  </w:p>
  <w:p w14:paraId="10084BDA" w14:textId="58C4BD1D" w:rsidR="00446BEE" w:rsidRPr="00415BF6" w:rsidRDefault="00415BF6" w:rsidP="00415BF6">
    <w:pPr>
      <w:pStyle w:val="Footer"/>
    </w:pPr>
    <w:r>
      <w:t xml:space="preserve">Issue </w:t>
    </w:r>
    <w:r w:rsidRPr="00382ACD">
      <w:t xml:space="preserve">date: </w:t>
    </w:r>
    <w:r w:rsidR="00382ACD" w:rsidRPr="00382ACD">
      <w:t xml:space="preserve"> </w:t>
    </w:r>
    <w:r w:rsidR="001E7D2E">
      <w:t>August</w:t>
    </w:r>
    <w:r w:rsidR="00EE6D2E">
      <w:t xml:space="preserve"> </w:t>
    </w:r>
    <w:r w:rsidR="00382ACD" w:rsidRPr="00382ACD">
      <w:t>202</w:t>
    </w:r>
    <w:r w:rsidR="00EE6D2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4042D" w14:textId="77777777" w:rsidR="00B70C2C" w:rsidRDefault="00B70C2C" w:rsidP="00446BEE">
      <w:r>
        <w:separator/>
      </w:r>
    </w:p>
  </w:footnote>
  <w:footnote w:type="continuationSeparator" w:id="0">
    <w:p w14:paraId="18320B24" w14:textId="77777777" w:rsidR="00B70C2C" w:rsidRDefault="00B70C2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6A7D" w14:textId="77777777" w:rsidR="00C24D6E" w:rsidRDefault="00C24D6E" w:rsidP="00C24D6E">
    <w:pPr>
      <w:pStyle w:val="Header"/>
      <w:jc w:val="right"/>
    </w:pPr>
    <w:r>
      <w:t>Summary form</w:t>
    </w:r>
  </w:p>
  <w:p w14:paraId="5F641693" w14:textId="77777777" w:rsidR="00C24D6E" w:rsidRDefault="00C24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45CB2"/>
    <w:multiLevelType w:val="hybridMultilevel"/>
    <w:tmpl w:val="0806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B7129B"/>
    <w:multiLevelType w:val="multilevel"/>
    <w:tmpl w:val="F63A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8F7E65"/>
    <w:multiLevelType w:val="hybridMultilevel"/>
    <w:tmpl w:val="78421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7E45CB1"/>
    <w:multiLevelType w:val="hybridMultilevel"/>
    <w:tmpl w:val="BE8CA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240635"/>
    <w:multiLevelType w:val="hybridMultilevel"/>
    <w:tmpl w:val="EA3E1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D424B9"/>
    <w:multiLevelType w:val="hybridMultilevel"/>
    <w:tmpl w:val="AC5E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0013D3"/>
    <w:multiLevelType w:val="hybridMultilevel"/>
    <w:tmpl w:val="D2AEFBDC"/>
    <w:lvl w:ilvl="0" w:tplc="03D2E3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401F8"/>
    <w:multiLevelType w:val="hybridMultilevel"/>
    <w:tmpl w:val="742E97CA"/>
    <w:lvl w:ilvl="0" w:tplc="03D2E3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4491B"/>
    <w:multiLevelType w:val="hybridMultilevel"/>
    <w:tmpl w:val="34F4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52ED4"/>
    <w:multiLevelType w:val="hybridMultilevel"/>
    <w:tmpl w:val="81A6319C"/>
    <w:lvl w:ilvl="0" w:tplc="03D2E3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2360D"/>
    <w:multiLevelType w:val="hybridMultilevel"/>
    <w:tmpl w:val="D01424BA"/>
    <w:lvl w:ilvl="0" w:tplc="03D2E36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836B3"/>
    <w:multiLevelType w:val="multilevel"/>
    <w:tmpl w:val="4ADE9D1E"/>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37A3E6D"/>
    <w:multiLevelType w:val="hybridMultilevel"/>
    <w:tmpl w:val="357E9F74"/>
    <w:lvl w:ilvl="0" w:tplc="03D2E362">
      <w:start w:val="1"/>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12A595C"/>
    <w:multiLevelType w:val="hybridMultilevel"/>
    <w:tmpl w:val="17B85B10"/>
    <w:lvl w:ilvl="0" w:tplc="0D5CF28A">
      <w:numFmt w:val="bullet"/>
      <w:lvlText w:val="-"/>
      <w:lvlJc w:val="left"/>
      <w:pPr>
        <w:ind w:left="430" w:hanging="360"/>
      </w:pPr>
      <w:rPr>
        <w:rFonts w:ascii="Arial" w:eastAsia="Times New Roman" w:hAnsi="Arial" w:cs="Arial" w:hint="default"/>
      </w:rPr>
    </w:lvl>
    <w:lvl w:ilvl="1" w:tplc="04090003">
      <w:start w:val="1"/>
      <w:numFmt w:val="bullet"/>
      <w:lvlText w:val="o"/>
      <w:lvlJc w:val="left"/>
      <w:pPr>
        <w:ind w:left="1150" w:hanging="360"/>
      </w:pPr>
      <w:rPr>
        <w:rFonts w:ascii="Courier New" w:hAnsi="Courier New" w:cs="Courier New" w:hint="default"/>
      </w:rPr>
    </w:lvl>
    <w:lvl w:ilvl="2" w:tplc="04090005">
      <w:start w:val="1"/>
      <w:numFmt w:val="bullet"/>
      <w:lvlText w:val=""/>
      <w:lvlJc w:val="left"/>
      <w:pPr>
        <w:ind w:left="1870" w:hanging="360"/>
      </w:pPr>
      <w:rPr>
        <w:rFonts w:ascii="Wingdings" w:hAnsi="Wingdings" w:hint="default"/>
      </w:rPr>
    </w:lvl>
    <w:lvl w:ilvl="3" w:tplc="04090001">
      <w:start w:val="1"/>
      <w:numFmt w:val="bullet"/>
      <w:lvlText w:val=""/>
      <w:lvlJc w:val="left"/>
      <w:pPr>
        <w:ind w:left="2590" w:hanging="360"/>
      </w:pPr>
      <w:rPr>
        <w:rFonts w:ascii="Symbol" w:hAnsi="Symbol" w:hint="default"/>
      </w:rPr>
    </w:lvl>
    <w:lvl w:ilvl="4" w:tplc="04090003">
      <w:start w:val="1"/>
      <w:numFmt w:val="bullet"/>
      <w:lvlText w:val="o"/>
      <w:lvlJc w:val="left"/>
      <w:pPr>
        <w:ind w:left="3310" w:hanging="360"/>
      </w:pPr>
      <w:rPr>
        <w:rFonts w:ascii="Courier New" w:hAnsi="Courier New" w:cs="Courier New" w:hint="default"/>
      </w:rPr>
    </w:lvl>
    <w:lvl w:ilvl="5" w:tplc="04090005">
      <w:start w:val="1"/>
      <w:numFmt w:val="bullet"/>
      <w:lvlText w:val=""/>
      <w:lvlJc w:val="left"/>
      <w:pPr>
        <w:ind w:left="4030" w:hanging="360"/>
      </w:pPr>
      <w:rPr>
        <w:rFonts w:ascii="Wingdings" w:hAnsi="Wingdings" w:hint="default"/>
      </w:rPr>
    </w:lvl>
    <w:lvl w:ilvl="6" w:tplc="04090001">
      <w:start w:val="1"/>
      <w:numFmt w:val="bullet"/>
      <w:lvlText w:val=""/>
      <w:lvlJc w:val="left"/>
      <w:pPr>
        <w:ind w:left="4750" w:hanging="360"/>
      </w:pPr>
      <w:rPr>
        <w:rFonts w:ascii="Symbol" w:hAnsi="Symbol" w:hint="default"/>
      </w:rPr>
    </w:lvl>
    <w:lvl w:ilvl="7" w:tplc="04090003">
      <w:start w:val="1"/>
      <w:numFmt w:val="bullet"/>
      <w:lvlText w:val="o"/>
      <w:lvlJc w:val="left"/>
      <w:pPr>
        <w:ind w:left="5470" w:hanging="360"/>
      </w:pPr>
      <w:rPr>
        <w:rFonts w:ascii="Courier New" w:hAnsi="Courier New" w:cs="Courier New" w:hint="default"/>
      </w:rPr>
    </w:lvl>
    <w:lvl w:ilvl="8" w:tplc="04090005">
      <w:start w:val="1"/>
      <w:numFmt w:val="bullet"/>
      <w:lvlText w:val=""/>
      <w:lvlJc w:val="left"/>
      <w:pPr>
        <w:ind w:left="6190" w:hanging="360"/>
      </w:pPr>
      <w:rPr>
        <w:rFonts w:ascii="Wingdings" w:hAnsi="Wingdings" w:hint="default"/>
      </w:rPr>
    </w:lvl>
  </w:abstractNum>
  <w:abstractNum w:abstractNumId="28" w15:restartNumberingAfterBreak="0">
    <w:nsid w:val="64100939"/>
    <w:multiLevelType w:val="hybridMultilevel"/>
    <w:tmpl w:val="1714A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10754"/>
    <w:multiLevelType w:val="multilevel"/>
    <w:tmpl w:val="9BEC4348"/>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9D2FD9"/>
    <w:multiLevelType w:val="hybridMultilevel"/>
    <w:tmpl w:val="ABAE9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8454F"/>
    <w:multiLevelType w:val="hybridMultilevel"/>
    <w:tmpl w:val="7304BA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771264">
    <w:abstractNumId w:val="25"/>
  </w:num>
  <w:num w:numId="2" w16cid:durableId="414207454">
    <w:abstractNumId w:val="29"/>
  </w:num>
  <w:num w:numId="3" w16cid:durableId="829566554">
    <w:abstractNumId w:val="29"/>
    <w:lvlOverride w:ilvl="0">
      <w:startOverride w:val="1"/>
    </w:lvlOverride>
  </w:num>
  <w:num w:numId="4" w16cid:durableId="713237039">
    <w:abstractNumId w:val="29"/>
    <w:lvlOverride w:ilvl="0">
      <w:startOverride w:val="1"/>
    </w:lvlOverride>
  </w:num>
  <w:num w:numId="5" w16cid:durableId="2143619634">
    <w:abstractNumId w:val="29"/>
    <w:lvlOverride w:ilvl="0">
      <w:startOverride w:val="1"/>
    </w:lvlOverride>
  </w:num>
  <w:num w:numId="6" w16cid:durableId="1965771766">
    <w:abstractNumId w:val="29"/>
    <w:lvlOverride w:ilvl="0">
      <w:startOverride w:val="1"/>
    </w:lvlOverride>
  </w:num>
  <w:num w:numId="7" w16cid:durableId="646907316">
    <w:abstractNumId w:val="29"/>
    <w:lvlOverride w:ilvl="0">
      <w:startOverride w:val="1"/>
    </w:lvlOverride>
  </w:num>
  <w:num w:numId="8" w16cid:durableId="279118031">
    <w:abstractNumId w:val="9"/>
  </w:num>
  <w:num w:numId="9" w16cid:durableId="1970276789">
    <w:abstractNumId w:val="7"/>
  </w:num>
  <w:num w:numId="10" w16cid:durableId="1141071387">
    <w:abstractNumId w:val="6"/>
  </w:num>
  <w:num w:numId="11" w16cid:durableId="284821097">
    <w:abstractNumId w:val="5"/>
  </w:num>
  <w:num w:numId="12" w16cid:durableId="1697191339">
    <w:abstractNumId w:val="4"/>
  </w:num>
  <w:num w:numId="13" w16cid:durableId="1848715430">
    <w:abstractNumId w:val="8"/>
  </w:num>
  <w:num w:numId="14" w16cid:durableId="1823503105">
    <w:abstractNumId w:val="3"/>
  </w:num>
  <w:num w:numId="15" w16cid:durableId="517082600">
    <w:abstractNumId w:val="2"/>
  </w:num>
  <w:num w:numId="16" w16cid:durableId="1762218328">
    <w:abstractNumId w:val="1"/>
  </w:num>
  <w:num w:numId="17" w16cid:durableId="1233157104">
    <w:abstractNumId w:val="0"/>
  </w:num>
  <w:num w:numId="18" w16cid:durableId="1019351212">
    <w:abstractNumId w:val="16"/>
  </w:num>
  <w:num w:numId="19" w16cid:durableId="542794363">
    <w:abstractNumId w:val="16"/>
    <w:lvlOverride w:ilvl="0">
      <w:startOverride w:val="1"/>
    </w:lvlOverride>
  </w:num>
  <w:num w:numId="20" w16cid:durableId="1331517162">
    <w:abstractNumId w:val="14"/>
  </w:num>
  <w:num w:numId="21" w16cid:durableId="1746950978">
    <w:abstractNumId w:val="30"/>
  </w:num>
  <w:num w:numId="22" w16cid:durableId="1889953392">
    <w:abstractNumId w:val="23"/>
  </w:num>
  <w:num w:numId="23" w16cid:durableId="538863894">
    <w:abstractNumId w:val="15"/>
  </w:num>
  <w:num w:numId="24" w16cid:durableId="338428459">
    <w:abstractNumId w:val="27"/>
  </w:num>
  <w:num w:numId="25" w16cid:durableId="1068959687">
    <w:abstractNumId w:val="13"/>
  </w:num>
  <w:num w:numId="26" w16cid:durableId="108479052">
    <w:abstractNumId w:val="12"/>
  </w:num>
  <w:num w:numId="27" w16cid:durableId="6152571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9348780">
    <w:abstractNumId w:val="20"/>
  </w:num>
  <w:num w:numId="29" w16cid:durableId="259339492">
    <w:abstractNumId w:val="17"/>
  </w:num>
  <w:num w:numId="30" w16cid:durableId="1402294177">
    <w:abstractNumId w:val="12"/>
  </w:num>
  <w:num w:numId="31" w16cid:durableId="1857497830">
    <w:abstractNumId w:val="24"/>
  </w:num>
  <w:num w:numId="32" w16cid:durableId="838738196">
    <w:abstractNumId w:val="22"/>
  </w:num>
  <w:num w:numId="33" w16cid:durableId="1874148711">
    <w:abstractNumId w:val="21"/>
  </w:num>
  <w:num w:numId="34" w16cid:durableId="1558736980">
    <w:abstractNumId w:val="31"/>
  </w:num>
  <w:num w:numId="35" w16cid:durableId="527911139">
    <w:abstractNumId w:val="28"/>
  </w:num>
  <w:num w:numId="36" w16cid:durableId="1028796614">
    <w:abstractNumId w:val="18"/>
  </w:num>
  <w:num w:numId="37" w16cid:durableId="1265379061">
    <w:abstractNumId w:val="19"/>
  </w:num>
  <w:num w:numId="38" w16cid:durableId="1173913593">
    <w:abstractNumId w:val="11"/>
  </w:num>
  <w:num w:numId="39" w16cid:durableId="1429892023">
    <w:abstractNumId w:val="10"/>
  </w:num>
  <w:num w:numId="40" w16cid:durableId="1258441275">
    <w:abstractNumId w:val="32"/>
  </w:num>
  <w:num w:numId="41" w16cid:durableId="5717407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D6E"/>
    <w:rsid w:val="000053F8"/>
    <w:rsid w:val="00024D0A"/>
    <w:rsid w:val="00043672"/>
    <w:rsid w:val="000472DC"/>
    <w:rsid w:val="0006074B"/>
    <w:rsid w:val="000664FE"/>
    <w:rsid w:val="00070065"/>
    <w:rsid w:val="000A4FEE"/>
    <w:rsid w:val="000B5939"/>
    <w:rsid w:val="000C11C0"/>
    <w:rsid w:val="000F5ACA"/>
    <w:rsid w:val="00111CCE"/>
    <w:rsid w:val="001134E7"/>
    <w:rsid w:val="00134DC4"/>
    <w:rsid w:val="0017149E"/>
    <w:rsid w:val="0017169E"/>
    <w:rsid w:val="00181A4A"/>
    <w:rsid w:val="00195F12"/>
    <w:rsid w:val="001A0301"/>
    <w:rsid w:val="001A581E"/>
    <w:rsid w:val="001B0EE9"/>
    <w:rsid w:val="001B65B3"/>
    <w:rsid w:val="001C7219"/>
    <w:rsid w:val="001E7D2E"/>
    <w:rsid w:val="0020210C"/>
    <w:rsid w:val="002029A6"/>
    <w:rsid w:val="002408EA"/>
    <w:rsid w:val="0027200E"/>
    <w:rsid w:val="002819D7"/>
    <w:rsid w:val="00285EC7"/>
    <w:rsid w:val="002A0059"/>
    <w:rsid w:val="002A29ED"/>
    <w:rsid w:val="002A7D40"/>
    <w:rsid w:val="002B310D"/>
    <w:rsid w:val="002C1196"/>
    <w:rsid w:val="002C1A7E"/>
    <w:rsid w:val="002D3376"/>
    <w:rsid w:val="002F424C"/>
    <w:rsid w:val="002F564F"/>
    <w:rsid w:val="00311ED0"/>
    <w:rsid w:val="00327EAB"/>
    <w:rsid w:val="0034382B"/>
    <w:rsid w:val="003648C5"/>
    <w:rsid w:val="003722FA"/>
    <w:rsid w:val="003724F8"/>
    <w:rsid w:val="00382ACD"/>
    <w:rsid w:val="0038615B"/>
    <w:rsid w:val="003943E7"/>
    <w:rsid w:val="003C7AAF"/>
    <w:rsid w:val="003F5E6E"/>
    <w:rsid w:val="004075B6"/>
    <w:rsid w:val="00415BF6"/>
    <w:rsid w:val="00420952"/>
    <w:rsid w:val="00433EFF"/>
    <w:rsid w:val="00443081"/>
    <w:rsid w:val="00446BEE"/>
    <w:rsid w:val="00450906"/>
    <w:rsid w:val="0046396E"/>
    <w:rsid w:val="0047283B"/>
    <w:rsid w:val="004758CC"/>
    <w:rsid w:val="00476BC0"/>
    <w:rsid w:val="00480603"/>
    <w:rsid w:val="00495D67"/>
    <w:rsid w:val="005013D8"/>
    <w:rsid w:val="005025A1"/>
    <w:rsid w:val="00543A4A"/>
    <w:rsid w:val="005758EE"/>
    <w:rsid w:val="00584846"/>
    <w:rsid w:val="00593AAF"/>
    <w:rsid w:val="005D5069"/>
    <w:rsid w:val="00642206"/>
    <w:rsid w:val="00656021"/>
    <w:rsid w:val="006848CB"/>
    <w:rsid w:val="006921E1"/>
    <w:rsid w:val="006C7302"/>
    <w:rsid w:val="006D73E2"/>
    <w:rsid w:val="006F3690"/>
    <w:rsid w:val="006F4B25"/>
    <w:rsid w:val="006F6496"/>
    <w:rsid w:val="006F68AD"/>
    <w:rsid w:val="00731048"/>
    <w:rsid w:val="00736348"/>
    <w:rsid w:val="00760908"/>
    <w:rsid w:val="00762402"/>
    <w:rsid w:val="00766A14"/>
    <w:rsid w:val="007F095B"/>
    <w:rsid w:val="007F238D"/>
    <w:rsid w:val="007F3297"/>
    <w:rsid w:val="007F49A2"/>
    <w:rsid w:val="007F6D8E"/>
    <w:rsid w:val="0080124E"/>
    <w:rsid w:val="00803FEC"/>
    <w:rsid w:val="00822CDB"/>
    <w:rsid w:val="0082395A"/>
    <w:rsid w:val="00861B92"/>
    <w:rsid w:val="008814FB"/>
    <w:rsid w:val="008A6977"/>
    <w:rsid w:val="008F5E30"/>
    <w:rsid w:val="00902277"/>
    <w:rsid w:val="00914D7F"/>
    <w:rsid w:val="00923326"/>
    <w:rsid w:val="00937C6E"/>
    <w:rsid w:val="009A31D9"/>
    <w:rsid w:val="009A40E2"/>
    <w:rsid w:val="009C54F6"/>
    <w:rsid w:val="009E680B"/>
    <w:rsid w:val="009F6569"/>
    <w:rsid w:val="00A10D1F"/>
    <w:rsid w:val="00A15A1F"/>
    <w:rsid w:val="00A22553"/>
    <w:rsid w:val="00A3325A"/>
    <w:rsid w:val="00A37877"/>
    <w:rsid w:val="00A4017F"/>
    <w:rsid w:val="00A43013"/>
    <w:rsid w:val="00A523E1"/>
    <w:rsid w:val="00AE2A0B"/>
    <w:rsid w:val="00AE375D"/>
    <w:rsid w:val="00AE6484"/>
    <w:rsid w:val="00AF108A"/>
    <w:rsid w:val="00AF4B5B"/>
    <w:rsid w:val="00AF4D75"/>
    <w:rsid w:val="00B02E55"/>
    <w:rsid w:val="00B036C1"/>
    <w:rsid w:val="00B5431F"/>
    <w:rsid w:val="00B63EC1"/>
    <w:rsid w:val="00B70C2C"/>
    <w:rsid w:val="00B76C4A"/>
    <w:rsid w:val="00BD3397"/>
    <w:rsid w:val="00BF7FE0"/>
    <w:rsid w:val="00C030DF"/>
    <w:rsid w:val="00C24D6E"/>
    <w:rsid w:val="00C3222F"/>
    <w:rsid w:val="00C34798"/>
    <w:rsid w:val="00C5639D"/>
    <w:rsid w:val="00C73438"/>
    <w:rsid w:val="00C81104"/>
    <w:rsid w:val="00C96411"/>
    <w:rsid w:val="00CB0BB8"/>
    <w:rsid w:val="00CB2688"/>
    <w:rsid w:val="00CB5671"/>
    <w:rsid w:val="00CC37C9"/>
    <w:rsid w:val="00CE4BB7"/>
    <w:rsid w:val="00CF58B7"/>
    <w:rsid w:val="00D1592F"/>
    <w:rsid w:val="00D219EB"/>
    <w:rsid w:val="00D351C1"/>
    <w:rsid w:val="00D35EFB"/>
    <w:rsid w:val="00D504B3"/>
    <w:rsid w:val="00D54271"/>
    <w:rsid w:val="00D8486D"/>
    <w:rsid w:val="00D86587"/>
    <w:rsid w:val="00D86BF0"/>
    <w:rsid w:val="00DA2DF8"/>
    <w:rsid w:val="00DF7092"/>
    <w:rsid w:val="00E01927"/>
    <w:rsid w:val="00E36A40"/>
    <w:rsid w:val="00E51920"/>
    <w:rsid w:val="00E64120"/>
    <w:rsid w:val="00E660A1"/>
    <w:rsid w:val="00E73427"/>
    <w:rsid w:val="00EA0689"/>
    <w:rsid w:val="00EA3CCF"/>
    <w:rsid w:val="00EB01CD"/>
    <w:rsid w:val="00EC0E27"/>
    <w:rsid w:val="00EE4785"/>
    <w:rsid w:val="00EE6D2E"/>
    <w:rsid w:val="00F055F1"/>
    <w:rsid w:val="00F05D78"/>
    <w:rsid w:val="00F41A4D"/>
    <w:rsid w:val="00F60437"/>
    <w:rsid w:val="00F610AF"/>
    <w:rsid w:val="00F645BD"/>
    <w:rsid w:val="00FA2C5A"/>
    <w:rsid w:val="00FC2D11"/>
    <w:rsid w:val="00FC6230"/>
    <w:rsid w:val="00FD4E2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42F48"/>
  <w15:docId w15:val="{5D93F581-9996-4B4E-BEAA-67BD321A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D6E"/>
    <w:rPr>
      <w:rFonts w:ascii="Arial" w:hAnsi="Arial" w:cs="Arial"/>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table" w:styleId="TableGrid">
    <w:name w:val="Table Grid"/>
    <w:basedOn w:val="TableNormal"/>
    <w:rsid w:val="0037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E6484"/>
    <w:rPr>
      <w:b/>
      <w:bCs/>
    </w:rPr>
  </w:style>
  <w:style w:type="character" w:customStyle="1" w:styleId="BodyTextChar">
    <w:name w:val="Body Text Char"/>
    <w:basedOn w:val="DefaultParagraphFont"/>
    <w:link w:val="BodyText"/>
    <w:rsid w:val="00AE6484"/>
    <w:rPr>
      <w:rFonts w:ascii="Arial" w:hAnsi="Arial" w:cs="Arial"/>
      <w:b/>
      <w:bCs/>
      <w:sz w:val="22"/>
      <w:szCs w:val="22"/>
      <w:lang w:eastAsia="en-US"/>
    </w:rPr>
  </w:style>
  <w:style w:type="character" w:styleId="FootnoteReference">
    <w:name w:val="footnote reference"/>
    <w:rsid w:val="0080124E"/>
    <w:rPr>
      <w:w w:val="100"/>
      <w:position w:val="-1"/>
      <w:effect w:val="none"/>
      <w:vertAlign w:val="superscript"/>
      <w:cs w:val="0"/>
      <w:em w:val="none"/>
    </w:rPr>
  </w:style>
  <w:style w:type="character" w:styleId="CommentReference">
    <w:name w:val="annotation reference"/>
    <w:basedOn w:val="DefaultParagraphFont"/>
    <w:semiHidden/>
    <w:unhideWhenUsed/>
    <w:rsid w:val="00195F12"/>
    <w:rPr>
      <w:sz w:val="16"/>
      <w:szCs w:val="16"/>
    </w:rPr>
  </w:style>
  <w:style w:type="paragraph" w:styleId="CommentText">
    <w:name w:val="annotation text"/>
    <w:basedOn w:val="Normal"/>
    <w:link w:val="CommentTextChar"/>
    <w:unhideWhenUsed/>
    <w:rsid w:val="00195F12"/>
    <w:rPr>
      <w:sz w:val="20"/>
      <w:szCs w:val="20"/>
    </w:rPr>
  </w:style>
  <w:style w:type="character" w:customStyle="1" w:styleId="CommentTextChar">
    <w:name w:val="Comment Text Char"/>
    <w:basedOn w:val="DefaultParagraphFont"/>
    <w:link w:val="CommentText"/>
    <w:rsid w:val="00195F12"/>
    <w:rPr>
      <w:rFonts w:ascii="Arial" w:hAnsi="Arial" w:cs="Arial"/>
      <w:lang w:eastAsia="en-US"/>
    </w:rPr>
  </w:style>
  <w:style w:type="paragraph" w:styleId="CommentSubject">
    <w:name w:val="annotation subject"/>
    <w:basedOn w:val="CommentText"/>
    <w:next w:val="CommentText"/>
    <w:link w:val="CommentSubjectChar"/>
    <w:semiHidden/>
    <w:unhideWhenUsed/>
    <w:rsid w:val="00195F12"/>
    <w:rPr>
      <w:b/>
      <w:bCs/>
    </w:rPr>
  </w:style>
  <w:style w:type="character" w:customStyle="1" w:styleId="CommentSubjectChar">
    <w:name w:val="Comment Subject Char"/>
    <w:basedOn w:val="CommentTextChar"/>
    <w:link w:val="CommentSubject"/>
    <w:semiHidden/>
    <w:rsid w:val="00195F12"/>
    <w:rPr>
      <w:rFonts w:ascii="Arial" w:hAnsi="Arial" w:cs="Arial"/>
      <w:b/>
      <w:bCs/>
      <w:lang w:eastAsia="en-US"/>
    </w:rPr>
  </w:style>
  <w:style w:type="paragraph" w:styleId="Revision">
    <w:name w:val="Revision"/>
    <w:hidden/>
    <w:uiPriority w:val="99"/>
    <w:semiHidden/>
    <w:rsid w:val="00A22553"/>
    <w:rPr>
      <w:rFonts w:ascii="Arial" w:hAnsi="Arial" w:cs="Arial"/>
      <w:sz w:val="22"/>
      <w:szCs w:val="22"/>
      <w:lang w:eastAsia="en-US"/>
    </w:rPr>
  </w:style>
  <w:style w:type="paragraph" w:styleId="ListParagraph">
    <w:name w:val="List Paragraph"/>
    <w:basedOn w:val="Normal"/>
    <w:uiPriority w:val="34"/>
    <w:qFormat/>
    <w:rsid w:val="00A523E1"/>
    <w:pPr>
      <w:ind w:left="720"/>
      <w:contextualSpacing/>
    </w:pPr>
  </w:style>
  <w:style w:type="character" w:styleId="Hyperlink">
    <w:name w:val="Hyperlink"/>
    <w:uiPriority w:val="99"/>
    <w:rsid w:val="009A40E2"/>
    <w:rPr>
      <w:color w:val="0000FF"/>
      <w:u w:val="single"/>
    </w:rPr>
  </w:style>
  <w:style w:type="character" w:styleId="UnresolvedMention">
    <w:name w:val="Unresolved Mention"/>
    <w:basedOn w:val="DefaultParagraphFont"/>
    <w:uiPriority w:val="99"/>
    <w:semiHidden/>
    <w:unhideWhenUsed/>
    <w:rsid w:val="00EE4785"/>
    <w:rPr>
      <w:color w:val="605E5C"/>
      <w:shd w:val="clear" w:color="auto" w:fill="E1DFDD"/>
    </w:rPr>
  </w:style>
  <w:style w:type="character" w:styleId="FollowedHyperlink">
    <w:name w:val="FollowedHyperlink"/>
    <w:basedOn w:val="DefaultParagraphFont"/>
    <w:semiHidden/>
    <w:unhideWhenUsed/>
    <w:rsid w:val="00A37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784">
      <w:bodyDiv w:val="1"/>
      <w:marLeft w:val="0"/>
      <w:marRight w:val="0"/>
      <w:marTop w:val="0"/>
      <w:marBottom w:val="0"/>
      <w:divBdr>
        <w:top w:val="none" w:sz="0" w:space="0" w:color="auto"/>
        <w:left w:val="none" w:sz="0" w:space="0" w:color="auto"/>
        <w:bottom w:val="none" w:sz="0" w:space="0" w:color="auto"/>
        <w:right w:val="none" w:sz="0" w:space="0" w:color="auto"/>
      </w:divBdr>
    </w:div>
    <w:div w:id="421608564">
      <w:bodyDiv w:val="1"/>
      <w:marLeft w:val="0"/>
      <w:marRight w:val="0"/>
      <w:marTop w:val="0"/>
      <w:marBottom w:val="0"/>
      <w:divBdr>
        <w:top w:val="none" w:sz="0" w:space="0" w:color="auto"/>
        <w:left w:val="none" w:sz="0" w:space="0" w:color="auto"/>
        <w:bottom w:val="none" w:sz="0" w:space="0" w:color="auto"/>
        <w:right w:val="none" w:sz="0" w:space="0" w:color="auto"/>
      </w:divBdr>
    </w:div>
    <w:div w:id="923682775">
      <w:bodyDiv w:val="1"/>
      <w:marLeft w:val="0"/>
      <w:marRight w:val="0"/>
      <w:marTop w:val="0"/>
      <w:marBottom w:val="0"/>
      <w:divBdr>
        <w:top w:val="none" w:sz="0" w:space="0" w:color="auto"/>
        <w:left w:val="none" w:sz="0" w:space="0" w:color="auto"/>
        <w:bottom w:val="none" w:sz="0" w:space="0" w:color="auto"/>
        <w:right w:val="none" w:sz="0" w:space="0" w:color="auto"/>
      </w:divBdr>
    </w:div>
    <w:div w:id="1060711395">
      <w:bodyDiv w:val="1"/>
      <w:marLeft w:val="0"/>
      <w:marRight w:val="0"/>
      <w:marTop w:val="0"/>
      <w:marBottom w:val="0"/>
      <w:divBdr>
        <w:top w:val="none" w:sz="0" w:space="0" w:color="auto"/>
        <w:left w:val="none" w:sz="0" w:space="0" w:color="auto"/>
        <w:bottom w:val="none" w:sz="0" w:space="0" w:color="auto"/>
        <w:right w:val="none" w:sz="0" w:space="0" w:color="auto"/>
      </w:divBdr>
    </w:div>
    <w:div w:id="1824546210">
      <w:bodyDiv w:val="1"/>
      <w:marLeft w:val="0"/>
      <w:marRight w:val="0"/>
      <w:marTop w:val="0"/>
      <w:marBottom w:val="0"/>
      <w:divBdr>
        <w:top w:val="none" w:sz="0" w:space="0" w:color="auto"/>
        <w:left w:val="none" w:sz="0" w:space="0" w:color="auto"/>
        <w:bottom w:val="none" w:sz="0" w:space="0" w:color="auto"/>
        <w:right w:val="none" w:sz="0" w:space="0" w:color="auto"/>
      </w:divBdr>
    </w:div>
    <w:div w:id="1969045860">
      <w:bodyDiv w:val="1"/>
      <w:marLeft w:val="0"/>
      <w:marRight w:val="0"/>
      <w:marTop w:val="0"/>
      <w:marBottom w:val="0"/>
      <w:divBdr>
        <w:top w:val="none" w:sz="0" w:space="0" w:color="auto"/>
        <w:left w:val="none" w:sz="0" w:space="0" w:color="auto"/>
        <w:bottom w:val="none" w:sz="0" w:space="0" w:color="auto"/>
        <w:right w:val="none" w:sz="0" w:space="0" w:color="auto"/>
      </w:divBdr>
    </w:div>
    <w:div w:id="2019310906">
      <w:bodyDiv w:val="1"/>
      <w:marLeft w:val="0"/>
      <w:marRight w:val="0"/>
      <w:marTop w:val="0"/>
      <w:marBottom w:val="0"/>
      <w:divBdr>
        <w:top w:val="none" w:sz="0" w:space="0" w:color="auto"/>
        <w:left w:val="none" w:sz="0" w:space="0" w:color="auto"/>
        <w:bottom w:val="none" w:sz="0" w:space="0" w:color="auto"/>
        <w:right w:val="none" w:sz="0" w:space="0" w:color="auto"/>
      </w:divBdr>
    </w:div>
    <w:div w:id="21239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TA671" TargetMode="External"/><Relationship Id="rId13" Type="http://schemas.openxmlformats.org/officeDocument/2006/relationships/hyperlink" Target="https://pathways.nice.org.uk/pathways/asthm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ta565" TargetMode="External"/><Relationship Id="rId12" Type="http://schemas.openxmlformats.org/officeDocument/2006/relationships/hyperlink" Target="https://www.nice.org.uk/process/pmg36/resources/nice-health-technology-evaluations-the-manual-pdf-722867792447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process/pmg36/resources/nice-health-technology-evaluations-the-manual-pdf-7228677924474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ice.org.uk/guidance/ta479" TargetMode="External"/><Relationship Id="rId4" Type="http://schemas.openxmlformats.org/officeDocument/2006/relationships/webSettings" Target="webSettings.xml"/><Relationship Id="rId9" Type="http://schemas.openxmlformats.org/officeDocument/2006/relationships/hyperlink" Target="https://www.nice.org.uk/guidance/ta278" TargetMode="External"/><Relationship Id="rId14" Type="http://schemas.openxmlformats.org/officeDocument/2006/relationships/hyperlink" Target="https://pathways.nice.org.uk/pathways/asth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4408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Adhemar</dc:creator>
  <cp:lastModifiedBy>Wajeeha Asim</cp:lastModifiedBy>
  <cp:revision>2</cp:revision>
  <dcterms:created xsi:type="dcterms:W3CDTF">2023-08-22T10:00:00Z</dcterms:created>
  <dcterms:modified xsi:type="dcterms:W3CDTF">2023-08-22T10:00:00Z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2023-07-20T10:14:18Z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504d4be3-da09-4004-b13f-3d749d0dedeb</vt:lpwstr>
  </property>
  <property fmtid="{D5CDD505-2E9C-101B-9397-08002B2CF9AE}" pid="8" name="MSIP_Label_c69d85d5-6d9e-4305-a294-1f636ec0f2d6_ContentBits">
    <vt:lpwstr>0</vt:lpwstr>
  </property>
</Properties>
</file>