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120E394F" w:rsidR="00D062E4" w:rsidRDefault="001473E8" w:rsidP="00BE2322">
            <w:pPr>
              <w:pStyle w:val="Paragraphnonumbers"/>
              <w:numPr>
                <w:ilvl w:val="0"/>
                <w:numId w:val="7"/>
              </w:numPr>
              <w:spacing w:after="0"/>
              <w:rPr>
                <w:rFonts w:cs="Arial"/>
                <w:bCs/>
                <w:sz w:val="22"/>
                <w:szCs w:val="22"/>
              </w:rPr>
            </w:pPr>
            <w:r w:rsidRPr="001473E8">
              <w:rPr>
                <w:rFonts w:cs="Arial"/>
                <w:bCs/>
                <w:sz w:val="22"/>
                <w:szCs w:val="22"/>
              </w:rPr>
              <w:t>Recommendation 1.1.16 has been amended, as shown in table 2.  Do you think the rewording of this recommendation adequately clarifies how it should be implemented?’  If not, can you suggest what further amendments would be helpful to improve the implementation of this recommendation</w:t>
            </w:r>
            <w:r>
              <w:rPr>
                <w:rFonts w:cs="Arial"/>
                <w:bCs/>
                <w:sz w:val="22"/>
                <w:szCs w:val="22"/>
              </w:rPr>
              <w:t xml:space="preserve">. </w:t>
            </w:r>
          </w:p>
          <w:p w14:paraId="4EC46FF9" w14:textId="77777777" w:rsidR="001473E8" w:rsidRPr="001473E8" w:rsidRDefault="001473E8" w:rsidP="001473E8">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5"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6"/>
      <w:footerReference w:type="default" r:id="rId17"/>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099DB0E2" w:rsidR="00EE6C88" w:rsidRDefault="00EE6C88" w:rsidP="00EE6C88">
    <w:pPr>
      <w:rPr>
        <w:b/>
      </w:rPr>
    </w:pPr>
    <w:r>
      <w:rPr>
        <w:szCs w:val="22"/>
      </w:rPr>
      <w:t>Please return to:</w:t>
    </w:r>
    <w:r w:rsidR="001473E8">
      <w:t xml:space="preserve"> </w:t>
    </w:r>
    <w:hyperlink r:id="rId1" w:history="1">
      <w:r w:rsidR="001473E8" w:rsidRPr="006A4E10">
        <w:rPr>
          <w:rStyle w:val="Hyperlink"/>
        </w:rPr>
        <w:t>VTEupdate@nice.org.uk</w:t>
      </w:r>
    </w:hyperlink>
    <w:r w:rsidR="001473E8">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176E4F2C" w:rsidR="007968D4" w:rsidRPr="008039AA" w:rsidRDefault="001473E8" w:rsidP="003F6C97">
    <w:pPr>
      <w:pStyle w:val="Heading3"/>
      <w:jc w:val="left"/>
      <w:rPr>
        <w:bCs w:val="0"/>
        <w:sz w:val="28"/>
        <w:szCs w:val="28"/>
      </w:rPr>
    </w:pPr>
    <w:r w:rsidRPr="001473E8">
      <w:rPr>
        <w:rFonts w:cs="Arial"/>
        <w:bCs w:val="0"/>
      </w:rPr>
      <w:t xml:space="preserve">Venous thromboembolic diseases: diagnosis, </w:t>
    </w:r>
    <w:proofErr w:type="gramStart"/>
    <w:r w:rsidRPr="001473E8">
      <w:rPr>
        <w:rFonts w:cs="Arial"/>
        <w:bCs w:val="0"/>
      </w:rPr>
      <w:t>management</w:t>
    </w:r>
    <w:proofErr w:type="gramEnd"/>
    <w:r w:rsidRPr="001473E8">
      <w:rPr>
        <w:rFonts w:cs="Arial"/>
        <w:bCs w:val="0"/>
      </w:rPr>
      <w:t xml:space="preserve"> and thrombophilia testing</w:t>
    </w:r>
    <w:r w:rsidR="00132B3B"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5DCF9425"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1473E8">
      <w:t>5pm</w:t>
    </w:r>
    <w:r w:rsidR="004C7583">
      <w:t xml:space="preserve"> on </w:t>
    </w:r>
    <w:r w:rsidR="001473E8">
      <w:t>13/06/23</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1473E8" w:rsidRPr="006A4E10">
        <w:rPr>
          <w:rStyle w:val="Hyperlink"/>
          <w:b w:val="0"/>
          <w:bCs w:val="0"/>
        </w:rPr>
        <w:t>VTEupdate@nice.org.uk</w:t>
      </w:r>
    </w:hyperlink>
    <w:r w:rsidR="001473E8">
      <w:rPr>
        <w:b w:val="0"/>
        <w:bCs w:val="0"/>
      </w:rPr>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473E8"/>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s://www.nice.org.uk/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VTE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TE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5485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Rukshana Begum</cp:lastModifiedBy>
  <cp:revision>2</cp:revision>
  <cp:lastPrinted>2005-11-01T09:30:00Z</cp:lastPrinted>
  <dcterms:created xsi:type="dcterms:W3CDTF">2023-05-26T10:52:00Z</dcterms:created>
  <dcterms:modified xsi:type="dcterms:W3CDTF">2023-05-26T10:52:00Z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