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7ED99" w14:textId="462FF8A2" w:rsidR="00BE0234" w:rsidRPr="0078563E" w:rsidRDefault="00BE0234" w:rsidP="00BE0234">
      <w:pPr>
        <w:pStyle w:val="Title2"/>
      </w:pPr>
      <w:r w:rsidRPr="0078563E">
        <w:t>NATIONAL INSTITUTE FOR HEALTH AND CARE EXCELLENCE</w:t>
      </w:r>
    </w:p>
    <w:p w14:paraId="6EB30835" w14:textId="77777777" w:rsidR="00BE0234" w:rsidRPr="0078563E" w:rsidRDefault="00BE0234" w:rsidP="00E92859">
      <w:pPr>
        <w:pStyle w:val="Title2"/>
      </w:pPr>
      <w:r w:rsidRPr="0078563E">
        <w:t xml:space="preserve">NICE </w:t>
      </w:r>
      <w:r>
        <w:t>quality standards</w:t>
      </w:r>
    </w:p>
    <w:p w14:paraId="654EBC62" w14:textId="77777777" w:rsidR="00BE0234" w:rsidRPr="0078563E" w:rsidRDefault="00BE0234" w:rsidP="00E92859">
      <w:pPr>
        <w:pStyle w:val="Title"/>
      </w:pPr>
      <w:r w:rsidRPr="0078563E">
        <w:t>Equality impact assessment</w:t>
      </w:r>
    </w:p>
    <w:p w14:paraId="189DE16F" w14:textId="5AF223A7" w:rsidR="00BE0234" w:rsidRPr="00BE0234" w:rsidRDefault="00D61052" w:rsidP="00556322">
      <w:pPr>
        <w:pStyle w:val="Title2"/>
      </w:pPr>
      <w:r w:rsidRPr="00D61052">
        <w:t>Service model for people with learning disabilities and behaviour that challenges</w:t>
      </w:r>
    </w:p>
    <w:p w14:paraId="7BDE0D07" w14:textId="77777777" w:rsidR="00BE0234" w:rsidRPr="0078563E" w:rsidRDefault="00BE0234" w:rsidP="00BE0234">
      <w:pPr>
        <w:pStyle w:val="Paragraphnonumbers"/>
      </w:pPr>
      <w:r w:rsidRPr="0078563E">
        <w:t xml:space="preserve">The impact on equality has been assessed during </w:t>
      </w:r>
      <w:r>
        <w:t>quality standard</w:t>
      </w:r>
      <w:r w:rsidRPr="0078563E">
        <w:t xml:space="preserve"> development according to the principles of the NICE equality policy.</w:t>
      </w:r>
    </w:p>
    <w:p w14:paraId="10A6BE1B" w14:textId="0602B151" w:rsidR="00BE0234" w:rsidRPr="0009386C" w:rsidRDefault="00BE0234" w:rsidP="0053730B">
      <w:pPr>
        <w:pStyle w:val="Heading3"/>
      </w:pPr>
      <w:r w:rsidRPr="0009386C">
        <w:t xml:space="preserve">1. TOPIC ENGAGEMENT STAGE </w:t>
      </w:r>
    </w:p>
    <w:tbl>
      <w:tblPr>
        <w:tblpPr w:leftFromText="180" w:rightFromText="180" w:vertAnchor="text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0234" w:rsidRPr="0078563E" w14:paraId="30A21933" w14:textId="77777777" w:rsidTr="001E109A">
        <w:tc>
          <w:tcPr>
            <w:tcW w:w="9242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00"/>
            </w:tblGrid>
            <w:tr w:rsidR="00BE0234" w:rsidRPr="002F6C0A" w14:paraId="5D3981DC" w14:textId="77777777" w:rsidTr="001E109A">
              <w:trPr>
                <w:trHeight w:val="429"/>
                <w:tblHeader/>
              </w:trPr>
              <w:tc>
                <w:tcPr>
                  <w:tcW w:w="0" w:type="auto"/>
                </w:tcPr>
                <w:p w14:paraId="67D7CF53" w14:textId="2ED060A0" w:rsidR="00BE0234" w:rsidRPr="002F6C0A" w:rsidRDefault="00E92859" w:rsidP="00E5693A">
                  <w:pPr>
                    <w:pStyle w:val="Tabletext"/>
                    <w:framePr w:hSpace="180" w:wrap="around" w:vAnchor="text" w:hAnchor="text" w:y="237"/>
                    <w:rPr>
                      <w:rFonts w:cs="Arial"/>
                      <w:sz w:val="24"/>
                    </w:rPr>
                  </w:pPr>
                  <w:r w:rsidRPr="002F6C0A">
                    <w:rPr>
                      <w:rFonts w:cs="Arial"/>
                      <w:sz w:val="24"/>
                    </w:rPr>
                    <w:t xml:space="preserve">1.1 </w:t>
                  </w:r>
                  <w:r w:rsidR="00BE0234" w:rsidRPr="002F6C0A">
                    <w:rPr>
                      <w:rFonts w:cs="Arial"/>
                      <w:sz w:val="24"/>
                    </w:rPr>
                    <w:t>Have any potential equality issues been identified during this stage of the development process?</w:t>
                  </w:r>
                  <w:r w:rsidR="009A2353" w:rsidRPr="002F6C0A">
                    <w:rPr>
                      <w:rFonts w:cs="Arial"/>
                      <w:sz w:val="24"/>
                    </w:rPr>
                    <w:t xml:space="preserve">  </w:t>
                  </w:r>
                </w:p>
              </w:tc>
            </w:tr>
          </w:tbl>
          <w:p w14:paraId="0237C58B" w14:textId="77777777" w:rsidR="00BE0234" w:rsidRPr="002F6C0A" w:rsidRDefault="00BE0234" w:rsidP="001E109A">
            <w:pPr>
              <w:pStyle w:val="Default"/>
              <w:spacing w:line="276" w:lineRule="auto"/>
              <w:rPr>
                <w:rFonts w:ascii="Arial" w:hAnsi="Arial" w:cs="Arial"/>
              </w:rPr>
            </w:pPr>
          </w:p>
        </w:tc>
      </w:tr>
      <w:tr w:rsidR="00BE0234" w:rsidRPr="0078563E" w14:paraId="3B6CA95F" w14:textId="77777777" w:rsidTr="001E109A">
        <w:tc>
          <w:tcPr>
            <w:tcW w:w="9242" w:type="dxa"/>
            <w:shd w:val="clear" w:color="auto" w:fill="auto"/>
          </w:tcPr>
          <w:p w14:paraId="14439EE9" w14:textId="77777777" w:rsidR="003320D1" w:rsidRPr="003810F3" w:rsidRDefault="003320D1" w:rsidP="003320D1">
            <w:pPr>
              <w:pStyle w:val="Tabletext"/>
              <w:rPr>
                <w:bCs/>
                <w:sz w:val="24"/>
              </w:rPr>
            </w:pPr>
            <w:r w:rsidRPr="003810F3">
              <w:rPr>
                <w:bCs/>
                <w:sz w:val="24"/>
              </w:rPr>
              <w:t>The following equality issues have been identified:</w:t>
            </w:r>
          </w:p>
          <w:p w14:paraId="01341967" w14:textId="77777777" w:rsidR="003320D1" w:rsidRPr="003810F3" w:rsidRDefault="003320D1" w:rsidP="003320D1">
            <w:pPr>
              <w:pStyle w:val="Tabletext"/>
              <w:numPr>
                <w:ilvl w:val="0"/>
                <w:numId w:val="17"/>
              </w:numPr>
              <w:spacing w:before="120" w:after="120"/>
              <w:rPr>
                <w:bCs/>
                <w:sz w:val="24"/>
              </w:rPr>
            </w:pPr>
            <w:r w:rsidRPr="003810F3">
              <w:rPr>
                <w:bCs/>
                <w:sz w:val="24"/>
              </w:rPr>
              <w:t>access for those from minority ethnic groups and older adults</w:t>
            </w:r>
          </w:p>
          <w:p w14:paraId="46BF4634" w14:textId="77777777" w:rsidR="003320D1" w:rsidRPr="003810F3" w:rsidRDefault="003320D1" w:rsidP="003320D1">
            <w:pPr>
              <w:pStyle w:val="Tabletext"/>
              <w:numPr>
                <w:ilvl w:val="0"/>
                <w:numId w:val="17"/>
              </w:numPr>
              <w:spacing w:before="120" w:after="120"/>
              <w:rPr>
                <w:bCs/>
                <w:sz w:val="24"/>
              </w:rPr>
            </w:pPr>
            <w:r w:rsidRPr="003810F3">
              <w:rPr>
                <w:bCs/>
                <w:sz w:val="24"/>
              </w:rPr>
              <w:t>a higher prevalence of restraint with young males</w:t>
            </w:r>
          </w:p>
          <w:p w14:paraId="32F5252A" w14:textId="77777777" w:rsidR="003320D1" w:rsidRPr="003810F3" w:rsidRDefault="003320D1" w:rsidP="003320D1">
            <w:pPr>
              <w:pStyle w:val="Tabletext"/>
              <w:numPr>
                <w:ilvl w:val="0"/>
                <w:numId w:val="17"/>
              </w:numPr>
              <w:spacing w:before="120" w:after="120"/>
              <w:rPr>
                <w:bCs/>
                <w:sz w:val="24"/>
              </w:rPr>
            </w:pPr>
            <w:r w:rsidRPr="003810F3">
              <w:rPr>
                <w:bCs/>
                <w:sz w:val="24"/>
              </w:rPr>
              <w:t>needs of those with profound disabilities, particularly individuals who are non-verbal</w:t>
            </w:r>
          </w:p>
          <w:p w14:paraId="019F8D42" w14:textId="77777777" w:rsidR="003320D1" w:rsidRPr="003810F3" w:rsidRDefault="003320D1" w:rsidP="003320D1">
            <w:pPr>
              <w:pStyle w:val="Tabletext"/>
              <w:numPr>
                <w:ilvl w:val="0"/>
                <w:numId w:val="17"/>
              </w:numPr>
              <w:spacing w:before="120" w:after="120"/>
              <w:rPr>
                <w:bCs/>
                <w:sz w:val="24"/>
              </w:rPr>
            </w:pPr>
            <w:r w:rsidRPr="003810F3">
              <w:rPr>
                <w:bCs/>
                <w:sz w:val="24"/>
              </w:rPr>
              <w:t>support for language skills both for those who have low verbal ability and those who have difficulty with English</w:t>
            </w:r>
          </w:p>
          <w:p w14:paraId="60FADE03" w14:textId="77777777" w:rsidR="003320D1" w:rsidRPr="003810F3" w:rsidRDefault="003320D1" w:rsidP="003320D1">
            <w:pPr>
              <w:pStyle w:val="Tabletext"/>
              <w:numPr>
                <w:ilvl w:val="0"/>
                <w:numId w:val="17"/>
              </w:numPr>
              <w:spacing w:before="120" w:after="120"/>
              <w:rPr>
                <w:bCs/>
                <w:sz w:val="24"/>
              </w:rPr>
            </w:pPr>
            <w:r w:rsidRPr="003810F3">
              <w:rPr>
                <w:bCs/>
                <w:sz w:val="24"/>
              </w:rPr>
              <w:t>potential impact of socioeconomic status on early intervention from lack of funds/funding support</w:t>
            </w:r>
          </w:p>
          <w:p w14:paraId="13240C69" w14:textId="77777777" w:rsidR="003320D1" w:rsidRPr="003810F3" w:rsidRDefault="003320D1" w:rsidP="003320D1">
            <w:pPr>
              <w:pStyle w:val="Tabletext"/>
              <w:numPr>
                <w:ilvl w:val="0"/>
                <w:numId w:val="17"/>
              </w:numPr>
              <w:spacing w:before="120" w:after="120"/>
              <w:rPr>
                <w:bCs/>
                <w:sz w:val="24"/>
              </w:rPr>
            </w:pPr>
            <w:r w:rsidRPr="003810F3">
              <w:rPr>
                <w:bCs/>
                <w:sz w:val="24"/>
              </w:rPr>
              <w:t>specific issues in relation to religion that may impact on the challenging behaviour of older children and young people</w:t>
            </w:r>
          </w:p>
          <w:p w14:paraId="7B24520D" w14:textId="6BDBD0CF" w:rsidR="00BE0234" w:rsidRPr="003320D1" w:rsidRDefault="003320D1" w:rsidP="003320D1">
            <w:pPr>
              <w:pStyle w:val="Tabletext"/>
              <w:numPr>
                <w:ilvl w:val="0"/>
                <w:numId w:val="17"/>
              </w:numPr>
              <w:spacing w:before="120" w:after="120"/>
              <w:rPr>
                <w:bCs/>
                <w:szCs w:val="22"/>
              </w:rPr>
            </w:pPr>
            <w:r w:rsidRPr="003810F3">
              <w:rPr>
                <w:bCs/>
                <w:sz w:val="24"/>
              </w:rPr>
              <w:t>needs of those within the criminal justice system.</w:t>
            </w:r>
          </w:p>
        </w:tc>
      </w:tr>
    </w:tbl>
    <w:p w14:paraId="52AA63AC" w14:textId="77777777" w:rsidR="00BE0234" w:rsidRPr="0053730B" w:rsidRDefault="00BE0234" w:rsidP="0053730B">
      <w:pPr>
        <w:pStyle w:val="Paragraphnonumbers"/>
      </w:pPr>
    </w:p>
    <w:tbl>
      <w:tblPr>
        <w:tblpPr w:leftFromText="180" w:rightFromText="180" w:vertAnchor="text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E0234" w:rsidRPr="0078563E" w14:paraId="45FC2317" w14:textId="77777777" w:rsidTr="001E109A">
        <w:trPr>
          <w:tblHeader/>
        </w:trPr>
        <w:tc>
          <w:tcPr>
            <w:tcW w:w="9242" w:type="dxa"/>
            <w:shd w:val="clear" w:color="auto" w:fill="auto"/>
          </w:tcPr>
          <w:p w14:paraId="6DBEA63B" w14:textId="77777777" w:rsidR="00BE0234" w:rsidRPr="002F6C0A" w:rsidRDefault="00E92859" w:rsidP="00923068">
            <w:pPr>
              <w:pStyle w:val="Tabletext"/>
              <w:rPr>
                <w:rFonts w:cs="Arial"/>
                <w:sz w:val="24"/>
              </w:rPr>
            </w:pPr>
            <w:r w:rsidRPr="002F6C0A">
              <w:rPr>
                <w:rFonts w:cs="Arial"/>
                <w:sz w:val="24"/>
              </w:rPr>
              <w:t xml:space="preserve">1.2 </w:t>
            </w:r>
            <w:r w:rsidR="00BE0234" w:rsidRPr="002F6C0A">
              <w:rPr>
                <w:rFonts w:cs="Arial"/>
                <w:sz w:val="24"/>
              </w:rPr>
              <w:t>Have any population groups, treatments or settings been excluded from coverage by the quality standard at this stage in the process. Are these exclusions justified – that is, are the reasons legitimate and the exclusion proportionate?</w:t>
            </w:r>
          </w:p>
        </w:tc>
      </w:tr>
      <w:tr w:rsidR="00BE0234" w:rsidRPr="0078563E" w14:paraId="12C41FBC" w14:textId="77777777" w:rsidTr="001E109A">
        <w:tc>
          <w:tcPr>
            <w:tcW w:w="9242" w:type="dxa"/>
            <w:shd w:val="clear" w:color="auto" w:fill="auto"/>
          </w:tcPr>
          <w:p w14:paraId="3CF41ACD" w14:textId="77777777" w:rsidR="0017741E" w:rsidRDefault="00BE0234" w:rsidP="0017741E">
            <w:pPr>
              <w:pStyle w:val="Tabletext"/>
              <w:rPr>
                <w:rFonts w:cs="Arial"/>
                <w:sz w:val="24"/>
              </w:rPr>
            </w:pPr>
            <w:r w:rsidRPr="003320D1">
              <w:rPr>
                <w:rFonts w:cs="Arial"/>
                <w:sz w:val="24"/>
              </w:rPr>
              <w:t>No population groups, treatments or settings have been excluded from coverage at this stage</w:t>
            </w:r>
            <w:r w:rsidR="0017741E">
              <w:rPr>
                <w:rFonts w:cs="Arial"/>
                <w:sz w:val="24"/>
              </w:rPr>
              <w:t xml:space="preserve">. </w:t>
            </w:r>
          </w:p>
          <w:p w14:paraId="56BC598B" w14:textId="54D687FA" w:rsidR="00BE0234" w:rsidRPr="002F6C0A" w:rsidRDefault="0017741E" w:rsidP="00711083">
            <w:pPr>
              <w:pStyle w:val="Tabletex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However, in line with the source guidance and </w:t>
            </w:r>
            <w:r w:rsidR="00711083">
              <w:rPr>
                <w:rFonts w:cs="Arial"/>
                <w:sz w:val="24"/>
              </w:rPr>
              <w:t>scope</w:t>
            </w:r>
            <w:r>
              <w:rPr>
                <w:rFonts w:cs="Arial"/>
                <w:sz w:val="24"/>
              </w:rPr>
              <w:t xml:space="preserve"> of other quality standards, the quality standard </w:t>
            </w:r>
            <w:r w:rsidRPr="0017741E">
              <w:rPr>
                <w:rFonts w:cs="Arial"/>
                <w:sz w:val="24"/>
              </w:rPr>
              <w:t>will focus on the design, delivery and coordination</w:t>
            </w:r>
            <w:r>
              <w:rPr>
                <w:rFonts w:cs="Arial"/>
                <w:sz w:val="24"/>
              </w:rPr>
              <w:t xml:space="preserve"> of support for </w:t>
            </w:r>
            <w:r w:rsidRPr="003810F3">
              <w:rPr>
                <w:sz w:val="24"/>
              </w:rPr>
              <w:t>young</w:t>
            </w:r>
            <w:r w:rsidRPr="0017741E">
              <w:rPr>
                <w:rFonts w:cs="Arial"/>
                <w:sz w:val="24"/>
              </w:rPr>
              <w:t xml:space="preserve"> people and adults with a learning disability (or autism and a learning disability) and behaviour that challenges</w:t>
            </w:r>
            <w:r>
              <w:rPr>
                <w:rFonts w:cs="Arial"/>
                <w:sz w:val="24"/>
              </w:rPr>
              <w:t xml:space="preserve">. It will not cover the prevention, </w:t>
            </w:r>
            <w:r>
              <w:rPr>
                <w:rFonts w:cs="Arial"/>
                <w:sz w:val="24"/>
              </w:rPr>
              <w:lastRenderedPageBreak/>
              <w:t>assessment or management</w:t>
            </w:r>
            <w:r w:rsidRPr="0017741E">
              <w:rPr>
                <w:rFonts w:cs="Arial"/>
                <w:sz w:val="24"/>
              </w:rPr>
              <w:t xml:space="preserve"> for children, young people and adults with a learning disability (or autism and a learning disability) and behaviour that challenges</w:t>
            </w:r>
            <w:r>
              <w:rPr>
                <w:rFonts w:cs="Arial"/>
                <w:sz w:val="24"/>
              </w:rPr>
              <w:t>.</w:t>
            </w:r>
          </w:p>
        </w:tc>
      </w:tr>
    </w:tbl>
    <w:p w14:paraId="09023AE7" w14:textId="77777777" w:rsidR="00BE0234" w:rsidRDefault="00BE0234" w:rsidP="00BE0234">
      <w:pPr>
        <w:pStyle w:val="Paragraphnonumbers"/>
      </w:pPr>
    </w:p>
    <w:p w14:paraId="359A6DF6" w14:textId="1E8F3945" w:rsidR="00BE0234" w:rsidRPr="002F6C0A" w:rsidRDefault="00B32DC0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Completed</w:t>
      </w:r>
      <w:r w:rsidR="00BE0234" w:rsidRPr="002F6C0A">
        <w:rPr>
          <w:rFonts w:cs="Arial"/>
        </w:rPr>
        <w:t xml:space="preserve"> by </w:t>
      </w:r>
      <w:r w:rsidR="00262539" w:rsidRPr="002F6C0A">
        <w:rPr>
          <w:rFonts w:cs="Arial"/>
        </w:rPr>
        <w:t>lead technical analyst</w:t>
      </w:r>
      <w:r w:rsidR="00F61B26">
        <w:rPr>
          <w:rFonts w:cs="Arial"/>
        </w:rPr>
        <w:t>:</w:t>
      </w:r>
      <w:r w:rsidR="00BE0234" w:rsidRPr="002F6C0A">
        <w:rPr>
          <w:rFonts w:cs="Arial"/>
        </w:rPr>
        <w:t xml:space="preserve"> </w:t>
      </w:r>
      <w:r w:rsidR="00F61B26">
        <w:rPr>
          <w:rFonts w:cs="Arial"/>
        </w:rPr>
        <w:t>Shaun Rowark</w:t>
      </w:r>
    </w:p>
    <w:p w14:paraId="00793922" w14:textId="421AF0A8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F61B26">
        <w:rPr>
          <w:rFonts w:cs="Arial"/>
        </w:rPr>
        <w:t>: 23.07.18</w:t>
      </w:r>
    </w:p>
    <w:p w14:paraId="45917AC2" w14:textId="77777777" w:rsidR="00BE0234" w:rsidRPr="002F6C0A" w:rsidRDefault="00BE0234" w:rsidP="00EF758D">
      <w:pPr>
        <w:pStyle w:val="Paragraphnonumbers"/>
        <w:rPr>
          <w:rFonts w:cs="Arial"/>
        </w:rPr>
      </w:pPr>
    </w:p>
    <w:p w14:paraId="791F4129" w14:textId="1E130947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Approved by NICE quality assurance lead</w:t>
      </w:r>
      <w:r w:rsidR="00F61B26">
        <w:rPr>
          <w:rFonts w:cs="Arial"/>
        </w:rPr>
        <w:t>: Nick Baillie</w:t>
      </w:r>
    </w:p>
    <w:p w14:paraId="3F13C1A6" w14:textId="51D24055" w:rsidR="00BE0234" w:rsidRPr="002F6C0A" w:rsidRDefault="00BE0234" w:rsidP="00EF758D">
      <w:pPr>
        <w:pStyle w:val="Paragraphnonumbers"/>
        <w:rPr>
          <w:rFonts w:cs="Arial"/>
        </w:rPr>
      </w:pPr>
      <w:r w:rsidRPr="002F6C0A">
        <w:rPr>
          <w:rFonts w:cs="Arial"/>
        </w:rPr>
        <w:t>Date</w:t>
      </w:r>
      <w:r w:rsidR="00F61B26">
        <w:rPr>
          <w:rFonts w:cs="Arial"/>
        </w:rPr>
        <w:t>: 23.07.18</w:t>
      </w:r>
      <w:bookmarkStart w:id="0" w:name="_GoBack"/>
      <w:bookmarkEnd w:id="0"/>
    </w:p>
    <w:p w14:paraId="73F8CB9A" w14:textId="77777777" w:rsidR="00BE0234" w:rsidRPr="00AF0ECB" w:rsidRDefault="00BE0234" w:rsidP="00EF758D">
      <w:pPr>
        <w:pStyle w:val="Paragraphnonumbers"/>
      </w:pPr>
    </w:p>
    <w:p w14:paraId="4F4E1BE5" w14:textId="3832FA77" w:rsidR="007418C0" w:rsidRPr="002F6C0A" w:rsidRDefault="007418C0" w:rsidP="007418C0">
      <w:pPr>
        <w:pStyle w:val="Paragraphnonumbers"/>
        <w:rPr>
          <w:rFonts w:cs="Arial"/>
        </w:rPr>
      </w:pPr>
      <w:r w:rsidRPr="002F6C0A">
        <w:rPr>
          <w:rStyle w:val="NICEnormalChar"/>
          <w:rFonts w:cs="Arial"/>
        </w:rPr>
        <w:t xml:space="preserve">© NICE </w:t>
      </w:r>
      <w:r w:rsidR="00F61B26">
        <w:rPr>
          <w:rStyle w:val="NICEnormalChar"/>
          <w:rFonts w:cs="Arial"/>
        </w:rPr>
        <w:t>2018.</w:t>
      </w:r>
      <w:r w:rsidRPr="002F6C0A">
        <w:rPr>
          <w:rStyle w:val="NICEnormalChar"/>
          <w:rFonts w:cs="Arial"/>
        </w:rPr>
        <w:t xml:space="preserve"> All rights reserved. Subject to </w:t>
      </w:r>
      <w:hyperlink r:id="rId7" w:anchor="notice-of-rights" w:history="1">
        <w:r w:rsidRPr="002F6C0A">
          <w:rPr>
            <w:rStyle w:val="Hyperlink"/>
            <w:rFonts w:cs="Arial"/>
          </w:rPr>
          <w:t>Notice of rights</w:t>
        </w:r>
      </w:hyperlink>
      <w:r w:rsidRPr="002F6C0A">
        <w:rPr>
          <w:rStyle w:val="NICEnormalChar"/>
          <w:rFonts w:cs="Arial"/>
        </w:rPr>
        <w:t>.</w:t>
      </w:r>
    </w:p>
    <w:p w14:paraId="163CC0F8" w14:textId="7B2DA54F" w:rsidR="00B60D70" w:rsidRPr="005860F4" w:rsidRDefault="00B60D70" w:rsidP="00D61052">
      <w:pPr>
        <w:pStyle w:val="Heading3"/>
      </w:pPr>
    </w:p>
    <w:sectPr w:rsidR="00B60D70" w:rsidRPr="005860F4" w:rsidSect="00D6105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4D485" w14:textId="77777777" w:rsidR="00242941" w:rsidRDefault="00242941">
      <w:r>
        <w:separator/>
      </w:r>
    </w:p>
  </w:endnote>
  <w:endnote w:type="continuationSeparator" w:id="0">
    <w:p w14:paraId="7AB1D35F" w14:textId="77777777" w:rsidR="00242941" w:rsidRDefault="002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3EDF7" w14:textId="77777777" w:rsidR="00BE0234" w:rsidRDefault="00BE02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1B26">
      <w:rPr>
        <w:noProof/>
      </w:rPr>
      <w:t>2</w:t>
    </w:r>
    <w:r>
      <w:rPr>
        <w:noProof/>
      </w:rPr>
      <w:fldChar w:fldCharType="end"/>
    </w:r>
  </w:p>
  <w:p w14:paraId="7B6CE602" w14:textId="77777777" w:rsidR="00BE0234" w:rsidRDefault="00BE0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57ED2" w14:textId="77777777" w:rsidR="00242941" w:rsidRDefault="00242941">
      <w:r>
        <w:separator/>
      </w:r>
    </w:p>
  </w:footnote>
  <w:footnote w:type="continuationSeparator" w:id="0">
    <w:p w14:paraId="42BD2ACB" w14:textId="77777777" w:rsidR="00242941" w:rsidRDefault="00242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94D50BB"/>
    <w:multiLevelType w:val="multilevel"/>
    <w:tmpl w:val="AABEAB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7211"/>
    <w:multiLevelType w:val="multilevel"/>
    <w:tmpl w:val="7A3821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9" w15:restartNumberingAfterBreak="0">
    <w:nsid w:val="3F17264F"/>
    <w:multiLevelType w:val="multilevel"/>
    <w:tmpl w:val="DEA4C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1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4F1C36F6"/>
    <w:multiLevelType w:val="hybridMultilevel"/>
    <w:tmpl w:val="CF941BFE"/>
    <w:lvl w:ilvl="0" w:tplc="1EBA43F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E6DDC"/>
    <w:multiLevelType w:val="multilevel"/>
    <w:tmpl w:val="C284B60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6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06180"/>
    <w:multiLevelType w:val="hybridMultilevel"/>
    <w:tmpl w:val="24842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6"/>
  </w:num>
  <w:num w:numId="10">
    <w:abstractNumId w:val="16"/>
  </w:num>
  <w:num w:numId="11">
    <w:abstractNumId w:val="2"/>
  </w:num>
  <w:num w:numId="12">
    <w:abstractNumId w:val="9"/>
  </w:num>
  <w:num w:numId="13">
    <w:abstractNumId w:val="7"/>
  </w:num>
  <w:num w:numId="14">
    <w:abstractNumId w:val="13"/>
  </w:num>
  <w:num w:numId="15">
    <w:abstractNumId w:val="4"/>
  </w:num>
  <w:num w:numId="16">
    <w:abstractNumId w:val="12"/>
  </w:num>
  <w:num w:numId="17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41"/>
    <w:rsid w:val="000119FB"/>
    <w:rsid w:val="00016FE8"/>
    <w:rsid w:val="00096943"/>
    <w:rsid w:val="000A1EC0"/>
    <w:rsid w:val="000C5F9C"/>
    <w:rsid w:val="00101F34"/>
    <w:rsid w:val="00161AA0"/>
    <w:rsid w:val="00166A68"/>
    <w:rsid w:val="0017741E"/>
    <w:rsid w:val="001B0506"/>
    <w:rsid w:val="001C0D84"/>
    <w:rsid w:val="002041D8"/>
    <w:rsid w:val="00235CAB"/>
    <w:rsid w:val="00242941"/>
    <w:rsid w:val="00257915"/>
    <w:rsid w:val="00262539"/>
    <w:rsid w:val="002F6C0A"/>
    <w:rsid w:val="0031664C"/>
    <w:rsid w:val="003320D1"/>
    <w:rsid w:val="003330E6"/>
    <w:rsid w:val="00362226"/>
    <w:rsid w:val="00377414"/>
    <w:rsid w:val="003810F3"/>
    <w:rsid w:val="003C36AC"/>
    <w:rsid w:val="003D02A7"/>
    <w:rsid w:val="00410EE5"/>
    <w:rsid w:val="004331E2"/>
    <w:rsid w:val="004519B2"/>
    <w:rsid w:val="00461997"/>
    <w:rsid w:val="004820E9"/>
    <w:rsid w:val="0048361F"/>
    <w:rsid w:val="004B2657"/>
    <w:rsid w:val="004B514C"/>
    <w:rsid w:val="00526C07"/>
    <w:rsid w:val="0053387C"/>
    <w:rsid w:val="0053730B"/>
    <w:rsid w:val="00556322"/>
    <w:rsid w:val="005715F8"/>
    <w:rsid w:val="005860F4"/>
    <w:rsid w:val="005C051F"/>
    <w:rsid w:val="005C762E"/>
    <w:rsid w:val="005D098C"/>
    <w:rsid w:val="00603E56"/>
    <w:rsid w:val="0060662A"/>
    <w:rsid w:val="00614BDA"/>
    <w:rsid w:val="006331B4"/>
    <w:rsid w:val="006343F3"/>
    <w:rsid w:val="00642906"/>
    <w:rsid w:val="00677F60"/>
    <w:rsid w:val="006A721F"/>
    <w:rsid w:val="006B5B04"/>
    <w:rsid w:val="006D583E"/>
    <w:rsid w:val="006D73F1"/>
    <w:rsid w:val="0070433D"/>
    <w:rsid w:val="00705A83"/>
    <w:rsid w:val="00711083"/>
    <w:rsid w:val="00732519"/>
    <w:rsid w:val="007418C0"/>
    <w:rsid w:val="007A174B"/>
    <w:rsid w:val="007A4EEE"/>
    <w:rsid w:val="00837D68"/>
    <w:rsid w:val="008505C3"/>
    <w:rsid w:val="00862C0C"/>
    <w:rsid w:val="008D6069"/>
    <w:rsid w:val="008D7568"/>
    <w:rsid w:val="008E7585"/>
    <w:rsid w:val="008F4DC4"/>
    <w:rsid w:val="00923068"/>
    <w:rsid w:val="00926450"/>
    <w:rsid w:val="0094366C"/>
    <w:rsid w:val="00953ADF"/>
    <w:rsid w:val="009A2353"/>
    <w:rsid w:val="009B2C74"/>
    <w:rsid w:val="009B621A"/>
    <w:rsid w:val="009C45D9"/>
    <w:rsid w:val="00A06657"/>
    <w:rsid w:val="00A36837"/>
    <w:rsid w:val="00A6513B"/>
    <w:rsid w:val="00A86D3D"/>
    <w:rsid w:val="00AB2948"/>
    <w:rsid w:val="00AB39FA"/>
    <w:rsid w:val="00AD6933"/>
    <w:rsid w:val="00AD6B7B"/>
    <w:rsid w:val="00AE04EA"/>
    <w:rsid w:val="00B075AF"/>
    <w:rsid w:val="00B10819"/>
    <w:rsid w:val="00B32DC0"/>
    <w:rsid w:val="00B60D70"/>
    <w:rsid w:val="00B94668"/>
    <w:rsid w:val="00BB047B"/>
    <w:rsid w:val="00BB6398"/>
    <w:rsid w:val="00BC0E86"/>
    <w:rsid w:val="00BC548E"/>
    <w:rsid w:val="00BD0372"/>
    <w:rsid w:val="00BE0234"/>
    <w:rsid w:val="00C04271"/>
    <w:rsid w:val="00C139CA"/>
    <w:rsid w:val="00C378E9"/>
    <w:rsid w:val="00C51429"/>
    <w:rsid w:val="00C569F4"/>
    <w:rsid w:val="00C75125"/>
    <w:rsid w:val="00C875A0"/>
    <w:rsid w:val="00CA3397"/>
    <w:rsid w:val="00CB65F0"/>
    <w:rsid w:val="00D3612A"/>
    <w:rsid w:val="00D37703"/>
    <w:rsid w:val="00D37F25"/>
    <w:rsid w:val="00D52923"/>
    <w:rsid w:val="00D61052"/>
    <w:rsid w:val="00D97B5E"/>
    <w:rsid w:val="00DC0120"/>
    <w:rsid w:val="00DE643F"/>
    <w:rsid w:val="00E40B38"/>
    <w:rsid w:val="00E4622C"/>
    <w:rsid w:val="00E46571"/>
    <w:rsid w:val="00E51FFB"/>
    <w:rsid w:val="00E5693A"/>
    <w:rsid w:val="00E92859"/>
    <w:rsid w:val="00EA46FA"/>
    <w:rsid w:val="00EB14B8"/>
    <w:rsid w:val="00EE3FD6"/>
    <w:rsid w:val="00EF758D"/>
    <w:rsid w:val="00F03671"/>
    <w:rsid w:val="00F23E38"/>
    <w:rsid w:val="00F26A9F"/>
    <w:rsid w:val="00F26E68"/>
    <w:rsid w:val="00F37BC1"/>
    <w:rsid w:val="00F61B26"/>
    <w:rsid w:val="00F81470"/>
    <w:rsid w:val="00FA5674"/>
    <w:rsid w:val="00FB5C06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16514"/>
  <w15:chartTrackingRefBased/>
  <w15:docId w15:val="{E65A06B7-3D26-4271-B036-20BADA36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locked="0"/>
    <w:lsdException w:name="toc 2" w:locked="0"/>
    <w:lsdException w:name="footnote text" w:locked="0"/>
    <w:lsdException w:name="annotation text" w:locked="0"/>
    <w:lsdException w:name="header" w:locked="0" w:uiPriority="99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line number" w:locked="0"/>
    <w:lsdException w:name="page number" w:locked="0"/>
    <w:lsdException w:name="Title" w:locked="0" w:qFormat="1"/>
    <w:lsdException w:name="Default Paragraph Font" w:locked="0"/>
    <w:lsdException w:name="Subtitle" w:qFormat="1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HTML Top of Form" w:locked="0"/>
    <w:lsdException w:name="HTML Bottom of Form" w:locked="0"/>
    <w:lsdException w:name="Normal Table" w:locked="0" w:semiHidden="1" w:unhideWhenUsed="1"/>
    <w:lsdException w:name="annotation subject" w:locked="0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234"/>
    <w:rPr>
      <w:sz w:val="24"/>
      <w:szCs w:val="24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53730B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basedOn w:val="Heading2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Numberedlevel4text">
    <w:name w:val="Numbered level 4 text"/>
    <w:basedOn w:val="NICEnormal"/>
    <w:next w:val="NICEnormal"/>
    <w:locked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ormal"/>
    <w:locked/>
    <w:rsid w:val="004B2657"/>
    <w:pPr>
      <w:keepNext/>
      <w:numPr>
        <w:ilvl w:val="2"/>
        <w:numId w:val="7"/>
      </w:numPr>
      <w:spacing w:after="240" w:line="360" w:lineRule="auto"/>
      <w:outlineLvl w:val="2"/>
    </w:pPr>
    <w:rPr>
      <w:rFonts w:ascii="Arial" w:hAnsi="Arial"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FA5674"/>
    <w:pPr>
      <w:tabs>
        <w:tab w:val="center" w:pos="4153"/>
        <w:tab w:val="right" w:pos="8306"/>
      </w:tabs>
      <w:spacing w:before="240" w:after="0"/>
    </w:pPr>
    <w:rPr>
      <w:sz w:val="20"/>
    </w:rPr>
  </w:style>
  <w:style w:type="character" w:styleId="PageNumber">
    <w:name w:val="page number"/>
    <w:locked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Paragraph">
    <w:name w:val="Paragraph"/>
    <w:basedOn w:val="Paragraphnonumbers"/>
    <w:uiPriority w:val="4"/>
    <w:qFormat/>
    <w:rsid w:val="00BE0234"/>
    <w:pPr>
      <w:numPr>
        <w:numId w:val="11"/>
      </w:numPr>
      <w:tabs>
        <w:tab w:val="left" w:pos="567"/>
      </w:tabs>
      <w:ind w:left="567" w:hanging="501"/>
    </w:p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customStyle="1" w:styleId="Guidanceissuedate">
    <w:name w:val="Guidance issue date"/>
    <w:basedOn w:val="NICEnormal"/>
    <w:qFormat/>
    <w:locked/>
    <w:rsid w:val="00EB14B8"/>
  </w:style>
  <w:style w:type="paragraph" w:customStyle="1" w:styleId="Documentissuedate">
    <w:name w:val="Document issue date"/>
    <w:basedOn w:val="Guidanceissuedate"/>
    <w:qFormat/>
    <w:locked/>
    <w:rsid w:val="00EB14B8"/>
  </w:style>
  <w:style w:type="character" w:customStyle="1" w:styleId="TitleChar">
    <w:name w:val="Title Char"/>
    <w:link w:val="Title"/>
    <w:rsid w:val="00BE0234"/>
    <w:rPr>
      <w:rFonts w:ascii="Arial" w:hAnsi="Arial" w:cs="Arial"/>
      <w:b/>
      <w:bCs/>
      <w:kern w:val="28"/>
      <w:sz w:val="40"/>
      <w:szCs w:val="32"/>
      <w:lang w:eastAsia="en-US"/>
    </w:rPr>
  </w:style>
  <w:style w:type="paragraph" w:customStyle="1" w:styleId="Bullets">
    <w:name w:val="Bullets"/>
    <w:basedOn w:val="Normal"/>
    <w:uiPriority w:val="5"/>
    <w:qFormat/>
    <w:locked/>
    <w:rsid w:val="00BE0234"/>
    <w:pPr>
      <w:numPr>
        <w:numId w:val="10"/>
      </w:numPr>
      <w:spacing w:after="120" w:line="276" w:lineRule="auto"/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BE0234"/>
    <w:rPr>
      <w:rFonts w:ascii="Arial" w:hAnsi="Arial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BE0234"/>
    <w:rPr>
      <w:rFonts w:ascii="Arial" w:hAnsi="Arial"/>
      <w:szCs w:val="24"/>
      <w:lang w:eastAsia="en-US"/>
    </w:rPr>
  </w:style>
  <w:style w:type="paragraph" w:customStyle="1" w:styleId="Paragraphnonumbers">
    <w:name w:val="Paragraph no numbers"/>
    <w:basedOn w:val="Normal"/>
    <w:uiPriority w:val="99"/>
    <w:qFormat/>
    <w:rsid w:val="00BE0234"/>
    <w:pPr>
      <w:spacing w:after="240" w:line="276" w:lineRule="auto"/>
    </w:pPr>
    <w:rPr>
      <w:rFonts w:ascii="Arial" w:hAnsi="Arial"/>
    </w:rPr>
  </w:style>
  <w:style w:type="paragraph" w:customStyle="1" w:styleId="Default">
    <w:name w:val="Default"/>
    <w:locked/>
    <w:rsid w:val="00BE023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BE02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E0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E0234"/>
  </w:style>
  <w:style w:type="character" w:styleId="Hyperlink">
    <w:name w:val="Hyperlink"/>
    <w:rsid w:val="00BE0234"/>
    <w:rPr>
      <w:color w:val="0000FF"/>
      <w:u w:val="single"/>
    </w:rPr>
  </w:style>
  <w:style w:type="table" w:styleId="Table3Deffects1">
    <w:name w:val="Table 3D effects 1"/>
    <w:basedOn w:val="TableNormal"/>
    <w:locked/>
    <w:rsid w:val="008D756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locked/>
    <w:rsid w:val="00BE02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E0234"/>
    <w:rPr>
      <w:rFonts w:ascii="Segoe UI" w:hAnsi="Segoe UI" w:cs="Segoe UI"/>
      <w:sz w:val="18"/>
      <w:szCs w:val="18"/>
    </w:rPr>
  </w:style>
  <w:style w:type="paragraph" w:customStyle="1" w:styleId="Tablebullet">
    <w:name w:val="Table bullet"/>
    <w:basedOn w:val="Tabletext"/>
    <w:qFormat/>
    <w:rsid w:val="00E92859"/>
    <w:pPr>
      <w:numPr>
        <w:numId w:val="16"/>
      </w:numPr>
      <w:tabs>
        <w:tab w:val="left" w:pos="313"/>
      </w:tabs>
      <w:ind w:left="313"/>
    </w:pPr>
  </w:style>
  <w:style w:type="table" w:styleId="TableGrid">
    <w:name w:val="Table Grid"/>
    <w:basedOn w:val="TableNormal"/>
    <w:rsid w:val="00E92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E92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2859"/>
    <w:rPr>
      <w:b/>
      <w:bCs/>
    </w:rPr>
  </w:style>
  <w:style w:type="character" w:customStyle="1" w:styleId="NICEnormalChar">
    <w:name w:val="NICE normal Char"/>
    <w:link w:val="NICEnormal"/>
    <w:rsid w:val="009B2C74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terms-and-condi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23D2692A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Julie Kennedy</dc:creator>
  <cp:keywords/>
  <cp:lastModifiedBy>Shaun Rowark</cp:lastModifiedBy>
  <cp:revision>4</cp:revision>
  <cp:lastPrinted>1900-01-01T00:00:00Z</cp:lastPrinted>
  <dcterms:created xsi:type="dcterms:W3CDTF">2018-07-06T08:13:00Z</dcterms:created>
  <dcterms:modified xsi:type="dcterms:W3CDTF">2018-07-23T10:36:00Z</dcterms:modified>
</cp:coreProperties>
</file>