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090C86" w14:textId="1605E5CE" w:rsidR="009F4837" w:rsidRDefault="009F4837" w:rsidP="009F4837">
      <w:bookmarkStart w:id="0" w:name="_GoBack"/>
      <w:bookmarkEnd w:id="0"/>
    </w:p>
    <w:p w14:paraId="1D926339" w14:textId="5ED2C406" w:rsidR="002C296A" w:rsidRPr="0067455E" w:rsidRDefault="002C296A" w:rsidP="00CE4759">
      <w:pPr>
        <w:pStyle w:val="Title"/>
      </w:pPr>
      <w:bookmarkStart w:id="1" w:name="_Toc357694770"/>
      <w:bookmarkStart w:id="2" w:name="_Toc365024196"/>
      <w:bookmarkStart w:id="3" w:name="_Toc432164921"/>
      <w:bookmarkStart w:id="4" w:name="_Toc467141962"/>
      <w:bookmarkStart w:id="5" w:name="_Toc24984067"/>
      <w:bookmarkStart w:id="6" w:name="_Toc25733944"/>
      <w:bookmarkStart w:id="7" w:name="_Toc25738142"/>
      <w:bookmarkStart w:id="8" w:name="_Toc34129470"/>
      <w:r w:rsidRPr="0067455E">
        <w:t>NATIONAL INSTITUTE FOR HEALTH AND C</w:t>
      </w:r>
      <w:r w:rsidR="00B96A88" w:rsidRPr="0067455E">
        <w:t>ARE</w:t>
      </w:r>
      <w:r w:rsidRPr="0067455E">
        <w:t xml:space="preserve"> EXCELLENCE</w:t>
      </w:r>
      <w:bookmarkEnd w:id="1"/>
      <w:bookmarkEnd w:id="2"/>
      <w:bookmarkEnd w:id="3"/>
      <w:bookmarkEnd w:id="4"/>
      <w:bookmarkEnd w:id="5"/>
      <w:bookmarkEnd w:id="6"/>
      <w:bookmarkEnd w:id="7"/>
      <w:bookmarkEnd w:id="8"/>
    </w:p>
    <w:p w14:paraId="13F54F8F" w14:textId="77777777" w:rsidR="002C296A" w:rsidRPr="0067455E" w:rsidRDefault="002C296A" w:rsidP="00CE4759">
      <w:pPr>
        <w:pStyle w:val="Title"/>
      </w:pPr>
      <w:bookmarkStart w:id="9" w:name="_Toc357694771"/>
      <w:bookmarkStart w:id="10" w:name="_Toc365024197"/>
      <w:bookmarkStart w:id="11" w:name="_Toc432164922"/>
      <w:bookmarkStart w:id="12" w:name="_Toc467141963"/>
      <w:bookmarkStart w:id="13" w:name="_Toc24984068"/>
      <w:bookmarkStart w:id="14" w:name="_Toc25733945"/>
      <w:bookmarkStart w:id="15" w:name="_Toc25738143"/>
      <w:bookmarkStart w:id="16" w:name="_Toc34129471"/>
      <w:r w:rsidRPr="0067455E">
        <w:t>Health and social care directorate</w:t>
      </w:r>
      <w:bookmarkEnd w:id="9"/>
      <w:bookmarkEnd w:id="10"/>
      <w:bookmarkEnd w:id="11"/>
      <w:bookmarkEnd w:id="12"/>
      <w:bookmarkEnd w:id="13"/>
      <w:bookmarkEnd w:id="14"/>
      <w:bookmarkEnd w:id="15"/>
      <w:bookmarkEnd w:id="16"/>
    </w:p>
    <w:p w14:paraId="44F9F039" w14:textId="77777777" w:rsidR="002C296A" w:rsidRPr="0067455E" w:rsidRDefault="002C296A" w:rsidP="00CE4759">
      <w:pPr>
        <w:pStyle w:val="Title"/>
        <w:rPr>
          <w:rFonts w:cs="Arial"/>
        </w:rPr>
      </w:pPr>
      <w:bookmarkStart w:id="17" w:name="_Toc24984069"/>
      <w:bookmarkStart w:id="18" w:name="_Toc25733946"/>
      <w:bookmarkStart w:id="19" w:name="_Toc25738144"/>
      <w:bookmarkStart w:id="20" w:name="_Toc357694772"/>
      <w:bookmarkStart w:id="21" w:name="_Toc365024198"/>
      <w:bookmarkStart w:id="22" w:name="_Toc432164923"/>
      <w:bookmarkStart w:id="23" w:name="_Toc467141964"/>
      <w:bookmarkStart w:id="24" w:name="_Toc34129472"/>
      <w:r w:rsidRPr="0067455E">
        <w:rPr>
          <w:rFonts w:cs="Arial"/>
        </w:rPr>
        <w:t>Quality standards</w:t>
      </w:r>
      <w:bookmarkEnd w:id="17"/>
      <w:bookmarkEnd w:id="18"/>
      <w:bookmarkEnd w:id="19"/>
      <w:bookmarkEnd w:id="24"/>
      <w:r w:rsidRPr="0067455E">
        <w:rPr>
          <w:rFonts w:cs="Arial"/>
        </w:rPr>
        <w:t xml:space="preserve"> </w:t>
      </w:r>
      <w:bookmarkEnd w:id="20"/>
      <w:bookmarkEnd w:id="21"/>
      <w:bookmarkEnd w:id="22"/>
      <w:bookmarkEnd w:id="23"/>
    </w:p>
    <w:p w14:paraId="43819B4A" w14:textId="77777777" w:rsidR="002C296A" w:rsidRPr="0067455E" w:rsidRDefault="002C296A" w:rsidP="00CE4759">
      <w:pPr>
        <w:pStyle w:val="Title"/>
        <w:rPr>
          <w:rFonts w:cs="Arial"/>
        </w:rPr>
      </w:pPr>
      <w:bookmarkStart w:id="25" w:name="_Toc357694773"/>
      <w:bookmarkStart w:id="26" w:name="_Toc365024199"/>
      <w:bookmarkStart w:id="27" w:name="_Toc432164924"/>
      <w:bookmarkStart w:id="28" w:name="_Toc467141965"/>
      <w:bookmarkStart w:id="29" w:name="_Toc24984070"/>
      <w:bookmarkStart w:id="30" w:name="_Toc25733947"/>
      <w:bookmarkStart w:id="31" w:name="_Toc25738145"/>
      <w:bookmarkStart w:id="32" w:name="_Toc34129473"/>
      <w:r w:rsidRPr="0067455E">
        <w:rPr>
          <w:rFonts w:cs="Arial"/>
        </w:rPr>
        <w:t>Briefing paper</w:t>
      </w:r>
      <w:bookmarkEnd w:id="25"/>
      <w:bookmarkEnd w:id="26"/>
      <w:bookmarkEnd w:id="27"/>
      <w:bookmarkEnd w:id="28"/>
      <w:bookmarkEnd w:id="29"/>
      <w:bookmarkEnd w:id="30"/>
      <w:bookmarkEnd w:id="31"/>
      <w:bookmarkEnd w:id="32"/>
    </w:p>
    <w:tbl>
      <w:tblPr>
        <w:tblStyle w:val="TableGrid"/>
        <w:tblW w:w="0" w:type="auto"/>
        <w:tblLook w:val="04A0" w:firstRow="1" w:lastRow="0" w:firstColumn="1" w:lastColumn="0" w:noHBand="0" w:noVBand="1"/>
      </w:tblPr>
      <w:tblGrid>
        <w:gridCol w:w="9016"/>
      </w:tblGrid>
      <w:tr w:rsidR="00427135" w14:paraId="2BEEA035" w14:textId="77777777" w:rsidTr="00427135">
        <w:tc>
          <w:tcPr>
            <w:tcW w:w="9016" w:type="dxa"/>
          </w:tcPr>
          <w:p w14:paraId="5E2F44E4" w14:textId="050993D8" w:rsidR="00427135" w:rsidRPr="005A61AD" w:rsidRDefault="00427135" w:rsidP="00A813F7">
            <w:pPr>
              <w:pStyle w:val="Paragraph"/>
            </w:pPr>
            <w:r w:rsidRPr="000D48CF">
              <w:rPr>
                <w:rStyle w:val="Addbold"/>
              </w:rPr>
              <w:t>Quality standard topic:</w:t>
            </w:r>
            <w:r w:rsidRPr="005A61AD">
              <w:t xml:space="preserve"> </w:t>
            </w:r>
            <w:proofErr w:type="spellStart"/>
            <w:r w:rsidR="00E47C75" w:rsidRPr="00E47C75">
              <w:t>Fetal</w:t>
            </w:r>
            <w:proofErr w:type="spellEnd"/>
            <w:r w:rsidR="00E47C75" w:rsidRPr="00E47C75">
              <w:t xml:space="preserve"> alcohol spectrum disorder</w:t>
            </w:r>
          </w:p>
          <w:p w14:paraId="5672C4F4" w14:textId="77777777" w:rsidR="00427135" w:rsidRPr="005A61AD" w:rsidRDefault="00427135" w:rsidP="00A813F7">
            <w:pPr>
              <w:pStyle w:val="Paragraph"/>
            </w:pPr>
            <w:r w:rsidRPr="000D48CF">
              <w:rPr>
                <w:rStyle w:val="Addbold"/>
              </w:rPr>
              <w:t>Output:</w:t>
            </w:r>
            <w:r w:rsidRPr="005A61AD">
              <w:t xml:space="preserve"> </w:t>
            </w:r>
            <w:r w:rsidRPr="000D48CF">
              <w:t>Prioritised</w:t>
            </w:r>
            <w:r w:rsidRPr="005A61AD">
              <w:t xml:space="preserve"> quality improvement areas for development. </w:t>
            </w:r>
          </w:p>
          <w:p w14:paraId="0BFAB496" w14:textId="3D8EDCCB" w:rsidR="00427135" w:rsidRDefault="00427135" w:rsidP="00A813F7">
            <w:pPr>
              <w:pStyle w:val="Paragraph"/>
            </w:pPr>
            <w:r w:rsidRPr="000D48CF">
              <w:rPr>
                <w:rStyle w:val="Addbold"/>
              </w:rPr>
              <w:t>Date of Quality Standards Advisory Committee meeting:</w:t>
            </w:r>
            <w:r w:rsidRPr="005A61AD">
              <w:t xml:space="preserve"> </w:t>
            </w:r>
            <w:r w:rsidR="00E47C75">
              <w:t>10 December 2019</w:t>
            </w:r>
          </w:p>
        </w:tc>
      </w:tr>
    </w:tbl>
    <w:p w14:paraId="7C84D031" w14:textId="77777777" w:rsidR="002C296A" w:rsidRDefault="002C296A" w:rsidP="003D6F5F">
      <w:pPr>
        <w:pStyle w:val="Paragraph"/>
      </w:pPr>
    </w:p>
    <w:p w14:paraId="08E67212" w14:textId="77777777" w:rsidR="00EA3CB7" w:rsidRDefault="002C296A" w:rsidP="00F42F2E">
      <w:pPr>
        <w:pStyle w:val="Heading1"/>
        <w:rPr>
          <w:noProof/>
        </w:rPr>
      </w:pPr>
      <w:bookmarkStart w:id="33" w:name="_Toc365024200"/>
      <w:bookmarkStart w:id="34" w:name="_Toc432164925"/>
      <w:bookmarkStart w:id="35" w:name="_Toc467141966"/>
      <w:bookmarkStart w:id="36" w:name="_Toc24984071"/>
      <w:bookmarkStart w:id="37" w:name="_Toc25733948"/>
      <w:bookmarkStart w:id="38" w:name="_Toc25738146"/>
      <w:bookmarkStart w:id="39" w:name="_Toc34129474"/>
      <w:r w:rsidRPr="0067455E">
        <w:t>Contents</w:t>
      </w:r>
      <w:bookmarkEnd w:id="33"/>
      <w:bookmarkEnd w:id="34"/>
      <w:bookmarkEnd w:id="35"/>
      <w:bookmarkEnd w:id="36"/>
      <w:bookmarkEnd w:id="37"/>
      <w:bookmarkEnd w:id="38"/>
      <w:bookmarkEnd w:id="39"/>
      <w:r w:rsidR="00893AF1">
        <w:fldChar w:fldCharType="begin"/>
      </w:r>
      <w:r>
        <w:instrText xml:space="preserve"> TOC \o "1-1" \h \z \u </w:instrText>
      </w:r>
      <w:r w:rsidR="00893AF1">
        <w:fldChar w:fldCharType="separate"/>
      </w:r>
    </w:p>
    <w:p w14:paraId="75419530" w14:textId="6A1192EB" w:rsidR="00EA3CB7" w:rsidRDefault="00EA3CB7">
      <w:pPr>
        <w:pStyle w:val="TOC1"/>
        <w:rPr>
          <w:rFonts w:asciiTheme="minorHAnsi" w:eastAsiaTheme="minorEastAsia" w:hAnsiTheme="minorHAnsi" w:cstheme="minorBidi"/>
          <w:sz w:val="22"/>
          <w:szCs w:val="22"/>
          <w:lang w:eastAsia="en-GB"/>
        </w:rPr>
      </w:pPr>
      <w:hyperlink w:anchor="_Toc34129475" w:history="1">
        <w:r w:rsidRPr="007940BC">
          <w:rPr>
            <w:rStyle w:val="Hyperlink"/>
          </w:rPr>
          <w:t>1</w:t>
        </w:r>
        <w:r>
          <w:rPr>
            <w:rFonts w:asciiTheme="minorHAnsi" w:eastAsiaTheme="minorEastAsia" w:hAnsiTheme="minorHAnsi" w:cstheme="minorBidi"/>
            <w:sz w:val="22"/>
            <w:szCs w:val="22"/>
            <w:lang w:eastAsia="en-GB"/>
          </w:rPr>
          <w:tab/>
        </w:r>
        <w:r w:rsidRPr="007940BC">
          <w:rPr>
            <w:rStyle w:val="Hyperlink"/>
          </w:rPr>
          <w:t>Introduction</w:t>
        </w:r>
        <w:r>
          <w:rPr>
            <w:webHidden/>
          </w:rPr>
          <w:tab/>
        </w:r>
        <w:r>
          <w:rPr>
            <w:webHidden/>
          </w:rPr>
          <w:fldChar w:fldCharType="begin"/>
        </w:r>
        <w:r>
          <w:rPr>
            <w:webHidden/>
          </w:rPr>
          <w:instrText xml:space="preserve"> PAGEREF _Toc34129475 \h </w:instrText>
        </w:r>
        <w:r>
          <w:rPr>
            <w:webHidden/>
          </w:rPr>
        </w:r>
        <w:r>
          <w:rPr>
            <w:webHidden/>
          </w:rPr>
          <w:fldChar w:fldCharType="separate"/>
        </w:r>
        <w:r>
          <w:rPr>
            <w:webHidden/>
          </w:rPr>
          <w:t>3</w:t>
        </w:r>
        <w:r>
          <w:rPr>
            <w:webHidden/>
          </w:rPr>
          <w:fldChar w:fldCharType="end"/>
        </w:r>
      </w:hyperlink>
    </w:p>
    <w:p w14:paraId="70053C29" w14:textId="0A76C324" w:rsidR="00EA3CB7" w:rsidRDefault="00EA3CB7">
      <w:pPr>
        <w:pStyle w:val="TOC1"/>
        <w:rPr>
          <w:rFonts w:asciiTheme="minorHAnsi" w:eastAsiaTheme="minorEastAsia" w:hAnsiTheme="minorHAnsi" w:cstheme="minorBidi"/>
          <w:sz w:val="22"/>
          <w:szCs w:val="22"/>
          <w:lang w:eastAsia="en-GB"/>
        </w:rPr>
      </w:pPr>
      <w:hyperlink w:anchor="_Toc34129476" w:history="1">
        <w:r w:rsidRPr="007940BC">
          <w:rPr>
            <w:rStyle w:val="Hyperlink"/>
          </w:rPr>
          <w:t>2</w:t>
        </w:r>
        <w:r>
          <w:rPr>
            <w:rFonts w:asciiTheme="minorHAnsi" w:eastAsiaTheme="minorEastAsia" w:hAnsiTheme="minorHAnsi" w:cstheme="minorBidi"/>
            <w:sz w:val="22"/>
            <w:szCs w:val="22"/>
            <w:lang w:eastAsia="en-GB"/>
          </w:rPr>
          <w:tab/>
        </w:r>
        <w:r w:rsidRPr="007940BC">
          <w:rPr>
            <w:rStyle w:val="Hyperlink"/>
          </w:rPr>
          <w:t>Overview</w:t>
        </w:r>
        <w:r>
          <w:rPr>
            <w:webHidden/>
          </w:rPr>
          <w:tab/>
        </w:r>
        <w:r>
          <w:rPr>
            <w:webHidden/>
          </w:rPr>
          <w:fldChar w:fldCharType="begin"/>
        </w:r>
        <w:r>
          <w:rPr>
            <w:webHidden/>
          </w:rPr>
          <w:instrText xml:space="preserve"> PAGEREF _Toc34129476 \h </w:instrText>
        </w:r>
        <w:r>
          <w:rPr>
            <w:webHidden/>
          </w:rPr>
        </w:r>
        <w:r>
          <w:rPr>
            <w:webHidden/>
          </w:rPr>
          <w:fldChar w:fldCharType="separate"/>
        </w:r>
        <w:r>
          <w:rPr>
            <w:webHidden/>
          </w:rPr>
          <w:t>3</w:t>
        </w:r>
        <w:r>
          <w:rPr>
            <w:webHidden/>
          </w:rPr>
          <w:fldChar w:fldCharType="end"/>
        </w:r>
      </w:hyperlink>
    </w:p>
    <w:p w14:paraId="13E1D620" w14:textId="3DC3E8A5" w:rsidR="00EA3CB7" w:rsidRDefault="00EA3CB7">
      <w:pPr>
        <w:pStyle w:val="TOC1"/>
        <w:rPr>
          <w:rFonts w:asciiTheme="minorHAnsi" w:eastAsiaTheme="minorEastAsia" w:hAnsiTheme="minorHAnsi" w:cstheme="minorBidi"/>
          <w:sz w:val="22"/>
          <w:szCs w:val="22"/>
          <w:lang w:eastAsia="en-GB"/>
        </w:rPr>
      </w:pPr>
      <w:hyperlink w:anchor="_Toc34129477" w:history="1">
        <w:r w:rsidRPr="007940BC">
          <w:rPr>
            <w:rStyle w:val="Hyperlink"/>
          </w:rPr>
          <w:t>3</w:t>
        </w:r>
        <w:r>
          <w:rPr>
            <w:rFonts w:asciiTheme="minorHAnsi" w:eastAsiaTheme="minorEastAsia" w:hAnsiTheme="minorHAnsi" w:cstheme="minorBidi"/>
            <w:sz w:val="22"/>
            <w:szCs w:val="22"/>
            <w:lang w:eastAsia="en-GB"/>
          </w:rPr>
          <w:tab/>
        </w:r>
        <w:r w:rsidRPr="007940BC">
          <w:rPr>
            <w:rStyle w:val="Hyperlink"/>
          </w:rPr>
          <w:t>Summary of suggestions</w:t>
        </w:r>
        <w:r>
          <w:rPr>
            <w:webHidden/>
          </w:rPr>
          <w:tab/>
        </w:r>
        <w:r>
          <w:rPr>
            <w:webHidden/>
          </w:rPr>
          <w:fldChar w:fldCharType="begin"/>
        </w:r>
        <w:r>
          <w:rPr>
            <w:webHidden/>
          </w:rPr>
          <w:instrText xml:space="preserve"> PAGEREF _Toc34129477 \h </w:instrText>
        </w:r>
        <w:r>
          <w:rPr>
            <w:webHidden/>
          </w:rPr>
        </w:r>
        <w:r>
          <w:rPr>
            <w:webHidden/>
          </w:rPr>
          <w:fldChar w:fldCharType="separate"/>
        </w:r>
        <w:r>
          <w:rPr>
            <w:webHidden/>
          </w:rPr>
          <w:t>7</w:t>
        </w:r>
        <w:r>
          <w:rPr>
            <w:webHidden/>
          </w:rPr>
          <w:fldChar w:fldCharType="end"/>
        </w:r>
      </w:hyperlink>
    </w:p>
    <w:p w14:paraId="59E04C63" w14:textId="0039A1AD" w:rsidR="00EA3CB7" w:rsidRDefault="00EA3CB7">
      <w:pPr>
        <w:pStyle w:val="TOC1"/>
        <w:rPr>
          <w:rFonts w:asciiTheme="minorHAnsi" w:eastAsiaTheme="minorEastAsia" w:hAnsiTheme="minorHAnsi" w:cstheme="minorBidi"/>
          <w:sz w:val="22"/>
          <w:szCs w:val="22"/>
          <w:lang w:eastAsia="en-GB"/>
        </w:rPr>
      </w:pPr>
      <w:hyperlink w:anchor="_Toc34129478" w:history="1">
        <w:r w:rsidRPr="007940BC">
          <w:rPr>
            <w:rStyle w:val="Hyperlink"/>
          </w:rPr>
          <w:t>4</w:t>
        </w:r>
        <w:r>
          <w:rPr>
            <w:rFonts w:asciiTheme="minorHAnsi" w:eastAsiaTheme="minorEastAsia" w:hAnsiTheme="minorHAnsi" w:cstheme="minorBidi"/>
            <w:sz w:val="22"/>
            <w:szCs w:val="22"/>
            <w:lang w:eastAsia="en-GB"/>
          </w:rPr>
          <w:tab/>
        </w:r>
        <w:r w:rsidRPr="007940BC">
          <w:rPr>
            <w:rStyle w:val="Hyperlink"/>
          </w:rPr>
          <w:t>Suggested improvement areas</w:t>
        </w:r>
        <w:r>
          <w:rPr>
            <w:webHidden/>
          </w:rPr>
          <w:tab/>
        </w:r>
        <w:r>
          <w:rPr>
            <w:webHidden/>
          </w:rPr>
          <w:fldChar w:fldCharType="begin"/>
        </w:r>
        <w:r>
          <w:rPr>
            <w:webHidden/>
          </w:rPr>
          <w:instrText xml:space="preserve"> PAGEREF _Toc34129478 \h </w:instrText>
        </w:r>
        <w:r>
          <w:rPr>
            <w:webHidden/>
          </w:rPr>
        </w:r>
        <w:r>
          <w:rPr>
            <w:webHidden/>
          </w:rPr>
          <w:fldChar w:fldCharType="separate"/>
        </w:r>
        <w:r>
          <w:rPr>
            <w:webHidden/>
          </w:rPr>
          <w:t>9</w:t>
        </w:r>
        <w:r>
          <w:rPr>
            <w:webHidden/>
          </w:rPr>
          <w:fldChar w:fldCharType="end"/>
        </w:r>
      </w:hyperlink>
    </w:p>
    <w:p w14:paraId="0CDF45BD" w14:textId="27185842" w:rsidR="00EA3CB7" w:rsidRDefault="00EA3CB7">
      <w:pPr>
        <w:pStyle w:val="TOC1"/>
        <w:rPr>
          <w:rFonts w:asciiTheme="minorHAnsi" w:eastAsiaTheme="minorEastAsia" w:hAnsiTheme="minorHAnsi" w:cstheme="minorBidi"/>
          <w:sz w:val="22"/>
          <w:szCs w:val="22"/>
          <w:lang w:eastAsia="en-GB"/>
        </w:rPr>
      </w:pPr>
      <w:hyperlink w:anchor="_Toc34129479" w:history="1">
        <w:r w:rsidRPr="007940BC">
          <w:rPr>
            <w:rStyle w:val="Hyperlink"/>
          </w:rPr>
          <w:t>Appendix 1: Diagnostic algorithm for FASD</w:t>
        </w:r>
        <w:r>
          <w:rPr>
            <w:webHidden/>
          </w:rPr>
          <w:tab/>
        </w:r>
        <w:r>
          <w:rPr>
            <w:webHidden/>
          </w:rPr>
          <w:fldChar w:fldCharType="begin"/>
        </w:r>
        <w:r>
          <w:rPr>
            <w:webHidden/>
          </w:rPr>
          <w:instrText xml:space="preserve"> PAGEREF _Toc34129479 \h </w:instrText>
        </w:r>
        <w:r>
          <w:rPr>
            <w:webHidden/>
          </w:rPr>
        </w:r>
        <w:r>
          <w:rPr>
            <w:webHidden/>
          </w:rPr>
          <w:fldChar w:fldCharType="separate"/>
        </w:r>
        <w:r>
          <w:rPr>
            <w:webHidden/>
          </w:rPr>
          <w:t>25</w:t>
        </w:r>
        <w:r>
          <w:rPr>
            <w:webHidden/>
          </w:rPr>
          <w:fldChar w:fldCharType="end"/>
        </w:r>
      </w:hyperlink>
    </w:p>
    <w:p w14:paraId="7C88A678" w14:textId="7DA3189E" w:rsidR="00EA3CB7" w:rsidRDefault="00EA3CB7">
      <w:pPr>
        <w:pStyle w:val="TOC1"/>
        <w:rPr>
          <w:rFonts w:asciiTheme="minorHAnsi" w:eastAsiaTheme="minorEastAsia" w:hAnsiTheme="minorHAnsi" w:cstheme="minorBidi"/>
          <w:sz w:val="22"/>
          <w:szCs w:val="22"/>
          <w:lang w:eastAsia="en-GB"/>
        </w:rPr>
      </w:pPr>
      <w:hyperlink w:anchor="_Toc34129481" w:history="1">
        <w:r w:rsidRPr="007940BC">
          <w:rPr>
            <w:rStyle w:val="Hyperlink"/>
          </w:rPr>
          <w:t>Appendix 2: Suggestions from stakeholder engagement exercise – registered stakeholders</w:t>
        </w:r>
        <w:r>
          <w:rPr>
            <w:webHidden/>
          </w:rPr>
          <w:tab/>
        </w:r>
        <w:r>
          <w:rPr>
            <w:webHidden/>
          </w:rPr>
          <w:fldChar w:fldCharType="begin"/>
        </w:r>
        <w:r>
          <w:rPr>
            <w:webHidden/>
          </w:rPr>
          <w:instrText xml:space="preserve"> PAGEREF _Toc34129481 \h </w:instrText>
        </w:r>
        <w:r>
          <w:rPr>
            <w:webHidden/>
          </w:rPr>
        </w:r>
        <w:r>
          <w:rPr>
            <w:webHidden/>
          </w:rPr>
          <w:fldChar w:fldCharType="separate"/>
        </w:r>
        <w:r>
          <w:rPr>
            <w:webHidden/>
          </w:rPr>
          <w:t>27</w:t>
        </w:r>
        <w:r>
          <w:rPr>
            <w:webHidden/>
          </w:rPr>
          <w:fldChar w:fldCharType="end"/>
        </w:r>
      </w:hyperlink>
    </w:p>
    <w:p w14:paraId="21674634" w14:textId="7066D628" w:rsidR="00EA3CB7" w:rsidRDefault="00EA3CB7">
      <w:pPr>
        <w:pStyle w:val="TOC1"/>
        <w:rPr>
          <w:rFonts w:asciiTheme="minorHAnsi" w:eastAsiaTheme="minorEastAsia" w:hAnsiTheme="minorHAnsi" w:cstheme="minorBidi"/>
          <w:sz w:val="22"/>
          <w:szCs w:val="22"/>
          <w:lang w:eastAsia="en-GB"/>
        </w:rPr>
      </w:pPr>
      <w:hyperlink w:anchor="_Toc34129482" w:history="1">
        <w:r w:rsidRPr="007940BC">
          <w:rPr>
            <w:rStyle w:val="Hyperlink"/>
          </w:rPr>
          <w:t>Appendix 3: Feedback from 300 families to inform the NICE Quality Standard on FASD supplied by the FASD UK Alliance</w:t>
        </w:r>
        <w:r>
          <w:rPr>
            <w:webHidden/>
          </w:rPr>
          <w:tab/>
        </w:r>
        <w:r>
          <w:rPr>
            <w:webHidden/>
          </w:rPr>
          <w:fldChar w:fldCharType="begin"/>
        </w:r>
        <w:r>
          <w:rPr>
            <w:webHidden/>
          </w:rPr>
          <w:instrText xml:space="preserve"> PAGEREF _Toc34129482 \h </w:instrText>
        </w:r>
        <w:r>
          <w:rPr>
            <w:webHidden/>
          </w:rPr>
        </w:r>
        <w:r>
          <w:rPr>
            <w:webHidden/>
          </w:rPr>
          <w:fldChar w:fldCharType="separate"/>
        </w:r>
        <w:r>
          <w:rPr>
            <w:webHidden/>
          </w:rPr>
          <w:t>121</w:t>
        </w:r>
        <w:r>
          <w:rPr>
            <w:webHidden/>
          </w:rPr>
          <w:fldChar w:fldCharType="end"/>
        </w:r>
      </w:hyperlink>
    </w:p>
    <w:p w14:paraId="11FCEF11" w14:textId="3F400C2C" w:rsidR="00EA3CB7" w:rsidRDefault="00EA3CB7">
      <w:pPr>
        <w:pStyle w:val="TOC1"/>
        <w:rPr>
          <w:rFonts w:asciiTheme="minorHAnsi" w:eastAsiaTheme="minorEastAsia" w:hAnsiTheme="minorHAnsi" w:cstheme="minorBidi"/>
          <w:sz w:val="22"/>
          <w:szCs w:val="22"/>
          <w:lang w:eastAsia="en-GB"/>
        </w:rPr>
      </w:pPr>
      <w:hyperlink w:anchor="_Toc34129483" w:history="1">
        <w:r w:rsidRPr="007940BC">
          <w:rPr>
            <w:rStyle w:val="Hyperlink"/>
          </w:rPr>
          <w:t>Appendix 4: Review flowchart</w:t>
        </w:r>
        <w:r>
          <w:rPr>
            <w:webHidden/>
          </w:rPr>
          <w:tab/>
        </w:r>
        <w:r>
          <w:rPr>
            <w:webHidden/>
          </w:rPr>
          <w:fldChar w:fldCharType="begin"/>
        </w:r>
        <w:r>
          <w:rPr>
            <w:webHidden/>
          </w:rPr>
          <w:instrText xml:space="preserve"> PAGEREF _Toc34129483 \h </w:instrText>
        </w:r>
        <w:r>
          <w:rPr>
            <w:webHidden/>
          </w:rPr>
        </w:r>
        <w:r>
          <w:rPr>
            <w:webHidden/>
          </w:rPr>
          <w:fldChar w:fldCharType="separate"/>
        </w:r>
        <w:r>
          <w:rPr>
            <w:webHidden/>
          </w:rPr>
          <w:t>124</w:t>
        </w:r>
        <w:r>
          <w:rPr>
            <w:webHidden/>
          </w:rPr>
          <w:fldChar w:fldCharType="end"/>
        </w:r>
      </w:hyperlink>
    </w:p>
    <w:p w14:paraId="1366733F" w14:textId="77777777" w:rsidR="006F7D33" w:rsidRDefault="00893AF1" w:rsidP="00BB728C">
      <w:r>
        <w:fldChar w:fldCharType="end"/>
      </w:r>
    </w:p>
    <w:p w14:paraId="5C5FE691" w14:textId="77777777" w:rsidR="002C296A" w:rsidRDefault="002C296A" w:rsidP="00BB0BC1">
      <w:pPr>
        <w:pStyle w:val="Numberedheading1"/>
      </w:pPr>
      <w:r>
        <w:br w:type="page"/>
      </w:r>
      <w:bookmarkStart w:id="40" w:name="_Toc34129475"/>
      <w:r w:rsidRPr="009E470D">
        <w:lastRenderedPageBreak/>
        <w:t>Introduction</w:t>
      </w:r>
      <w:bookmarkEnd w:id="40"/>
    </w:p>
    <w:p w14:paraId="661D28BB" w14:textId="4A5900E6" w:rsidR="002C296A" w:rsidRPr="00E10156" w:rsidRDefault="002C296A" w:rsidP="002C296A">
      <w:pPr>
        <w:pStyle w:val="Paragraph"/>
      </w:pPr>
      <w:r w:rsidRPr="00623619">
        <w:t xml:space="preserve">This briefing paper presents a structured </w:t>
      </w:r>
      <w:r>
        <w:t xml:space="preserve">overview of potential quality improvement areas for </w:t>
      </w:r>
      <w:proofErr w:type="spellStart"/>
      <w:r w:rsidR="00E47C75" w:rsidRPr="00E47C75">
        <w:t>Fetal</w:t>
      </w:r>
      <w:proofErr w:type="spellEnd"/>
      <w:r w:rsidR="00E47C75" w:rsidRPr="00E47C75">
        <w:t xml:space="preserve"> </w:t>
      </w:r>
      <w:r w:rsidR="00E47C75">
        <w:t>A</w:t>
      </w:r>
      <w:r w:rsidR="00E47C75" w:rsidRPr="00E47C75">
        <w:t xml:space="preserve">lcohol </w:t>
      </w:r>
      <w:r w:rsidR="00E47C75">
        <w:t>S</w:t>
      </w:r>
      <w:r w:rsidR="00E47C75" w:rsidRPr="00E47C75">
        <w:t xml:space="preserve">pectrum </w:t>
      </w:r>
      <w:r w:rsidR="00E47C75">
        <w:t>D</w:t>
      </w:r>
      <w:r w:rsidR="00E47C75" w:rsidRPr="00E47C75">
        <w:t>isorder</w:t>
      </w:r>
      <w:r w:rsidR="00E47C75">
        <w:t xml:space="preserve"> (FASD)</w:t>
      </w:r>
      <w:r w:rsidRPr="00D16D6B">
        <w:t>.</w:t>
      </w:r>
      <w:r>
        <w:t xml:space="preserve"> </w:t>
      </w:r>
      <w:r w:rsidRPr="00E10156">
        <w:t xml:space="preserve">It provides the </w:t>
      </w:r>
      <w:r w:rsidR="00307AD6">
        <w:t>c</w:t>
      </w:r>
      <w:r w:rsidRPr="00E10156">
        <w:t>ommittee with a basis for discussi</w:t>
      </w:r>
      <w:r w:rsidR="00EC6922">
        <w:t>ng</w:t>
      </w:r>
      <w:r w:rsidRPr="00E10156">
        <w:t xml:space="preserve"> and prioritising quality improvement areas </w:t>
      </w:r>
      <w:r w:rsidR="00FA127D">
        <w:t>for</w:t>
      </w:r>
      <w:r w:rsidRPr="00E10156">
        <w:t xml:space="preserve"> </w:t>
      </w:r>
      <w:r w:rsidR="00EC6922">
        <w:t>develop</w:t>
      </w:r>
      <w:r w:rsidR="00FA127D">
        <w:t>ment into</w:t>
      </w:r>
      <w:r w:rsidR="00EC6922">
        <w:t xml:space="preserve"> draft</w:t>
      </w:r>
      <w:r w:rsidR="00EC6922" w:rsidRPr="00E10156">
        <w:t xml:space="preserve"> </w:t>
      </w:r>
      <w:r w:rsidRPr="00E10156">
        <w:t>quality statements and measures for public consultation.</w:t>
      </w:r>
    </w:p>
    <w:p w14:paraId="07B088E5" w14:textId="77777777" w:rsidR="002C296A" w:rsidRDefault="002C296A" w:rsidP="009E23E2">
      <w:pPr>
        <w:pStyle w:val="Numberedheading2"/>
      </w:pPr>
      <w:r w:rsidRPr="005A61AD">
        <w:t>Structure</w:t>
      </w:r>
    </w:p>
    <w:p w14:paraId="1A806F71" w14:textId="77777777" w:rsidR="002C296A" w:rsidRDefault="00D862D3" w:rsidP="002C296A">
      <w:pPr>
        <w:pStyle w:val="Paragraph"/>
      </w:pPr>
      <w:r>
        <w:t>T</w:t>
      </w:r>
      <w:r w:rsidR="001753FE">
        <w:t>his briefing paper</w:t>
      </w:r>
      <w:r w:rsidR="002C296A">
        <w:t xml:space="preserve"> includes a brief </w:t>
      </w:r>
      <w:r w:rsidR="00FA127D">
        <w:t xml:space="preserve">description </w:t>
      </w:r>
      <w:r w:rsidR="002C296A">
        <w:t>of the topic</w:t>
      </w:r>
      <w:r>
        <w:t>,</w:t>
      </w:r>
      <w:r w:rsidR="002C296A">
        <w:t xml:space="preserve"> a summary of each of the suggested quality improvement areas </w:t>
      </w:r>
      <w:r>
        <w:t xml:space="preserve">and </w:t>
      </w:r>
      <w:r w:rsidR="002C296A">
        <w:t>supporting information.</w:t>
      </w:r>
    </w:p>
    <w:p w14:paraId="4C400902" w14:textId="23E8CDB3" w:rsidR="002C296A" w:rsidRDefault="00D862D3" w:rsidP="002C296A">
      <w:pPr>
        <w:pStyle w:val="Paragraph"/>
      </w:pPr>
      <w:r>
        <w:t xml:space="preserve">If </w:t>
      </w:r>
      <w:r w:rsidR="002C296A">
        <w:t xml:space="preserve">relevant, </w:t>
      </w:r>
      <w:r w:rsidR="002C296A" w:rsidRPr="00E10156">
        <w:t xml:space="preserve">recommendations </w:t>
      </w:r>
      <w:r w:rsidR="002C296A">
        <w:t xml:space="preserve">selected </w:t>
      </w:r>
      <w:r w:rsidR="002C296A" w:rsidRPr="00E10156">
        <w:t>from the key development source</w:t>
      </w:r>
      <w:r w:rsidR="00D3129C">
        <w:t>s</w:t>
      </w:r>
      <w:r w:rsidR="002C296A" w:rsidRPr="00E10156">
        <w:t xml:space="preserve"> </w:t>
      </w:r>
      <w:r w:rsidR="00C22DED">
        <w:t xml:space="preserve">below </w:t>
      </w:r>
      <w:r w:rsidR="002C296A">
        <w:t>are</w:t>
      </w:r>
      <w:r w:rsidR="002C296A" w:rsidRPr="00E10156">
        <w:t xml:space="preserve"> </w:t>
      </w:r>
      <w:r w:rsidR="00FA127D">
        <w:t>included</w:t>
      </w:r>
      <w:r w:rsidR="00FA127D" w:rsidRPr="00E10156">
        <w:t xml:space="preserve"> </w:t>
      </w:r>
      <w:r w:rsidR="002C296A">
        <w:t xml:space="preserve">to </w:t>
      </w:r>
      <w:r w:rsidR="00FA127D">
        <w:t xml:space="preserve">help </w:t>
      </w:r>
      <w:r w:rsidR="002C296A">
        <w:t xml:space="preserve">the </w:t>
      </w:r>
      <w:r w:rsidR="00307AD6">
        <w:t>c</w:t>
      </w:r>
      <w:r w:rsidR="002C296A">
        <w:t>ommittee</w:t>
      </w:r>
      <w:r w:rsidR="002C296A" w:rsidRPr="00E10156">
        <w:t xml:space="preserve"> </w:t>
      </w:r>
      <w:r w:rsidR="004B62C1">
        <w:t>in</w:t>
      </w:r>
      <w:r w:rsidR="00FA127D">
        <w:t xml:space="preserve"> </w:t>
      </w:r>
      <w:r w:rsidR="002C296A">
        <w:t>considering</w:t>
      </w:r>
      <w:r w:rsidR="002C296A" w:rsidRPr="00E10156">
        <w:t xml:space="preserve"> </w:t>
      </w:r>
      <w:r w:rsidR="004B62C1">
        <w:t>potential</w:t>
      </w:r>
      <w:r w:rsidR="002C296A" w:rsidRPr="00E10156">
        <w:t xml:space="preserve"> statements and measures</w:t>
      </w:r>
      <w:r w:rsidR="002C296A">
        <w:t>.</w:t>
      </w:r>
    </w:p>
    <w:p w14:paraId="4FA66C17" w14:textId="77777777" w:rsidR="00C22DED" w:rsidRPr="00D862D3" w:rsidRDefault="000750FD" w:rsidP="00D862D3">
      <w:pPr>
        <w:pStyle w:val="Numberedheading2"/>
      </w:pPr>
      <w:r w:rsidRPr="00D862D3">
        <w:t>D</w:t>
      </w:r>
      <w:r w:rsidR="00C22DED" w:rsidRPr="00D862D3">
        <w:t>evelopment source</w:t>
      </w:r>
    </w:p>
    <w:p w14:paraId="3E8D8A71" w14:textId="60D5CAB5" w:rsidR="00C22DED" w:rsidRPr="00E10156" w:rsidRDefault="003B6DDC" w:rsidP="002C296A">
      <w:pPr>
        <w:pStyle w:val="Paragraph"/>
      </w:pPr>
      <w:r>
        <w:t>T</w:t>
      </w:r>
      <w:r w:rsidR="00C22DED">
        <w:t>he key development source</w:t>
      </w:r>
      <w:r w:rsidR="009203FE">
        <w:t>s</w:t>
      </w:r>
      <w:r w:rsidR="00C22DED">
        <w:t xml:space="preserve"> referenced in this briefing paper</w:t>
      </w:r>
      <w:r w:rsidR="00766AE9">
        <w:t xml:space="preserve"> </w:t>
      </w:r>
      <w:r w:rsidR="009203FE">
        <w:t>are</w:t>
      </w:r>
      <w:r w:rsidR="00C22DED">
        <w:t>:</w:t>
      </w:r>
    </w:p>
    <w:p w14:paraId="1D7F5AAA" w14:textId="0C3BF65D" w:rsidR="00FA6FCE" w:rsidRPr="004C28E5" w:rsidRDefault="00EA3CB7" w:rsidP="00FA6FCE">
      <w:pPr>
        <w:pStyle w:val="Paragraph"/>
      </w:pPr>
      <w:hyperlink r:id="rId8" w:history="1">
        <w:r w:rsidR="002A28AC" w:rsidRPr="00012FE1">
          <w:rPr>
            <w:rStyle w:val="Hyperlink"/>
          </w:rPr>
          <w:t>Children and young people</w:t>
        </w:r>
        <w:r w:rsidR="002A28AC">
          <w:rPr>
            <w:rStyle w:val="Hyperlink"/>
          </w:rPr>
          <w:t xml:space="preserve"> </w:t>
        </w:r>
        <w:r w:rsidR="002A28AC" w:rsidRPr="00012FE1">
          <w:rPr>
            <w:rStyle w:val="Hyperlink"/>
          </w:rPr>
          <w:t>exposed prenatally to alcohol</w:t>
        </w:r>
      </w:hyperlink>
      <w:r w:rsidR="002A28AC">
        <w:rPr>
          <w:rStyle w:val="Hyperlink"/>
        </w:rPr>
        <w:t xml:space="preserve">. </w:t>
      </w:r>
      <w:r w:rsidR="002A28AC" w:rsidRPr="002A28AC">
        <w:t>Scottish Intercollegiate Guidelines Network</w:t>
      </w:r>
      <w:r w:rsidR="009C21AF">
        <w:t xml:space="preserve"> (SIGN) 156</w:t>
      </w:r>
      <w:r w:rsidR="00D3129C">
        <w:t xml:space="preserve">. </w:t>
      </w:r>
      <w:r w:rsidR="00FA6FCE" w:rsidRPr="009C21AF">
        <w:t xml:space="preserve">Published </w:t>
      </w:r>
      <w:r w:rsidR="009C21AF" w:rsidRPr="009C21AF">
        <w:t>January 2019</w:t>
      </w:r>
      <w:r w:rsidR="00FA6FCE" w:rsidRPr="009C21AF">
        <w:t>.</w:t>
      </w:r>
    </w:p>
    <w:p w14:paraId="39C5DABD" w14:textId="722B8D24" w:rsidR="0012414A" w:rsidRPr="009C21AF" w:rsidRDefault="00EA3CB7" w:rsidP="00FA6FCE">
      <w:pPr>
        <w:pStyle w:val="Paragraph"/>
      </w:pPr>
      <w:hyperlink r:id="rId9" w:history="1">
        <w:r w:rsidR="007F4B59">
          <w:rPr>
            <w:rStyle w:val="Hyperlink"/>
          </w:rPr>
          <w:t>A</w:t>
        </w:r>
        <w:r w:rsidR="009C21AF" w:rsidRPr="0078070B">
          <w:rPr>
            <w:rStyle w:val="Hyperlink"/>
          </w:rPr>
          <w:t>ntenatal care for uncomplicated pregnancies</w:t>
        </w:r>
      </w:hyperlink>
      <w:r w:rsidR="007F4B59">
        <w:rPr>
          <w:rStyle w:val="Hyperlink"/>
        </w:rPr>
        <w:t>.</w:t>
      </w:r>
      <w:r w:rsidR="009C21AF" w:rsidRPr="009C21AF">
        <w:t xml:space="preserve"> </w:t>
      </w:r>
      <w:r w:rsidR="007F4B59">
        <w:t>NICE guideline CG62.</w:t>
      </w:r>
      <w:r w:rsidR="00D02DEF">
        <w:t xml:space="preserve"> Published March 2008. A full update of this guideline is in progress, with publication expected April 2021.</w:t>
      </w:r>
    </w:p>
    <w:p w14:paraId="76655A3A" w14:textId="77777777" w:rsidR="002C296A" w:rsidRDefault="002C296A" w:rsidP="002C296A">
      <w:pPr>
        <w:pStyle w:val="Numberedheading1"/>
      </w:pPr>
      <w:bookmarkStart w:id="41" w:name="_Toc34129476"/>
      <w:r>
        <w:t>Overview</w:t>
      </w:r>
      <w:bookmarkEnd w:id="41"/>
    </w:p>
    <w:p w14:paraId="29434D8C" w14:textId="77777777" w:rsidR="002C296A" w:rsidRDefault="002C296A" w:rsidP="002C296A">
      <w:pPr>
        <w:pStyle w:val="Numberedheading2"/>
      </w:pPr>
      <w:r>
        <w:t>Focus of quality standard</w:t>
      </w:r>
    </w:p>
    <w:p w14:paraId="16926B0F" w14:textId="2D420EEB" w:rsidR="006809E4" w:rsidRDefault="00E17E80" w:rsidP="00381592">
      <w:pPr>
        <w:pStyle w:val="Paragraph"/>
        <w:rPr>
          <w:highlight w:val="cyan"/>
        </w:rPr>
      </w:pPr>
      <w:r w:rsidRPr="00E17E80">
        <w:t xml:space="preserve">This quality standard will cover assessment and diagnosis of people affected by </w:t>
      </w:r>
      <w:r>
        <w:t>FASD</w:t>
      </w:r>
      <w:r w:rsidRPr="00E17E80">
        <w:t>. It will also cover alcohol consumption during pregnancy.</w:t>
      </w:r>
    </w:p>
    <w:p w14:paraId="52BBAAE9" w14:textId="1BEC9692" w:rsidR="002C296A" w:rsidRDefault="00D67103" w:rsidP="00BF70EA">
      <w:pPr>
        <w:pStyle w:val="Numberedheading2"/>
      </w:pPr>
      <w:r>
        <w:t>Description</w:t>
      </w:r>
    </w:p>
    <w:p w14:paraId="0E6EEC79" w14:textId="36035B2B" w:rsidR="00C63019" w:rsidRDefault="002D4A43" w:rsidP="003E6F87">
      <w:pPr>
        <w:pStyle w:val="Paragraph"/>
      </w:pPr>
      <w:r>
        <w:t xml:space="preserve">FASD is an umbrella term used to </w:t>
      </w:r>
      <w:r w:rsidR="00482E7D">
        <w:t xml:space="preserve">describe a wide range of disorders associated with alcohol consumption in pregnancy. </w:t>
      </w:r>
      <w:r w:rsidR="00482E7D" w:rsidRPr="00482E7D">
        <w:t xml:space="preserve">Alcohol consumption in pregnancy has the potential to </w:t>
      </w:r>
      <w:r w:rsidR="00482E7D">
        <w:t xml:space="preserve">affect the </w:t>
      </w:r>
      <w:proofErr w:type="spellStart"/>
      <w:r w:rsidR="00482E7D" w:rsidRPr="00482E7D">
        <w:t>fet</w:t>
      </w:r>
      <w:r w:rsidR="00482E7D">
        <w:t>us</w:t>
      </w:r>
      <w:proofErr w:type="spellEnd"/>
      <w:r w:rsidR="00482E7D">
        <w:t xml:space="preserve"> in different ways</w:t>
      </w:r>
      <w:r w:rsidR="00231825">
        <w:t xml:space="preserve"> and result in </w:t>
      </w:r>
      <w:r w:rsidR="00A710AB">
        <w:t>life-long physical, behavioural and cognitive difficulties</w:t>
      </w:r>
      <w:r w:rsidR="004D2C26">
        <w:t xml:space="preserve">. </w:t>
      </w:r>
      <w:r w:rsidR="00231825">
        <w:t>D</w:t>
      </w:r>
      <w:r w:rsidR="004D2C26">
        <w:t>ifferent terms and definitions have been used</w:t>
      </w:r>
      <w:r w:rsidR="00231825">
        <w:t xml:space="preserve"> to describe the diverse </w:t>
      </w:r>
      <w:r w:rsidR="00374F72">
        <w:t xml:space="preserve">presentations of </w:t>
      </w:r>
      <w:r w:rsidR="00374F72" w:rsidRPr="00374F72">
        <w:t>children prenatally exposed to alcohol</w:t>
      </w:r>
      <w:r w:rsidR="00374F72">
        <w:t xml:space="preserve">. </w:t>
      </w:r>
      <w:proofErr w:type="spellStart"/>
      <w:r w:rsidR="00231825">
        <w:t>F</w:t>
      </w:r>
      <w:r w:rsidR="004D2C26">
        <w:t>etal</w:t>
      </w:r>
      <w:proofErr w:type="spellEnd"/>
      <w:r w:rsidR="004D2C26">
        <w:t xml:space="preserve"> alcohol syndrome </w:t>
      </w:r>
      <w:r w:rsidR="00D3129C">
        <w:t xml:space="preserve">(FAS) </w:t>
      </w:r>
      <w:r w:rsidR="006818B8">
        <w:t xml:space="preserve">was first used in 1973 and </w:t>
      </w:r>
      <w:r w:rsidR="00231825">
        <w:t xml:space="preserve">has </w:t>
      </w:r>
      <w:r w:rsidR="00B40323">
        <w:t>s</w:t>
      </w:r>
      <w:r w:rsidR="004D2C26">
        <w:t>pecific diagnostic criteria includ</w:t>
      </w:r>
      <w:r w:rsidR="00231825">
        <w:t>ing</w:t>
      </w:r>
      <w:r w:rsidR="004D2C26">
        <w:t xml:space="preserve"> evidence of prenatal</w:t>
      </w:r>
      <w:r w:rsidR="00B40323">
        <w:t xml:space="preserve"> </w:t>
      </w:r>
      <w:r w:rsidR="004D2C26">
        <w:t>alcohol exposure, central nervous system abnormalities, facial abnormalities and growth impairment</w:t>
      </w:r>
      <w:r w:rsidR="00B40323">
        <w:t xml:space="preserve">. Other terms </w:t>
      </w:r>
      <w:r w:rsidR="006818B8">
        <w:t xml:space="preserve">used </w:t>
      </w:r>
      <w:r w:rsidR="00B40323">
        <w:t>cover presentations of some, but not all</w:t>
      </w:r>
      <w:r w:rsidR="006818B8">
        <w:t>,</w:t>
      </w:r>
      <w:r w:rsidR="00B40323">
        <w:t xml:space="preserve"> of the features of FAS. These include</w:t>
      </w:r>
      <w:r w:rsidR="00C63019">
        <w:t>:</w:t>
      </w:r>
    </w:p>
    <w:p w14:paraId="75E053D9" w14:textId="77777777" w:rsidR="00C63019" w:rsidRDefault="00B40323" w:rsidP="00C63019">
      <w:pPr>
        <w:pStyle w:val="Bulletparagraph"/>
      </w:pPr>
      <w:proofErr w:type="spellStart"/>
      <w:r>
        <w:lastRenderedPageBreak/>
        <w:t>f</w:t>
      </w:r>
      <w:r w:rsidRPr="00B40323">
        <w:t>etal</w:t>
      </w:r>
      <w:proofErr w:type="spellEnd"/>
      <w:r w:rsidRPr="00B40323">
        <w:t xml:space="preserve"> alcohol effects</w:t>
      </w:r>
    </w:p>
    <w:p w14:paraId="6B355A9D" w14:textId="77777777" w:rsidR="00C63019" w:rsidRDefault="00B40323" w:rsidP="00C63019">
      <w:pPr>
        <w:pStyle w:val="Bulletparagraph"/>
      </w:pPr>
      <w:r>
        <w:t>alcohol-related birth defects</w:t>
      </w:r>
    </w:p>
    <w:p w14:paraId="5A84C426" w14:textId="77777777" w:rsidR="00C63019" w:rsidRDefault="00B40323" w:rsidP="00C63019">
      <w:pPr>
        <w:pStyle w:val="Bulletparagraph"/>
      </w:pPr>
      <w:r>
        <w:t>alcohol-related neurodevelopment disorder</w:t>
      </w:r>
    </w:p>
    <w:p w14:paraId="44BF0A2A" w14:textId="77777777" w:rsidR="00C63019" w:rsidRDefault="00B40323" w:rsidP="00C63019">
      <w:pPr>
        <w:pStyle w:val="Bulletparagraph"/>
      </w:pPr>
      <w:r>
        <w:t xml:space="preserve">partial </w:t>
      </w:r>
      <w:proofErr w:type="spellStart"/>
      <w:r>
        <w:t>fetal</w:t>
      </w:r>
      <w:proofErr w:type="spellEnd"/>
      <w:r>
        <w:t xml:space="preserve"> alcohol syndrome</w:t>
      </w:r>
    </w:p>
    <w:p w14:paraId="547EA8C3" w14:textId="77777777" w:rsidR="00C63019" w:rsidRDefault="00B40323" w:rsidP="00C63019">
      <w:pPr>
        <w:pStyle w:val="Bulletparagraphlast"/>
      </w:pPr>
      <w:r>
        <w:t>neurodevelopmental disorder – prenatal alcohol exposure</w:t>
      </w:r>
    </w:p>
    <w:p w14:paraId="04988E35" w14:textId="4B2C87E8" w:rsidR="00BF70EA" w:rsidRDefault="003E6F87" w:rsidP="003E6F87">
      <w:pPr>
        <w:pStyle w:val="Paragraph"/>
      </w:pPr>
      <w:r>
        <w:t xml:space="preserve">These wider patterns of effects, along with FAS, are </w:t>
      </w:r>
      <w:r w:rsidR="00231825">
        <w:t xml:space="preserve">all captured by the </w:t>
      </w:r>
      <w:r w:rsidR="00C63019">
        <w:t xml:space="preserve">term </w:t>
      </w:r>
      <w:r>
        <w:t>FASD.</w:t>
      </w:r>
    </w:p>
    <w:p w14:paraId="09510D87" w14:textId="77777777" w:rsidR="002C296A" w:rsidRPr="00FF20A8" w:rsidRDefault="002C296A" w:rsidP="002C296A">
      <w:pPr>
        <w:pStyle w:val="Numberedheading2"/>
      </w:pPr>
      <w:r>
        <w:t>Incidence and prevalence</w:t>
      </w:r>
    </w:p>
    <w:p w14:paraId="182E4CA5" w14:textId="0AE18CD8" w:rsidR="00962999" w:rsidRDefault="00962999" w:rsidP="00962999">
      <w:pPr>
        <w:pStyle w:val="Paragraph"/>
      </w:pPr>
      <w:r>
        <w:t xml:space="preserve">The actual prevalence of FASD in the UK is unknown, and there is </w:t>
      </w:r>
      <w:r w:rsidRPr="008B787C">
        <w:t>no reliable evidence on the incidence of FASD.</w:t>
      </w:r>
      <w:r>
        <w:t xml:space="preserve"> </w:t>
      </w:r>
      <w:r w:rsidR="00D3129C">
        <w:t xml:space="preserve">An </w:t>
      </w:r>
      <w:proofErr w:type="gramStart"/>
      <w:r w:rsidRPr="00E836E0">
        <w:t>All Party</w:t>
      </w:r>
      <w:proofErr w:type="gramEnd"/>
      <w:r w:rsidRPr="00E836E0">
        <w:t xml:space="preserve"> Parliamentary Group </w:t>
      </w:r>
      <w:r w:rsidR="00524CC8">
        <w:t xml:space="preserve">for </w:t>
      </w:r>
      <w:r w:rsidRPr="00E836E0">
        <w:t>FASD</w:t>
      </w:r>
      <w:bookmarkStart w:id="42" w:name="_Ref25315121"/>
      <w:r>
        <w:rPr>
          <w:rStyle w:val="FootnoteReference"/>
        </w:rPr>
        <w:footnoteReference w:id="1"/>
      </w:r>
      <w:bookmarkEnd w:id="42"/>
      <w:r>
        <w:t xml:space="preserve"> and the BMA</w:t>
      </w:r>
      <w:bookmarkStart w:id="43" w:name="_Ref25311695"/>
      <w:r>
        <w:rPr>
          <w:rStyle w:val="FootnoteReference"/>
        </w:rPr>
        <w:footnoteReference w:id="2"/>
      </w:r>
      <w:bookmarkEnd w:id="43"/>
      <w:r>
        <w:t xml:space="preserve"> have recommended a UK wide p</w:t>
      </w:r>
      <w:r w:rsidRPr="00445524">
        <w:t xml:space="preserve">revalence </w:t>
      </w:r>
      <w:r>
        <w:t>s</w:t>
      </w:r>
      <w:r w:rsidRPr="00445524">
        <w:t>tudy to ascertain the number of people with FASD living in the UK.</w:t>
      </w:r>
      <w:r>
        <w:t xml:space="preserve"> </w:t>
      </w:r>
    </w:p>
    <w:p w14:paraId="404435ED" w14:textId="5F8C0C7C" w:rsidR="00261CD4" w:rsidRDefault="0030135D" w:rsidP="00962999">
      <w:pPr>
        <w:pStyle w:val="Paragraph"/>
      </w:pPr>
      <w:r>
        <w:t>E</w:t>
      </w:r>
      <w:r w:rsidR="00AF7F97">
        <w:t>stimates of the prevalence of FASD have been produced</w:t>
      </w:r>
      <w:r>
        <w:t>, though</w:t>
      </w:r>
      <w:r w:rsidR="00AF7F97">
        <w:t xml:space="preserve">. </w:t>
      </w:r>
      <w:r w:rsidR="00261CD4">
        <w:t>Popova et al</w:t>
      </w:r>
      <w:bookmarkStart w:id="44" w:name="_Ref25310765"/>
      <w:r w:rsidR="00261CD4">
        <w:rPr>
          <w:rStyle w:val="FootnoteReference"/>
        </w:rPr>
        <w:footnoteReference w:id="3"/>
      </w:r>
      <w:bookmarkEnd w:id="44"/>
      <w:r w:rsidR="00261CD4">
        <w:t xml:space="preserve"> produced global </w:t>
      </w:r>
      <w:r w:rsidR="00524CC8">
        <w:t xml:space="preserve">and national </w:t>
      </w:r>
      <w:r w:rsidR="002D0A38">
        <w:t>figures</w:t>
      </w:r>
      <w:r w:rsidR="00261CD4">
        <w:t xml:space="preserve"> based on a meta-analysis of 24 studies. They estimated </w:t>
      </w:r>
      <w:r w:rsidR="00524CC8">
        <w:t xml:space="preserve">a </w:t>
      </w:r>
      <w:r w:rsidR="00261CD4">
        <w:t xml:space="preserve">global prevalence of FASD </w:t>
      </w:r>
      <w:r w:rsidR="00524CC8">
        <w:t xml:space="preserve">of </w:t>
      </w:r>
      <w:r w:rsidR="00261CD4">
        <w:t xml:space="preserve">7.7 per 1,000 population and a UK prevalence of 32.4 per 1,000 population. </w:t>
      </w:r>
    </w:p>
    <w:p w14:paraId="40FADF18" w14:textId="1D0060D2" w:rsidR="00C361E0" w:rsidRDefault="00C361E0" w:rsidP="00C361E0">
      <w:pPr>
        <w:pStyle w:val="Paragraph"/>
      </w:pPr>
      <w:r>
        <w:t>McGuire et al</w:t>
      </w:r>
      <w:r>
        <w:rPr>
          <w:rStyle w:val="FootnoteReference"/>
        </w:rPr>
        <w:footnoteReference w:id="4"/>
      </w:r>
      <w:r>
        <w:t xml:space="preserve"> used a different method to estimate the screening prevalence of FASD. </w:t>
      </w:r>
      <w:r w:rsidRPr="00C361E0">
        <w:t xml:space="preserve">They </w:t>
      </w:r>
      <w:r w:rsidR="004009BE">
        <w:t xml:space="preserve">took </w:t>
      </w:r>
      <w:r w:rsidRPr="00C361E0">
        <w:t xml:space="preserve">detailed and complex data from </w:t>
      </w:r>
      <w:r>
        <w:t xml:space="preserve">a longitudinal study in the Bristol area. This data covered </w:t>
      </w:r>
      <w:r w:rsidRPr="00C361E0">
        <w:t xml:space="preserve">pregnant women </w:t>
      </w:r>
      <w:r>
        <w:t>with delivery dates between 1991 and 1992, and t</w:t>
      </w:r>
      <w:r w:rsidRPr="00C361E0">
        <w:t>heir children up until they were 15 years old</w:t>
      </w:r>
      <w:r>
        <w:t xml:space="preserve">. An algorithm was </w:t>
      </w:r>
      <w:r w:rsidR="0033645F">
        <w:t xml:space="preserve">developed </w:t>
      </w:r>
      <w:r>
        <w:t xml:space="preserve">which </w:t>
      </w:r>
      <w:r w:rsidRPr="00C361E0">
        <w:t xml:space="preserve">took account of the presence of reduced growth, behaviour, mental and/or motor development to </w:t>
      </w:r>
      <w:r w:rsidR="00DF2B54">
        <w:t xml:space="preserve">indicate </w:t>
      </w:r>
      <w:r>
        <w:t xml:space="preserve">if a </w:t>
      </w:r>
      <w:r w:rsidRPr="00C361E0">
        <w:t xml:space="preserve">child </w:t>
      </w:r>
      <w:r>
        <w:t xml:space="preserve">had been </w:t>
      </w:r>
      <w:r w:rsidRPr="00C361E0">
        <w:t>adversely affected by the mother having drunk alcohol in pregnancy.</w:t>
      </w:r>
      <w:r>
        <w:t xml:space="preserve"> Prevalence estimates </w:t>
      </w:r>
      <w:r w:rsidR="0033645F">
        <w:t xml:space="preserve">calculated </w:t>
      </w:r>
      <w:r>
        <w:t>ranged from 6.0% to 17.0% depending on strategy used</w:t>
      </w:r>
      <w:r w:rsidR="00557FB7">
        <w:t xml:space="preserve"> to manage missing data</w:t>
      </w:r>
      <w:r>
        <w:t>. It should be noted that screening algorithms are not equivalent to a formal diagnosis of FASD.</w:t>
      </w:r>
      <w:r w:rsidR="00557FB7">
        <w:t xml:space="preserve"> </w:t>
      </w:r>
      <w:r w:rsidR="004009BE" w:rsidRPr="004009BE">
        <w:t xml:space="preserve">FASD diagnosis requires input from a multidisciplinary team, with an opportunity to interact with the child and their caregivers, to allow a thorough analysis of a child's developmental profile and consider differential diagnoses. </w:t>
      </w:r>
      <w:r w:rsidR="004009BE">
        <w:t xml:space="preserve">The estimates represent a screening prevalence; that is </w:t>
      </w:r>
      <w:r w:rsidR="00557FB7" w:rsidRPr="00557FB7">
        <w:t xml:space="preserve">the proportion of participants who met criteria for any condition within the FASD continuum, based on </w:t>
      </w:r>
      <w:r w:rsidR="004009BE">
        <w:t>a</w:t>
      </w:r>
      <w:r w:rsidR="00DF2B54">
        <w:t>n</w:t>
      </w:r>
      <w:r w:rsidR="004009BE">
        <w:t xml:space="preserve"> </w:t>
      </w:r>
      <w:r w:rsidR="00557FB7" w:rsidRPr="00557FB7">
        <w:t>algorithm</w:t>
      </w:r>
      <w:r w:rsidR="00DF2B54">
        <w:t xml:space="preserve"> applied to data</w:t>
      </w:r>
      <w:r w:rsidR="004009BE">
        <w:t>.</w:t>
      </w:r>
    </w:p>
    <w:p w14:paraId="734D7601" w14:textId="77777777" w:rsidR="00C361E0" w:rsidRDefault="00C361E0" w:rsidP="00C361E0">
      <w:pPr>
        <w:pStyle w:val="Paragraph"/>
      </w:pPr>
    </w:p>
    <w:p w14:paraId="64CEFA3D" w14:textId="326A8F20" w:rsidR="00962999" w:rsidRDefault="00EC4DEA" w:rsidP="00EC4DEA">
      <w:pPr>
        <w:pStyle w:val="Paragraph"/>
      </w:pPr>
      <w:r>
        <w:lastRenderedPageBreak/>
        <w:t xml:space="preserve">The Chief Medical Officers’ </w:t>
      </w:r>
      <w:hyperlink r:id="rId10" w:history="1">
        <w:r w:rsidRPr="00183EB5">
          <w:rPr>
            <w:rStyle w:val="Hyperlink"/>
          </w:rPr>
          <w:t>Low Risk Drinking Guidelines</w:t>
        </w:r>
      </w:hyperlink>
      <w:r>
        <w:t xml:space="preserve"> say that the safest approach for women who are pregnant is not to drink alcohol</w:t>
      </w:r>
      <w:r w:rsidR="00D01951">
        <w:t xml:space="preserve"> to minimise </w:t>
      </w:r>
      <w:r w:rsidR="00D01951" w:rsidRPr="00D01951">
        <w:t xml:space="preserve">risks to </w:t>
      </w:r>
      <w:r w:rsidR="00D01951">
        <w:t>a baby</w:t>
      </w:r>
      <w:r>
        <w:t>.</w:t>
      </w:r>
      <w:r w:rsidR="00183EB5">
        <w:t xml:space="preserve"> However, estimates show that a significant proportion of women consume alcohol during pregnancy. </w:t>
      </w:r>
      <w:r w:rsidR="00962999">
        <w:t>Popova et al</w:t>
      </w:r>
      <w:r w:rsidR="0030135D" w:rsidRPr="0030135D">
        <w:rPr>
          <w:vertAlign w:val="superscript"/>
        </w:rPr>
        <w:fldChar w:fldCharType="begin"/>
      </w:r>
      <w:r w:rsidR="0030135D" w:rsidRPr="0030135D">
        <w:rPr>
          <w:vertAlign w:val="superscript"/>
        </w:rPr>
        <w:instrText xml:space="preserve"> NOTEREF _Ref25310765 \h </w:instrText>
      </w:r>
      <w:r w:rsidR="0030135D">
        <w:rPr>
          <w:vertAlign w:val="superscript"/>
        </w:rPr>
        <w:instrText xml:space="preserve"> \* MERGEFORMAT </w:instrText>
      </w:r>
      <w:r w:rsidR="0030135D" w:rsidRPr="0030135D">
        <w:rPr>
          <w:vertAlign w:val="superscript"/>
        </w:rPr>
      </w:r>
      <w:r w:rsidR="0030135D" w:rsidRPr="0030135D">
        <w:rPr>
          <w:vertAlign w:val="superscript"/>
        </w:rPr>
        <w:fldChar w:fldCharType="separate"/>
      </w:r>
      <w:r w:rsidR="00B6358A">
        <w:rPr>
          <w:vertAlign w:val="superscript"/>
        </w:rPr>
        <w:t>3</w:t>
      </w:r>
      <w:r w:rsidR="0030135D" w:rsidRPr="0030135D">
        <w:rPr>
          <w:vertAlign w:val="superscript"/>
        </w:rPr>
        <w:fldChar w:fldCharType="end"/>
      </w:r>
      <w:r w:rsidR="00962999">
        <w:t xml:space="preserve"> estimated that 41.3% of women in the UK consume alcohol during pregnancy. This estimate is based on </w:t>
      </w:r>
      <w:r w:rsidR="00962999" w:rsidRPr="00B913B2">
        <w:t xml:space="preserve">systematic </w:t>
      </w:r>
      <w:r w:rsidR="00962999">
        <w:t xml:space="preserve">review of </w:t>
      </w:r>
      <w:r w:rsidR="00962999" w:rsidRPr="00B913B2">
        <w:t>quantitative studies that reported the prevalence in the general population of alcohol use during pregnancy</w:t>
      </w:r>
      <w:r w:rsidR="00962999">
        <w:t xml:space="preserve">. </w:t>
      </w:r>
      <w:r w:rsidR="00962999" w:rsidRPr="00B913B2">
        <w:t xml:space="preserve"> </w:t>
      </w:r>
      <w:r w:rsidR="00DB26AD">
        <w:t xml:space="preserve">A similar proportion was reported by the </w:t>
      </w:r>
      <w:r w:rsidR="00962999">
        <w:t>2010 Infant Feeding Survey</w:t>
      </w:r>
      <w:r w:rsidR="00962999">
        <w:rPr>
          <w:rStyle w:val="FootnoteReference"/>
        </w:rPr>
        <w:footnoteReference w:id="5"/>
      </w:r>
      <w:r w:rsidR="00DB26AD">
        <w:t xml:space="preserve">. This survey </w:t>
      </w:r>
      <w:r w:rsidR="00962999">
        <w:t>found that 41% of mothers in England drank alcohol during pregnancy.</w:t>
      </w:r>
      <w:r w:rsidR="00A0407B">
        <w:t xml:space="preserve"> More recent information is available from the </w:t>
      </w:r>
      <w:r w:rsidR="00962999">
        <w:t>O</w:t>
      </w:r>
      <w:r w:rsidR="00113B36">
        <w:t xml:space="preserve">ffice for National Statistics </w:t>
      </w:r>
      <w:r w:rsidR="00962999">
        <w:t>adult drinking habit data</w:t>
      </w:r>
      <w:r w:rsidR="00962999">
        <w:rPr>
          <w:rStyle w:val="FootnoteReference"/>
        </w:rPr>
        <w:footnoteReference w:id="6"/>
      </w:r>
      <w:r w:rsidR="00A0407B">
        <w:t xml:space="preserve">. This </w:t>
      </w:r>
      <w:r w:rsidR="000130FE">
        <w:t xml:space="preserve">data is sourced from the </w:t>
      </w:r>
      <w:r w:rsidR="000130FE" w:rsidRPr="000130FE">
        <w:t>Opinion and Lifestyle survey</w:t>
      </w:r>
      <w:r w:rsidR="000130FE">
        <w:t xml:space="preserve"> and is based on </w:t>
      </w:r>
      <w:r w:rsidR="00962999">
        <w:t xml:space="preserve">responses of around 7,100 people to </w:t>
      </w:r>
      <w:r w:rsidR="000130FE">
        <w:t xml:space="preserve">questions about drinking habits in the previous week. </w:t>
      </w:r>
      <w:r w:rsidR="00962999">
        <w:t xml:space="preserve">Results for 2017 show that approximately one in 10 pregnant women (11.3%) </w:t>
      </w:r>
      <w:r w:rsidR="000130FE">
        <w:t xml:space="preserve">in Great Britain </w:t>
      </w:r>
      <w:r w:rsidR="00962999">
        <w:t>reported drinking some alcohol in the last week.</w:t>
      </w:r>
    </w:p>
    <w:p w14:paraId="79090A5F" w14:textId="77777777" w:rsidR="002C296A" w:rsidRDefault="00D44D8A" w:rsidP="002C296A">
      <w:pPr>
        <w:pStyle w:val="Numberedheading2"/>
      </w:pPr>
      <w:r>
        <w:t>Current service delivery and management</w:t>
      </w:r>
    </w:p>
    <w:p w14:paraId="27833A38" w14:textId="6DA4DFDB" w:rsidR="00F218B0" w:rsidRDefault="002A7AB0" w:rsidP="002A7AB0">
      <w:pPr>
        <w:pStyle w:val="Paragraph"/>
      </w:pPr>
      <w:r>
        <w:t>The diagnosis and management of FASD requires a multidisciplinary approach involving a wide range of healthcare professionals</w:t>
      </w:r>
      <w:r w:rsidR="00BA7533">
        <w:t xml:space="preserve"> such as </w:t>
      </w:r>
      <w:r>
        <w:t xml:space="preserve">paediatricians, obstetricians, </w:t>
      </w:r>
      <w:r w:rsidR="00F218B0">
        <w:t xml:space="preserve">speech and language therapists, occupational therapists, </w:t>
      </w:r>
      <w:r>
        <w:t>psychologists, GPs, neurologists, psychiatrists, clinical geneticists, health visitors and midwives</w:t>
      </w:r>
      <w:r w:rsidR="00F218B0">
        <w:t xml:space="preserve">. It also includes </w:t>
      </w:r>
      <w:r>
        <w:t xml:space="preserve">individuals in the fields of education and social </w:t>
      </w:r>
      <w:r w:rsidR="00F218B0">
        <w:t>care as well as families, carers and advocates</w:t>
      </w:r>
      <w:r>
        <w:t xml:space="preserve">. </w:t>
      </w:r>
    </w:p>
    <w:p w14:paraId="2FCB5124" w14:textId="7D940951" w:rsidR="002A7AB0" w:rsidRDefault="002A7AB0" w:rsidP="002A7AB0">
      <w:pPr>
        <w:pStyle w:val="Paragraph"/>
      </w:pPr>
      <w:r>
        <w:t xml:space="preserve">Diagnosis </w:t>
      </w:r>
      <w:r w:rsidR="00537B5D">
        <w:t xml:space="preserve">of FASD </w:t>
      </w:r>
      <w:r>
        <w:t>is difficult</w:t>
      </w:r>
      <w:r w:rsidR="00993A89" w:rsidRPr="00993A89">
        <w:rPr>
          <w:vertAlign w:val="superscript"/>
        </w:rPr>
        <w:fldChar w:fldCharType="begin"/>
      </w:r>
      <w:r w:rsidR="00993A89" w:rsidRPr="00993A89">
        <w:rPr>
          <w:vertAlign w:val="superscript"/>
        </w:rPr>
        <w:instrText xml:space="preserve"> NOTEREF _Ref25311695 \h </w:instrText>
      </w:r>
      <w:r w:rsidR="00993A89">
        <w:rPr>
          <w:vertAlign w:val="superscript"/>
        </w:rPr>
        <w:instrText xml:space="preserve"> \* MERGEFORMAT </w:instrText>
      </w:r>
      <w:r w:rsidR="00993A89" w:rsidRPr="00993A89">
        <w:rPr>
          <w:vertAlign w:val="superscript"/>
        </w:rPr>
      </w:r>
      <w:r w:rsidR="00993A89" w:rsidRPr="00993A89">
        <w:rPr>
          <w:vertAlign w:val="superscript"/>
        </w:rPr>
        <w:fldChar w:fldCharType="separate"/>
      </w:r>
      <w:r w:rsidR="00B6358A">
        <w:rPr>
          <w:vertAlign w:val="superscript"/>
        </w:rPr>
        <w:t>2</w:t>
      </w:r>
      <w:r w:rsidR="00993A89" w:rsidRPr="00993A89">
        <w:rPr>
          <w:vertAlign w:val="superscript"/>
        </w:rPr>
        <w:fldChar w:fldCharType="end"/>
      </w:r>
      <w:r w:rsidR="00D449DB">
        <w:t>. D</w:t>
      </w:r>
      <w:r>
        <w:t xml:space="preserve">amage to the brain and developmental delay may not be obvious in very young children, there are genetic and malformation syndromes that have similar characteristics to FASD, and children affected by FASD may have another genetic syndrome as a comorbidity. </w:t>
      </w:r>
      <w:r w:rsidRPr="002A7AB0">
        <w:t>A complete maternal history is an important component in FASD diagnosis</w:t>
      </w:r>
      <w:r w:rsidR="00BA7533">
        <w:t>.</w:t>
      </w:r>
      <w:r w:rsidR="009034FF">
        <w:t xml:space="preserve"> </w:t>
      </w:r>
      <w:r w:rsidR="009034FF" w:rsidRPr="00F010BB">
        <w:t xml:space="preserve">Appendix </w:t>
      </w:r>
      <w:r w:rsidR="00B571A4" w:rsidRPr="00F010BB">
        <w:t>1</w:t>
      </w:r>
      <w:r w:rsidR="00B571A4">
        <w:t xml:space="preserve"> shows the </w:t>
      </w:r>
      <w:r w:rsidR="009034FF" w:rsidRPr="009034FF">
        <w:t>diagnostic algorithm for FASD.</w:t>
      </w:r>
    </w:p>
    <w:p w14:paraId="008CC79E" w14:textId="10A24017" w:rsidR="00993A89" w:rsidRDefault="0053310D" w:rsidP="00993A89">
      <w:pPr>
        <w:pStyle w:val="Paragraph"/>
      </w:pPr>
      <w:r>
        <w:t>D</w:t>
      </w:r>
      <w:r w:rsidR="002A7AB0">
        <w:t xml:space="preserve">iagnosis at the earliest possible stage </w:t>
      </w:r>
      <w:r>
        <w:t xml:space="preserve">allows for </w:t>
      </w:r>
      <w:r w:rsidR="002A7AB0">
        <w:t>early intervention and treatment programmes</w:t>
      </w:r>
      <w:r w:rsidR="00993A89">
        <w:t xml:space="preserve"> and </w:t>
      </w:r>
      <w:r w:rsidR="002A7AB0">
        <w:t xml:space="preserve">a better overall outcome for an individual with FASD. </w:t>
      </w:r>
      <w:r w:rsidR="00993A89">
        <w:t>B</w:t>
      </w:r>
      <w:r w:rsidR="00993A89" w:rsidRPr="006A28AC">
        <w:t>etter understanding of the condition can help parents and professionals cope more appropriately with the child’s difficulties</w:t>
      </w:r>
      <w:r w:rsidR="00993A89">
        <w:t xml:space="preserve">. This extends beyond healthcare, for example through development of targeted educational and social support programmes. </w:t>
      </w:r>
    </w:p>
    <w:p w14:paraId="1329D96D" w14:textId="6E2C8CDF" w:rsidR="00F218B0" w:rsidRDefault="0014090C" w:rsidP="00F218B0">
      <w:pPr>
        <w:pStyle w:val="Paragraph"/>
      </w:pPr>
      <w:r>
        <w:t>F</w:t>
      </w:r>
      <w:r w:rsidR="00F218B0">
        <w:t xml:space="preserve">ASD is a lifelong condition. If difficulties are not anticipated and understood, educational opportunities will not be optimised and some affected children and young people will have poor educational attainment, develop mental health </w:t>
      </w:r>
      <w:r w:rsidR="00F218B0">
        <w:lastRenderedPageBreak/>
        <w:t xml:space="preserve">problems, and have a higher risk of becoming addicted to alcohol and other drugs. These children and young people are also more likely to become involved in criminal activity and die prematurely from violence, accident or suicide. </w:t>
      </w:r>
    </w:p>
    <w:p w14:paraId="79FAF303" w14:textId="4AA06B7E" w:rsidR="001C217D" w:rsidRDefault="00156E42" w:rsidP="00833514">
      <w:pPr>
        <w:pStyle w:val="Paragraph"/>
      </w:pPr>
      <w:r>
        <w:t>There is a lack of services specifically for FAS</w:t>
      </w:r>
      <w:r w:rsidR="00537B5D">
        <w:t>D</w:t>
      </w:r>
      <w:r>
        <w:t>. The All Party Parliamentary Group report</w:t>
      </w:r>
      <w:r w:rsidRPr="00156E42">
        <w:rPr>
          <w:vertAlign w:val="superscript"/>
        </w:rPr>
        <w:fldChar w:fldCharType="begin"/>
      </w:r>
      <w:r w:rsidRPr="00156E42">
        <w:rPr>
          <w:vertAlign w:val="superscript"/>
        </w:rPr>
        <w:instrText xml:space="preserve"> NOTEREF _Ref25315121 \h </w:instrText>
      </w:r>
      <w:r>
        <w:rPr>
          <w:vertAlign w:val="superscript"/>
        </w:rPr>
        <w:instrText xml:space="preserve"> \* MERGEFORMAT </w:instrText>
      </w:r>
      <w:r w:rsidRPr="00156E42">
        <w:rPr>
          <w:vertAlign w:val="superscript"/>
        </w:rPr>
      </w:r>
      <w:r w:rsidRPr="00156E42">
        <w:rPr>
          <w:vertAlign w:val="superscript"/>
        </w:rPr>
        <w:fldChar w:fldCharType="separate"/>
      </w:r>
      <w:r w:rsidR="00B6358A">
        <w:rPr>
          <w:vertAlign w:val="superscript"/>
        </w:rPr>
        <w:t>1</w:t>
      </w:r>
      <w:r w:rsidRPr="00156E42">
        <w:rPr>
          <w:vertAlign w:val="superscript"/>
        </w:rPr>
        <w:fldChar w:fldCharType="end"/>
      </w:r>
      <w:r>
        <w:t xml:space="preserve"> notes that there is only one FASD clinic in the UK, and that some other medics are attempting to run FASD clinics within their normal community clinical schedules but this is under-funded and unrecognised. The Inquiry also heard p</w:t>
      </w:r>
      <w:r w:rsidRPr="00156E42">
        <w:t>ost-diagnostic support from statutory services for individuals and their families</w:t>
      </w:r>
      <w:r>
        <w:t xml:space="preserve"> </w:t>
      </w:r>
      <w:r w:rsidRPr="00156E42">
        <w:t>described as negligible</w:t>
      </w:r>
      <w:r>
        <w:t xml:space="preserve">, </w:t>
      </w:r>
      <w:r w:rsidRPr="00156E42">
        <w:t>inconsistent and often inappropriate.</w:t>
      </w:r>
    </w:p>
    <w:p w14:paraId="2B49A3E4" w14:textId="77777777" w:rsidR="000C135B" w:rsidRPr="003F70B8" w:rsidRDefault="00466B16" w:rsidP="00466B16">
      <w:pPr>
        <w:pStyle w:val="Numberedheading2"/>
      </w:pPr>
      <w:bookmarkStart w:id="45" w:name="_Toc340835232"/>
      <w:bookmarkEnd w:id="45"/>
      <w:r>
        <w:t>Resource impact</w:t>
      </w:r>
    </w:p>
    <w:p w14:paraId="7AEDC6C2" w14:textId="0A844188" w:rsidR="00C2470E" w:rsidRDefault="00C2470E" w:rsidP="00C2470E">
      <w:pPr>
        <w:pStyle w:val="Paragraph"/>
      </w:pPr>
      <w:r w:rsidRPr="004977E3">
        <w:t>NICE has not produced a resource impact report for FASD</w:t>
      </w:r>
      <w:r w:rsidR="009C1564">
        <w:t xml:space="preserve"> as it has not developed a guideline on FASD</w:t>
      </w:r>
      <w:r w:rsidRPr="004977E3">
        <w:t xml:space="preserve">. Resource implications </w:t>
      </w:r>
      <w:r w:rsidR="009C1564">
        <w:t xml:space="preserve">for Scotland </w:t>
      </w:r>
      <w:r w:rsidRPr="004977E3">
        <w:t xml:space="preserve">are identified by SIGN in </w:t>
      </w:r>
      <w:hyperlink r:id="rId11" w:history="1">
        <w:r w:rsidRPr="004977E3">
          <w:rPr>
            <w:rStyle w:val="Hyperlink"/>
          </w:rPr>
          <w:t>Children and young people exposed prenatally to alcohol</w:t>
        </w:r>
      </w:hyperlink>
      <w:r w:rsidRPr="004977E3">
        <w:rPr>
          <w:rStyle w:val="Hyperlink"/>
        </w:rPr>
        <w:t xml:space="preserve">. </w:t>
      </w:r>
      <w:r w:rsidRPr="004977E3">
        <w:t>Additional resources are expected to be required as a result of the recommendations</w:t>
      </w:r>
      <w:r w:rsidR="009C1564">
        <w:t xml:space="preserve">. </w:t>
      </w:r>
      <w:r w:rsidR="009C1564" w:rsidRPr="009C1564">
        <w:t xml:space="preserve">These </w:t>
      </w:r>
      <w:r w:rsidR="00E91F42">
        <w:t xml:space="preserve">resource </w:t>
      </w:r>
      <w:r w:rsidR="009C1564" w:rsidRPr="009C1564">
        <w:t xml:space="preserve">impacts are described for Scotland, but not quantified. Staff costs are likely to be the main </w:t>
      </w:r>
      <w:r w:rsidR="00E91F42">
        <w:t xml:space="preserve">resource </w:t>
      </w:r>
      <w:r w:rsidR="009C1564" w:rsidRPr="009C1564">
        <w:t xml:space="preserve">impact, associated with assessment and follow up of individuals who have (or are at risk of) an FASD diagnosis. </w:t>
      </w:r>
      <w:r w:rsidR="007D333D">
        <w:t>Depending on the social care needs of individuals, there may also be a</w:t>
      </w:r>
      <w:r w:rsidR="009C1564" w:rsidRPr="009C1564">
        <w:t xml:space="preserve">dditional </w:t>
      </w:r>
      <w:r w:rsidR="007D333D">
        <w:t xml:space="preserve">staff </w:t>
      </w:r>
      <w:r w:rsidR="009C1564" w:rsidRPr="009C1564">
        <w:t xml:space="preserve">costs </w:t>
      </w:r>
      <w:r w:rsidR="007D333D">
        <w:t xml:space="preserve">for </w:t>
      </w:r>
      <w:r w:rsidR="009C1564" w:rsidRPr="009C1564">
        <w:t xml:space="preserve">local authority social care partners and third sector organisations. </w:t>
      </w:r>
    </w:p>
    <w:p w14:paraId="06D380AD" w14:textId="06F02FC1" w:rsidR="009C1564" w:rsidRDefault="000E32BF" w:rsidP="00C2470E">
      <w:pPr>
        <w:pStyle w:val="Paragraph"/>
      </w:pPr>
      <w:r>
        <w:t xml:space="preserve">A </w:t>
      </w:r>
      <w:r w:rsidR="009C1564">
        <w:t>BMA report</w:t>
      </w:r>
      <w:r w:rsidR="00DE069A" w:rsidRPr="00DE069A">
        <w:rPr>
          <w:vertAlign w:val="superscript"/>
        </w:rPr>
        <w:fldChar w:fldCharType="begin"/>
      </w:r>
      <w:r w:rsidR="00DE069A" w:rsidRPr="00DE069A">
        <w:rPr>
          <w:vertAlign w:val="superscript"/>
        </w:rPr>
        <w:instrText xml:space="preserve"> NOTEREF _Ref25311695 \h </w:instrText>
      </w:r>
      <w:r w:rsidR="00DE069A">
        <w:rPr>
          <w:vertAlign w:val="superscript"/>
        </w:rPr>
        <w:instrText xml:space="preserve"> \* MERGEFORMAT </w:instrText>
      </w:r>
      <w:r w:rsidR="00DE069A" w:rsidRPr="00DE069A">
        <w:rPr>
          <w:vertAlign w:val="superscript"/>
        </w:rPr>
      </w:r>
      <w:r w:rsidR="00DE069A" w:rsidRPr="00DE069A">
        <w:rPr>
          <w:vertAlign w:val="superscript"/>
        </w:rPr>
        <w:fldChar w:fldCharType="separate"/>
      </w:r>
      <w:r w:rsidR="00B6358A">
        <w:rPr>
          <w:vertAlign w:val="superscript"/>
        </w:rPr>
        <w:t>2</w:t>
      </w:r>
      <w:r w:rsidR="00DE069A" w:rsidRPr="00DE069A">
        <w:rPr>
          <w:vertAlign w:val="superscript"/>
        </w:rPr>
        <w:fldChar w:fldCharType="end"/>
      </w:r>
      <w:r w:rsidR="009C1564">
        <w:t xml:space="preserve"> </w:t>
      </w:r>
      <w:r>
        <w:t xml:space="preserve">says </w:t>
      </w:r>
      <w:r w:rsidR="009C1564">
        <w:t>that i</w:t>
      </w:r>
      <w:r w:rsidR="009C1564" w:rsidRPr="009C1564">
        <w:t xml:space="preserve">nternational data indicate FASD has a significant financial burden. Based on data from the US, the annual cost of FASD in the UK is </w:t>
      </w:r>
      <w:r w:rsidR="00DE069A">
        <w:t xml:space="preserve">estimated to be over </w:t>
      </w:r>
      <w:r w:rsidR="009C1564" w:rsidRPr="009C1564">
        <w:t>£2 billion.</w:t>
      </w:r>
    </w:p>
    <w:p w14:paraId="412AD00B" w14:textId="77777777" w:rsidR="002C296A" w:rsidRDefault="00381592" w:rsidP="00324FA1">
      <w:pPr>
        <w:pStyle w:val="Numberedheading1"/>
      </w:pPr>
      <w:r>
        <w:br w:type="page"/>
      </w:r>
      <w:bookmarkStart w:id="46" w:name="_Toc34129477"/>
      <w:r w:rsidR="002C296A">
        <w:lastRenderedPageBreak/>
        <w:t>Summary of suggestions</w:t>
      </w:r>
      <w:bookmarkEnd w:id="46"/>
    </w:p>
    <w:p w14:paraId="227C0127" w14:textId="77777777" w:rsidR="002C296A" w:rsidRPr="007D4B1A" w:rsidRDefault="002C296A" w:rsidP="002C296A">
      <w:pPr>
        <w:pStyle w:val="Numberedheading2"/>
      </w:pPr>
      <w:r>
        <w:t>Responses</w:t>
      </w:r>
    </w:p>
    <w:p w14:paraId="0A44EFC4" w14:textId="1FB053F5" w:rsidR="0012414A" w:rsidRDefault="00627FA3" w:rsidP="0012414A">
      <w:pPr>
        <w:pStyle w:val="Paragraph"/>
      </w:pPr>
      <w:r>
        <w:t xml:space="preserve">A 5-week topic engagement exercise ran from </w:t>
      </w:r>
      <w:r w:rsidR="0076196C">
        <w:t>02/09/19 to 08/10/19</w:t>
      </w:r>
      <w:r w:rsidR="00753AB5">
        <w:t xml:space="preserve"> </w:t>
      </w:r>
      <w:r w:rsidR="00753AB5" w:rsidRPr="00753AB5">
        <w:t>after which selected key stakeholders were followed up</w:t>
      </w:r>
      <w:r w:rsidR="0076196C">
        <w:t xml:space="preserve">. </w:t>
      </w:r>
      <w:r w:rsidRPr="00627FA3">
        <w:t>In total 2</w:t>
      </w:r>
      <w:r w:rsidR="005214DF">
        <w:t>1</w:t>
      </w:r>
      <w:r w:rsidRPr="00627FA3">
        <w:t xml:space="preserve"> registered stakeholders responded</w:t>
      </w:r>
      <w:r>
        <w:t xml:space="preserve">. </w:t>
      </w:r>
      <w:r w:rsidRPr="00627FA3">
        <w:t xml:space="preserve"> </w:t>
      </w:r>
      <w:r w:rsidR="00AB14D0" w:rsidRPr="00627FA3">
        <w:t xml:space="preserve">We also received comments from </w:t>
      </w:r>
      <w:r w:rsidR="0076196C" w:rsidRPr="00627FA3">
        <w:t>8</w:t>
      </w:r>
      <w:r w:rsidR="00AB14D0" w:rsidRPr="00627FA3">
        <w:t xml:space="preserve"> specialist committee members</w:t>
      </w:r>
      <w:r w:rsidR="00AB14D0">
        <w:t>.</w:t>
      </w:r>
      <w:r w:rsidR="00D44D8A">
        <w:t xml:space="preserve"> The responses have been merged and summarised </w:t>
      </w:r>
      <w:r w:rsidR="00D44D8A" w:rsidRPr="00140C3A">
        <w:t>in table</w:t>
      </w:r>
      <w:r w:rsidR="00D44D8A">
        <w:t> </w:t>
      </w:r>
      <w:r w:rsidR="00324FA1">
        <w:t>1</w:t>
      </w:r>
      <w:r w:rsidR="00D44D8A">
        <w:t xml:space="preserve"> for further consideration by the Committee</w:t>
      </w:r>
      <w:r w:rsidR="00D44D8A" w:rsidRPr="00E12A17">
        <w:t>.</w:t>
      </w:r>
    </w:p>
    <w:p w14:paraId="02DC1212" w14:textId="79A44B68" w:rsidR="003C0EFD" w:rsidRDefault="003C0EFD" w:rsidP="003C0EFD">
      <w:pPr>
        <w:pStyle w:val="Paragraph"/>
      </w:pPr>
      <w:r>
        <w:t>F</w:t>
      </w:r>
      <w:r w:rsidRPr="00E12A17">
        <w:t>ull detail</w:t>
      </w:r>
      <w:r>
        <w:t>s</w:t>
      </w:r>
      <w:r w:rsidRPr="00E12A17">
        <w:t xml:space="preserve"> o</w:t>
      </w:r>
      <w:r>
        <w:t>f all</w:t>
      </w:r>
      <w:r w:rsidRPr="00E12A17">
        <w:t xml:space="preserve"> the suggestions </w:t>
      </w:r>
      <w:r>
        <w:t xml:space="preserve">provided are given in </w:t>
      </w:r>
      <w:r w:rsidRPr="00753AB5">
        <w:t>appendix </w:t>
      </w:r>
      <w:r w:rsidR="00F34432">
        <w:t>2</w:t>
      </w:r>
      <w:r w:rsidRPr="00E12A17">
        <w:t xml:space="preserve"> for information.</w:t>
      </w:r>
    </w:p>
    <w:p w14:paraId="51EA0678" w14:textId="3AF27115" w:rsidR="00371F0C" w:rsidRDefault="00371F0C" w:rsidP="0012414A">
      <w:pPr>
        <w:pStyle w:val="Paragraph"/>
      </w:pPr>
      <w:r>
        <w:t xml:space="preserve">The FASD UK Alliance supplied a report summarising a survey of over </w:t>
      </w:r>
      <w:r w:rsidRPr="009123B7">
        <w:t xml:space="preserve">320 families affected by FASD </w:t>
      </w:r>
      <w:r>
        <w:t>to inform the topic engagement process</w:t>
      </w:r>
      <w:r w:rsidR="00753AB5">
        <w:t xml:space="preserve"> (see appendix 3)</w:t>
      </w:r>
      <w:r>
        <w:t xml:space="preserve">. </w:t>
      </w:r>
    </w:p>
    <w:p w14:paraId="11AEE755" w14:textId="0354777C" w:rsidR="003B6DDC" w:rsidRDefault="00627FA3" w:rsidP="0012414A">
      <w:pPr>
        <w:pStyle w:val="Paragraph"/>
      </w:pPr>
      <w:proofErr w:type="gramStart"/>
      <w:r w:rsidRPr="00EA3CB7">
        <w:t>A number of</w:t>
      </w:r>
      <w:proofErr w:type="gramEnd"/>
      <w:r w:rsidRPr="00EA3CB7">
        <w:t xml:space="preserve"> stakeholders made additional comments</w:t>
      </w:r>
      <w:r w:rsidR="00234871" w:rsidRPr="00EA3CB7">
        <w:t xml:space="preserve">. These related to the source material referenced in the topic overview </w:t>
      </w:r>
      <w:proofErr w:type="gramStart"/>
      <w:r w:rsidR="00234871" w:rsidRPr="00EA3CB7">
        <w:t>document</w:t>
      </w:r>
      <w:r w:rsidR="0061051B" w:rsidRPr="00EA3CB7">
        <w:t>,</w:t>
      </w:r>
      <w:r w:rsidR="00234871" w:rsidRPr="00EA3CB7">
        <w:t xml:space="preserve"> and</w:t>
      </w:r>
      <w:proofErr w:type="gramEnd"/>
      <w:r w:rsidR="00234871" w:rsidRPr="00EA3CB7">
        <w:t xml:space="preserve"> disclosing links with the alcohol and tobacco industries</w:t>
      </w:r>
      <w:r w:rsidR="001A7B3C" w:rsidRPr="00EA3CB7">
        <w:t>.</w:t>
      </w:r>
      <w:r>
        <w:t xml:space="preserve"> </w:t>
      </w:r>
    </w:p>
    <w:p w14:paraId="14977217" w14:textId="31065E8E" w:rsidR="005A61AD" w:rsidRPr="006E608E" w:rsidRDefault="005A61AD" w:rsidP="00DD0BD8">
      <w:pPr>
        <w:pStyle w:val="Heading3"/>
      </w:pPr>
      <w:r w:rsidRPr="006E608E">
        <w:t xml:space="preserve">Table </w:t>
      </w:r>
      <w:r w:rsidR="00324FA1">
        <w:t>1</w:t>
      </w:r>
      <w:r w:rsidRPr="006E608E">
        <w:t xml:space="preserve"> Summary of suggested quality improvement areas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4106"/>
        <w:gridCol w:w="4910"/>
      </w:tblGrid>
      <w:tr w:rsidR="00F04826" w:rsidRPr="00DD0BD8" w14:paraId="1E4688ED" w14:textId="77777777" w:rsidTr="00325C23">
        <w:trPr>
          <w:tblHeader/>
        </w:trPr>
        <w:tc>
          <w:tcPr>
            <w:tcW w:w="2277" w:type="pct"/>
            <w:shd w:val="clear" w:color="auto" w:fill="auto"/>
          </w:tcPr>
          <w:p w14:paraId="11008C8A" w14:textId="77777777" w:rsidR="00F04826" w:rsidRPr="00DD0BD8" w:rsidRDefault="00F04826" w:rsidP="00DD0BD8">
            <w:pPr>
              <w:pStyle w:val="Tabletitle"/>
            </w:pPr>
            <w:r w:rsidRPr="00DD0BD8">
              <w:t>Suggested area for improvement</w:t>
            </w:r>
          </w:p>
        </w:tc>
        <w:tc>
          <w:tcPr>
            <w:tcW w:w="2723" w:type="pct"/>
            <w:shd w:val="clear" w:color="auto" w:fill="auto"/>
          </w:tcPr>
          <w:p w14:paraId="5D1C35BD" w14:textId="77777777" w:rsidR="00F04826" w:rsidRPr="00DD0BD8" w:rsidRDefault="00F04826" w:rsidP="00DD0BD8">
            <w:pPr>
              <w:pStyle w:val="Tabletitle"/>
            </w:pPr>
            <w:r w:rsidRPr="00DD0BD8">
              <w:t>Stakeholder</w:t>
            </w:r>
            <w:r w:rsidR="0027103E" w:rsidRPr="00DD0BD8">
              <w:t>s</w:t>
            </w:r>
            <w:r w:rsidRPr="00DD0BD8">
              <w:t xml:space="preserve"> </w:t>
            </w:r>
          </w:p>
        </w:tc>
      </w:tr>
      <w:tr w:rsidR="00A35205" w:rsidRPr="00F04826" w14:paraId="0ABE2305" w14:textId="77777777" w:rsidTr="00325C23">
        <w:trPr>
          <w:trHeight w:val="382"/>
        </w:trPr>
        <w:tc>
          <w:tcPr>
            <w:tcW w:w="2277" w:type="pct"/>
            <w:tcBorders>
              <w:top w:val="single" w:sz="4" w:space="0" w:color="auto"/>
              <w:left w:val="single" w:sz="4" w:space="0" w:color="auto"/>
              <w:right w:val="single" w:sz="4" w:space="0" w:color="auto"/>
            </w:tcBorders>
            <w:shd w:val="clear" w:color="auto" w:fill="auto"/>
          </w:tcPr>
          <w:p w14:paraId="14F8F71D" w14:textId="7CEA0AA8" w:rsidR="00A35205" w:rsidRPr="00BC7F73" w:rsidRDefault="00540CA8" w:rsidP="00BC7F73">
            <w:pPr>
              <w:pStyle w:val="Bulletstable"/>
              <w:numPr>
                <w:ilvl w:val="0"/>
                <w:numId w:val="0"/>
              </w:numPr>
              <w:ind w:left="284" w:hanging="284"/>
            </w:pPr>
            <w:r w:rsidRPr="00BC7F73">
              <w:t>Rai</w:t>
            </w:r>
            <w:r w:rsidR="00E56814" w:rsidRPr="00BC7F73">
              <w:t>s</w:t>
            </w:r>
            <w:r w:rsidRPr="00BC7F73">
              <w:t>ing awareness</w:t>
            </w:r>
          </w:p>
        </w:tc>
        <w:tc>
          <w:tcPr>
            <w:tcW w:w="2723" w:type="pct"/>
            <w:tcBorders>
              <w:top w:val="single" w:sz="4" w:space="0" w:color="auto"/>
              <w:left w:val="single" w:sz="4" w:space="0" w:color="auto"/>
              <w:right w:val="single" w:sz="4" w:space="0" w:color="auto"/>
            </w:tcBorders>
          </w:tcPr>
          <w:p w14:paraId="2E2CE0F0" w14:textId="27FC72BC" w:rsidR="00A35205" w:rsidRPr="001A007E" w:rsidRDefault="00A35205" w:rsidP="00A35205">
            <w:pPr>
              <w:pStyle w:val="Tabletext"/>
            </w:pPr>
            <w:proofErr w:type="spellStart"/>
            <w:r>
              <w:t>CoramBAAF</w:t>
            </w:r>
            <w:proofErr w:type="spellEnd"/>
            <w:r>
              <w:t xml:space="preserve">, DHSC, FASD GM, FASDNUK, </w:t>
            </w:r>
            <w:r w:rsidR="001A007E">
              <w:t xml:space="preserve">NA, </w:t>
            </w:r>
            <w:r>
              <w:t>NH, RCPCH, SCM1, SCM5, SCM8, TACT, UK National FASD clinic</w:t>
            </w:r>
          </w:p>
        </w:tc>
      </w:tr>
      <w:tr w:rsidR="00C0457B" w:rsidRPr="00F04826" w14:paraId="256845E9" w14:textId="77777777" w:rsidTr="00325C23">
        <w:trPr>
          <w:trHeight w:val="382"/>
        </w:trPr>
        <w:tc>
          <w:tcPr>
            <w:tcW w:w="2277" w:type="pct"/>
            <w:tcBorders>
              <w:top w:val="single" w:sz="4" w:space="0" w:color="auto"/>
              <w:left w:val="single" w:sz="4" w:space="0" w:color="auto"/>
              <w:right w:val="single" w:sz="4" w:space="0" w:color="auto"/>
            </w:tcBorders>
            <w:shd w:val="clear" w:color="auto" w:fill="auto"/>
          </w:tcPr>
          <w:p w14:paraId="26D10C88" w14:textId="315EB738" w:rsidR="00C0457B" w:rsidRPr="00BC7F73" w:rsidRDefault="00A35205" w:rsidP="00325C23">
            <w:pPr>
              <w:pStyle w:val="Bulletstable"/>
              <w:numPr>
                <w:ilvl w:val="0"/>
                <w:numId w:val="0"/>
              </w:numPr>
            </w:pPr>
            <w:r w:rsidRPr="00BC7F73">
              <w:t>Identification of children and young people at risk of FASD</w:t>
            </w:r>
          </w:p>
        </w:tc>
        <w:tc>
          <w:tcPr>
            <w:tcW w:w="2723" w:type="pct"/>
            <w:tcBorders>
              <w:top w:val="single" w:sz="4" w:space="0" w:color="auto"/>
              <w:left w:val="single" w:sz="4" w:space="0" w:color="auto"/>
              <w:right w:val="single" w:sz="4" w:space="0" w:color="auto"/>
            </w:tcBorders>
          </w:tcPr>
          <w:p w14:paraId="3CDA7FDE" w14:textId="1F265073" w:rsidR="00C0457B" w:rsidRPr="00B80C16" w:rsidRDefault="00B80C16" w:rsidP="00B80C16">
            <w:pPr>
              <w:pStyle w:val="Tabletext"/>
            </w:pPr>
            <w:r>
              <w:t xml:space="preserve">BPAS, </w:t>
            </w:r>
            <w:proofErr w:type="spellStart"/>
            <w:r>
              <w:t>CoramBAAF</w:t>
            </w:r>
            <w:proofErr w:type="spellEnd"/>
            <w:r>
              <w:t>, FASDA SE, GMHSCP, NH, NOFAS, PHE, RCPCH, SCM2, SCM3, SCM4, SCM5, SCM6, SCM7,</w:t>
            </w:r>
            <w:r w:rsidR="00F728E6">
              <w:t xml:space="preserve"> </w:t>
            </w:r>
            <w:r>
              <w:t>SCM8 UKNSC</w:t>
            </w:r>
          </w:p>
        </w:tc>
      </w:tr>
      <w:tr w:rsidR="00C0457B" w:rsidRPr="00F04826" w14:paraId="27CFFA20" w14:textId="77777777" w:rsidTr="00325C23">
        <w:trPr>
          <w:trHeight w:val="382"/>
        </w:trPr>
        <w:tc>
          <w:tcPr>
            <w:tcW w:w="2277" w:type="pct"/>
            <w:tcBorders>
              <w:top w:val="single" w:sz="4" w:space="0" w:color="auto"/>
              <w:left w:val="single" w:sz="4" w:space="0" w:color="auto"/>
              <w:right w:val="single" w:sz="4" w:space="0" w:color="auto"/>
            </w:tcBorders>
            <w:shd w:val="clear" w:color="auto" w:fill="auto"/>
          </w:tcPr>
          <w:p w14:paraId="7E7FCD34" w14:textId="6512342D" w:rsidR="00C0457B" w:rsidRPr="00BC7F73" w:rsidRDefault="00A35205" w:rsidP="00BC7F73">
            <w:pPr>
              <w:pStyle w:val="Bulletstable"/>
              <w:numPr>
                <w:ilvl w:val="0"/>
                <w:numId w:val="0"/>
              </w:numPr>
              <w:ind w:left="284" w:hanging="284"/>
            </w:pPr>
            <w:r w:rsidRPr="00BC7F73">
              <w:t xml:space="preserve">Diagnosis and assessment </w:t>
            </w:r>
          </w:p>
        </w:tc>
        <w:tc>
          <w:tcPr>
            <w:tcW w:w="2723" w:type="pct"/>
            <w:tcBorders>
              <w:top w:val="single" w:sz="4" w:space="0" w:color="auto"/>
              <w:left w:val="single" w:sz="4" w:space="0" w:color="auto"/>
              <w:right w:val="single" w:sz="4" w:space="0" w:color="auto"/>
            </w:tcBorders>
          </w:tcPr>
          <w:p w14:paraId="07F04692" w14:textId="4CB4F055" w:rsidR="00C0457B" w:rsidRPr="00381592" w:rsidRDefault="00B76A96" w:rsidP="00DD0BD8">
            <w:pPr>
              <w:pStyle w:val="Tabletext"/>
              <w:rPr>
                <w:szCs w:val="22"/>
                <w:highlight w:val="cyan"/>
              </w:rPr>
            </w:pPr>
            <w:r w:rsidRPr="00B76A96">
              <w:rPr>
                <w:szCs w:val="22"/>
              </w:rPr>
              <w:t xml:space="preserve">AUK, BMA, BPAS, </w:t>
            </w:r>
            <w:proofErr w:type="spellStart"/>
            <w:r w:rsidRPr="00B76A96">
              <w:rPr>
                <w:szCs w:val="22"/>
              </w:rPr>
              <w:t>CoramBAAF</w:t>
            </w:r>
            <w:proofErr w:type="spellEnd"/>
            <w:r w:rsidRPr="00B76A96">
              <w:rPr>
                <w:szCs w:val="22"/>
              </w:rPr>
              <w:t>, DHSC, EAST Herts FSN, ELCS, FASDA SE, FASD GM, FASDNUK, GMHSCP, NOFAS, NA, RCN, RCPCH, RCSLT, SCM1, SCM2, SCM3, SCM4, SCM5, SCM6, SCM7, SCM8, TACT</w:t>
            </w:r>
          </w:p>
        </w:tc>
      </w:tr>
      <w:tr w:rsidR="00A35205" w:rsidRPr="00F04826" w14:paraId="085BED7B" w14:textId="77777777" w:rsidTr="00325C23">
        <w:trPr>
          <w:trHeight w:val="382"/>
        </w:trPr>
        <w:tc>
          <w:tcPr>
            <w:tcW w:w="2277" w:type="pct"/>
            <w:tcBorders>
              <w:top w:val="single" w:sz="4" w:space="0" w:color="auto"/>
              <w:left w:val="single" w:sz="4" w:space="0" w:color="auto"/>
              <w:right w:val="single" w:sz="4" w:space="0" w:color="auto"/>
            </w:tcBorders>
            <w:shd w:val="clear" w:color="auto" w:fill="auto"/>
          </w:tcPr>
          <w:p w14:paraId="2FCA9EFE" w14:textId="375B6C24" w:rsidR="00A35205" w:rsidRPr="00BC7F73" w:rsidRDefault="00A35205" w:rsidP="00BC7F73">
            <w:pPr>
              <w:pStyle w:val="Bulletstable"/>
              <w:numPr>
                <w:ilvl w:val="0"/>
                <w:numId w:val="0"/>
              </w:numPr>
              <w:ind w:left="284" w:hanging="284"/>
            </w:pPr>
            <w:r w:rsidRPr="00BC7F73">
              <w:t>Management and follow up</w:t>
            </w:r>
          </w:p>
        </w:tc>
        <w:tc>
          <w:tcPr>
            <w:tcW w:w="2723" w:type="pct"/>
            <w:tcBorders>
              <w:top w:val="single" w:sz="4" w:space="0" w:color="auto"/>
              <w:left w:val="single" w:sz="4" w:space="0" w:color="auto"/>
              <w:right w:val="single" w:sz="4" w:space="0" w:color="auto"/>
            </w:tcBorders>
          </w:tcPr>
          <w:p w14:paraId="0B4244F4" w14:textId="6EC4DCA6" w:rsidR="00A35205" w:rsidRPr="00381592" w:rsidRDefault="00BD4976" w:rsidP="00DD0BD8">
            <w:pPr>
              <w:pStyle w:val="Tabletext"/>
              <w:rPr>
                <w:highlight w:val="cyan"/>
              </w:rPr>
            </w:pPr>
            <w:r w:rsidRPr="00BD4976">
              <w:t>AUK, BMA,</w:t>
            </w:r>
            <w:r w:rsidR="00942111">
              <w:t xml:space="preserve"> </w:t>
            </w:r>
            <w:proofErr w:type="spellStart"/>
            <w:r w:rsidRPr="00BD4976">
              <w:t>CoramBAAF</w:t>
            </w:r>
            <w:proofErr w:type="spellEnd"/>
            <w:r w:rsidRPr="00BD4976">
              <w:t xml:space="preserve">, </w:t>
            </w:r>
            <w:r w:rsidR="00E92FD9" w:rsidRPr="00B76A96">
              <w:rPr>
                <w:szCs w:val="22"/>
              </w:rPr>
              <w:t>EAST Herts FSN</w:t>
            </w:r>
            <w:r w:rsidR="00E92FD9">
              <w:t xml:space="preserve">, </w:t>
            </w:r>
            <w:r w:rsidRPr="00BD4976">
              <w:t xml:space="preserve">ELCS, </w:t>
            </w:r>
            <w:r w:rsidR="00E92FD9">
              <w:t xml:space="preserve">FASD GM, </w:t>
            </w:r>
            <w:r w:rsidRPr="00BD4976">
              <w:t>FASDNUK, NA</w:t>
            </w:r>
            <w:r w:rsidR="00E92FD9">
              <w:t xml:space="preserve">, RCN, </w:t>
            </w:r>
            <w:r w:rsidR="009E12DF">
              <w:t xml:space="preserve">SCM1, </w:t>
            </w:r>
            <w:r w:rsidR="00E92FD9">
              <w:t>SCM5</w:t>
            </w:r>
          </w:p>
        </w:tc>
      </w:tr>
      <w:tr w:rsidR="00C0457B" w:rsidRPr="00F04826" w14:paraId="0D0C9D4E" w14:textId="77777777" w:rsidTr="00325C23">
        <w:trPr>
          <w:trHeight w:val="382"/>
        </w:trPr>
        <w:tc>
          <w:tcPr>
            <w:tcW w:w="2277" w:type="pct"/>
            <w:tcBorders>
              <w:top w:val="single" w:sz="4" w:space="0" w:color="auto"/>
              <w:left w:val="single" w:sz="4" w:space="0" w:color="auto"/>
              <w:bottom w:val="nil"/>
              <w:right w:val="single" w:sz="4" w:space="0" w:color="auto"/>
            </w:tcBorders>
            <w:shd w:val="clear" w:color="auto" w:fill="auto"/>
          </w:tcPr>
          <w:p w14:paraId="2A520DD2" w14:textId="23E95940" w:rsidR="00CA124F" w:rsidRPr="00611153" w:rsidRDefault="00D41D49" w:rsidP="00B3310B">
            <w:pPr>
              <w:pStyle w:val="Tabletitle"/>
            </w:pPr>
            <w:r w:rsidRPr="001A007E">
              <w:t>Additional areas</w:t>
            </w:r>
          </w:p>
        </w:tc>
        <w:tc>
          <w:tcPr>
            <w:tcW w:w="2723" w:type="pct"/>
            <w:tcBorders>
              <w:top w:val="single" w:sz="4" w:space="0" w:color="auto"/>
              <w:left w:val="single" w:sz="4" w:space="0" w:color="auto"/>
              <w:bottom w:val="nil"/>
              <w:right w:val="single" w:sz="4" w:space="0" w:color="auto"/>
            </w:tcBorders>
          </w:tcPr>
          <w:p w14:paraId="28E8FBB2" w14:textId="77777777" w:rsidR="00C0457B" w:rsidRPr="00381592" w:rsidRDefault="00C0457B" w:rsidP="0029335E">
            <w:pPr>
              <w:pStyle w:val="Tabletext"/>
              <w:rPr>
                <w:highlight w:val="cyan"/>
              </w:rPr>
            </w:pPr>
          </w:p>
        </w:tc>
      </w:tr>
      <w:tr w:rsidR="00F56CEF" w:rsidRPr="00F04826" w14:paraId="46E9B580" w14:textId="77777777" w:rsidTr="00325C23">
        <w:trPr>
          <w:trHeight w:val="382"/>
        </w:trPr>
        <w:tc>
          <w:tcPr>
            <w:tcW w:w="2277" w:type="pct"/>
            <w:tcBorders>
              <w:top w:val="nil"/>
              <w:left w:val="single" w:sz="4" w:space="0" w:color="auto"/>
              <w:bottom w:val="nil"/>
              <w:right w:val="single" w:sz="4" w:space="0" w:color="auto"/>
            </w:tcBorders>
            <w:shd w:val="clear" w:color="auto" w:fill="auto"/>
          </w:tcPr>
          <w:p w14:paraId="49FAD564" w14:textId="4E0BF45E" w:rsidR="00F56CEF" w:rsidRPr="001A007E" w:rsidRDefault="00F56CEF" w:rsidP="00324FA1">
            <w:pPr>
              <w:pStyle w:val="Bulletstable"/>
            </w:pPr>
            <w:r w:rsidRPr="001A007E">
              <w:t>Training</w:t>
            </w:r>
          </w:p>
        </w:tc>
        <w:tc>
          <w:tcPr>
            <w:tcW w:w="2723" w:type="pct"/>
            <w:tcBorders>
              <w:top w:val="nil"/>
              <w:left w:val="single" w:sz="4" w:space="0" w:color="auto"/>
              <w:bottom w:val="nil"/>
              <w:right w:val="single" w:sz="4" w:space="0" w:color="auto"/>
            </w:tcBorders>
          </w:tcPr>
          <w:p w14:paraId="36D93C43" w14:textId="1BE90999" w:rsidR="00F56CEF" w:rsidRPr="00C60C87" w:rsidRDefault="00F56CEF" w:rsidP="00324FA1">
            <w:pPr>
              <w:pStyle w:val="Tabletext"/>
              <w:spacing w:after="0"/>
            </w:pPr>
            <w:r w:rsidRPr="00C60C87">
              <w:t>AUK, DHSC, EAST Herts FSN, FASDA SE, FASD GM, FASDNUK, GMHSCP, NOFAS, NA, NH, SCM1, SCM6, SCM7, SCM8, TACT</w:t>
            </w:r>
          </w:p>
        </w:tc>
      </w:tr>
      <w:tr w:rsidR="00F56CEF" w:rsidRPr="00F04826" w14:paraId="064F09C5" w14:textId="77777777" w:rsidTr="00325C23">
        <w:trPr>
          <w:trHeight w:val="382"/>
        </w:trPr>
        <w:tc>
          <w:tcPr>
            <w:tcW w:w="2277" w:type="pct"/>
            <w:tcBorders>
              <w:top w:val="nil"/>
              <w:left w:val="single" w:sz="4" w:space="0" w:color="auto"/>
              <w:bottom w:val="nil"/>
              <w:right w:val="single" w:sz="4" w:space="0" w:color="auto"/>
            </w:tcBorders>
            <w:shd w:val="clear" w:color="auto" w:fill="auto"/>
          </w:tcPr>
          <w:p w14:paraId="7520AE7B" w14:textId="4A11A891" w:rsidR="00F56CEF" w:rsidRPr="001A007E" w:rsidRDefault="00F56CEF" w:rsidP="00324FA1">
            <w:pPr>
              <w:pStyle w:val="Bulletstable"/>
            </w:pPr>
            <w:r>
              <w:t>Need for national FASD strategy</w:t>
            </w:r>
          </w:p>
        </w:tc>
        <w:tc>
          <w:tcPr>
            <w:tcW w:w="2723" w:type="pct"/>
            <w:tcBorders>
              <w:top w:val="nil"/>
              <w:left w:val="single" w:sz="4" w:space="0" w:color="auto"/>
              <w:bottom w:val="nil"/>
              <w:right w:val="single" w:sz="4" w:space="0" w:color="auto"/>
            </w:tcBorders>
          </w:tcPr>
          <w:p w14:paraId="01D2929C" w14:textId="4B5A97F9" w:rsidR="00F56CEF" w:rsidRPr="00C60C87" w:rsidRDefault="00F56CEF" w:rsidP="00324FA1">
            <w:pPr>
              <w:pStyle w:val="Tabletext"/>
              <w:spacing w:after="0"/>
            </w:pPr>
            <w:r w:rsidRPr="00C60C87">
              <w:t>AUK</w:t>
            </w:r>
          </w:p>
        </w:tc>
      </w:tr>
      <w:tr w:rsidR="00F56CEF" w:rsidRPr="00F04826" w14:paraId="0432D574" w14:textId="77777777" w:rsidTr="00325C23">
        <w:trPr>
          <w:trHeight w:val="382"/>
        </w:trPr>
        <w:tc>
          <w:tcPr>
            <w:tcW w:w="2277" w:type="pct"/>
            <w:tcBorders>
              <w:top w:val="nil"/>
              <w:left w:val="single" w:sz="4" w:space="0" w:color="auto"/>
              <w:bottom w:val="nil"/>
              <w:right w:val="single" w:sz="4" w:space="0" w:color="auto"/>
            </w:tcBorders>
            <w:shd w:val="clear" w:color="auto" w:fill="auto"/>
          </w:tcPr>
          <w:p w14:paraId="0E64CD70" w14:textId="11336C9B" w:rsidR="00F56CEF" w:rsidRPr="001A007E" w:rsidRDefault="00F56CEF" w:rsidP="00324FA1">
            <w:pPr>
              <w:pStyle w:val="Bulletstable"/>
            </w:pPr>
            <w:r>
              <w:t>Recognition of FASD as neurodevelopment disorder / lifelong disability</w:t>
            </w:r>
          </w:p>
        </w:tc>
        <w:tc>
          <w:tcPr>
            <w:tcW w:w="2723" w:type="pct"/>
            <w:tcBorders>
              <w:top w:val="nil"/>
              <w:left w:val="single" w:sz="4" w:space="0" w:color="auto"/>
              <w:bottom w:val="nil"/>
              <w:right w:val="single" w:sz="4" w:space="0" w:color="auto"/>
            </w:tcBorders>
          </w:tcPr>
          <w:p w14:paraId="4C2A0C9E" w14:textId="0C2CE37A" w:rsidR="00F56CEF" w:rsidRPr="00C60C87" w:rsidRDefault="00F56CEF" w:rsidP="00324FA1">
            <w:pPr>
              <w:pStyle w:val="Tabletext"/>
              <w:spacing w:after="0"/>
            </w:pPr>
            <w:r w:rsidRPr="00C60C87">
              <w:t xml:space="preserve">AUK, </w:t>
            </w:r>
            <w:r w:rsidR="00C60C87" w:rsidRPr="00C60C87">
              <w:t xml:space="preserve">EAST Herts FSN, </w:t>
            </w:r>
            <w:r w:rsidRPr="00C60C87">
              <w:t xml:space="preserve">FASDA SE, </w:t>
            </w:r>
            <w:r w:rsidR="00C60C87" w:rsidRPr="00C60C87">
              <w:t xml:space="preserve">FASDNUK, NOFAS, </w:t>
            </w:r>
            <w:r w:rsidRPr="00C60C87">
              <w:t>SCM1, SCM6,</w:t>
            </w:r>
          </w:p>
        </w:tc>
      </w:tr>
      <w:tr w:rsidR="00F56CEF" w:rsidRPr="00F04826" w14:paraId="164236A4" w14:textId="77777777" w:rsidTr="00325C23">
        <w:trPr>
          <w:trHeight w:val="382"/>
        </w:trPr>
        <w:tc>
          <w:tcPr>
            <w:tcW w:w="2277" w:type="pct"/>
            <w:tcBorders>
              <w:top w:val="nil"/>
              <w:left w:val="single" w:sz="4" w:space="0" w:color="auto"/>
              <w:bottom w:val="nil"/>
              <w:right w:val="single" w:sz="4" w:space="0" w:color="auto"/>
            </w:tcBorders>
            <w:shd w:val="clear" w:color="auto" w:fill="auto"/>
          </w:tcPr>
          <w:p w14:paraId="70EA86F3" w14:textId="58416E0B" w:rsidR="00F56CEF" w:rsidRPr="001A007E" w:rsidRDefault="00C60C87" w:rsidP="00324FA1">
            <w:pPr>
              <w:pStyle w:val="Bulletstable"/>
            </w:pPr>
            <w:r>
              <w:t>Public health policy / regulations</w:t>
            </w:r>
          </w:p>
        </w:tc>
        <w:tc>
          <w:tcPr>
            <w:tcW w:w="2723" w:type="pct"/>
            <w:tcBorders>
              <w:top w:val="nil"/>
              <w:left w:val="single" w:sz="4" w:space="0" w:color="auto"/>
              <w:bottom w:val="nil"/>
              <w:right w:val="single" w:sz="4" w:space="0" w:color="auto"/>
            </w:tcBorders>
          </w:tcPr>
          <w:p w14:paraId="70480705" w14:textId="2202F66C" w:rsidR="00F56CEF" w:rsidRPr="00C60C87" w:rsidRDefault="00C60C87" w:rsidP="00324FA1">
            <w:pPr>
              <w:pStyle w:val="Tabletext"/>
              <w:spacing w:after="0"/>
            </w:pPr>
            <w:r w:rsidRPr="00C60C87">
              <w:t>ELCS</w:t>
            </w:r>
          </w:p>
        </w:tc>
      </w:tr>
      <w:tr w:rsidR="00F56CEF" w:rsidRPr="00F04826" w14:paraId="2E447746" w14:textId="77777777" w:rsidTr="00325C23">
        <w:trPr>
          <w:trHeight w:val="382"/>
        </w:trPr>
        <w:tc>
          <w:tcPr>
            <w:tcW w:w="2277" w:type="pct"/>
            <w:tcBorders>
              <w:top w:val="nil"/>
              <w:left w:val="single" w:sz="4" w:space="0" w:color="auto"/>
              <w:bottom w:val="nil"/>
              <w:right w:val="single" w:sz="4" w:space="0" w:color="auto"/>
            </w:tcBorders>
            <w:shd w:val="clear" w:color="auto" w:fill="auto"/>
          </w:tcPr>
          <w:p w14:paraId="17BB444D" w14:textId="7A78EDBA" w:rsidR="00F56CEF" w:rsidRPr="001A007E" w:rsidRDefault="00C60C87" w:rsidP="00324FA1">
            <w:pPr>
              <w:pStyle w:val="Bulletstable"/>
            </w:pPr>
            <w:r>
              <w:lastRenderedPageBreak/>
              <w:t>New / amended guidelines</w:t>
            </w:r>
          </w:p>
        </w:tc>
        <w:tc>
          <w:tcPr>
            <w:tcW w:w="2723" w:type="pct"/>
            <w:tcBorders>
              <w:top w:val="nil"/>
              <w:left w:val="single" w:sz="4" w:space="0" w:color="auto"/>
              <w:bottom w:val="nil"/>
              <w:right w:val="single" w:sz="4" w:space="0" w:color="auto"/>
            </w:tcBorders>
          </w:tcPr>
          <w:p w14:paraId="063805D5" w14:textId="726D277D" w:rsidR="00F56CEF" w:rsidRPr="00C60C87" w:rsidRDefault="00C60C87" w:rsidP="00324FA1">
            <w:pPr>
              <w:pStyle w:val="Tabletext"/>
              <w:spacing w:after="0"/>
            </w:pPr>
            <w:r w:rsidRPr="00C60C87">
              <w:t>BMA, FASDNUK</w:t>
            </w:r>
          </w:p>
        </w:tc>
      </w:tr>
      <w:tr w:rsidR="00C60C87" w:rsidRPr="00F04826" w14:paraId="292655EF" w14:textId="77777777" w:rsidTr="00325C23">
        <w:trPr>
          <w:trHeight w:val="382"/>
        </w:trPr>
        <w:tc>
          <w:tcPr>
            <w:tcW w:w="2277" w:type="pct"/>
            <w:tcBorders>
              <w:top w:val="nil"/>
              <w:left w:val="single" w:sz="4" w:space="0" w:color="auto"/>
              <w:bottom w:val="nil"/>
              <w:right w:val="single" w:sz="4" w:space="0" w:color="auto"/>
            </w:tcBorders>
            <w:shd w:val="clear" w:color="auto" w:fill="auto"/>
          </w:tcPr>
          <w:p w14:paraId="78FA060B" w14:textId="3A85690C" w:rsidR="00C60C87" w:rsidRDefault="00C60C87" w:rsidP="00324FA1">
            <w:pPr>
              <w:pStyle w:val="Bulletstable"/>
            </w:pPr>
            <w:r>
              <w:t xml:space="preserve">Meconium testing of </w:t>
            </w:r>
            <w:proofErr w:type="spellStart"/>
            <w:r>
              <w:t>newborns</w:t>
            </w:r>
            <w:proofErr w:type="spellEnd"/>
          </w:p>
        </w:tc>
        <w:tc>
          <w:tcPr>
            <w:tcW w:w="2723" w:type="pct"/>
            <w:tcBorders>
              <w:top w:val="nil"/>
              <w:left w:val="single" w:sz="4" w:space="0" w:color="auto"/>
              <w:bottom w:val="nil"/>
              <w:right w:val="single" w:sz="4" w:space="0" w:color="auto"/>
            </w:tcBorders>
          </w:tcPr>
          <w:p w14:paraId="2AC6D6AC" w14:textId="2EEBB9CF" w:rsidR="00C60C87" w:rsidRPr="00C60C87" w:rsidRDefault="00C60C87" w:rsidP="00324FA1">
            <w:pPr>
              <w:pStyle w:val="Tabletext"/>
              <w:spacing w:after="0"/>
            </w:pPr>
            <w:r w:rsidRPr="00C60C87">
              <w:t>SCM6</w:t>
            </w:r>
          </w:p>
        </w:tc>
      </w:tr>
      <w:tr w:rsidR="00C60C87" w:rsidRPr="00F04826" w14:paraId="3E81C8BC" w14:textId="77777777" w:rsidTr="00325C23">
        <w:trPr>
          <w:trHeight w:val="382"/>
        </w:trPr>
        <w:tc>
          <w:tcPr>
            <w:tcW w:w="2277" w:type="pct"/>
            <w:tcBorders>
              <w:top w:val="nil"/>
              <w:left w:val="single" w:sz="4" w:space="0" w:color="auto"/>
              <w:bottom w:val="nil"/>
              <w:right w:val="single" w:sz="4" w:space="0" w:color="auto"/>
            </w:tcBorders>
            <w:shd w:val="clear" w:color="auto" w:fill="auto"/>
          </w:tcPr>
          <w:p w14:paraId="60201E3B" w14:textId="6FA275CE" w:rsidR="00C60C87" w:rsidRDefault="00C60C87" w:rsidP="00324FA1">
            <w:pPr>
              <w:pStyle w:val="Bulletstable"/>
            </w:pPr>
            <w:r>
              <w:t>Better parenting interventions</w:t>
            </w:r>
          </w:p>
        </w:tc>
        <w:tc>
          <w:tcPr>
            <w:tcW w:w="2723" w:type="pct"/>
            <w:tcBorders>
              <w:top w:val="nil"/>
              <w:left w:val="single" w:sz="4" w:space="0" w:color="auto"/>
              <w:bottom w:val="nil"/>
              <w:right w:val="single" w:sz="4" w:space="0" w:color="auto"/>
            </w:tcBorders>
          </w:tcPr>
          <w:p w14:paraId="4B34AA9B" w14:textId="5118EDC0" w:rsidR="00C60C87" w:rsidRPr="00C60C87" w:rsidRDefault="00C60C87" w:rsidP="00324FA1">
            <w:pPr>
              <w:pStyle w:val="Tabletext"/>
              <w:spacing w:after="0"/>
            </w:pPr>
            <w:r w:rsidRPr="00C60C87">
              <w:t>SCM5</w:t>
            </w:r>
          </w:p>
        </w:tc>
      </w:tr>
      <w:tr w:rsidR="00C60C87" w:rsidRPr="00F04826" w14:paraId="2525FAB3" w14:textId="77777777" w:rsidTr="00325C23">
        <w:trPr>
          <w:trHeight w:val="382"/>
        </w:trPr>
        <w:tc>
          <w:tcPr>
            <w:tcW w:w="2277" w:type="pct"/>
            <w:tcBorders>
              <w:top w:val="nil"/>
              <w:left w:val="single" w:sz="4" w:space="0" w:color="auto"/>
              <w:bottom w:val="nil"/>
              <w:right w:val="single" w:sz="4" w:space="0" w:color="auto"/>
            </w:tcBorders>
            <w:shd w:val="clear" w:color="auto" w:fill="auto"/>
          </w:tcPr>
          <w:p w14:paraId="46C61604" w14:textId="47661526" w:rsidR="00C60C87" w:rsidRDefault="00C60C87" w:rsidP="00324FA1">
            <w:pPr>
              <w:pStyle w:val="Bulletstable"/>
            </w:pPr>
            <w:r>
              <w:t>Identification of people at risk of alcohol ‘harm’</w:t>
            </w:r>
          </w:p>
        </w:tc>
        <w:tc>
          <w:tcPr>
            <w:tcW w:w="2723" w:type="pct"/>
            <w:tcBorders>
              <w:top w:val="nil"/>
              <w:left w:val="single" w:sz="4" w:space="0" w:color="auto"/>
              <w:bottom w:val="nil"/>
              <w:right w:val="single" w:sz="4" w:space="0" w:color="auto"/>
            </w:tcBorders>
          </w:tcPr>
          <w:p w14:paraId="38475F76" w14:textId="763B5719" w:rsidR="00C60C87" w:rsidRPr="00C60C87" w:rsidRDefault="00C60C87" w:rsidP="00324FA1">
            <w:pPr>
              <w:pStyle w:val="Tabletext"/>
              <w:spacing w:after="0"/>
            </w:pPr>
            <w:r w:rsidRPr="00C60C87">
              <w:t>DHSC</w:t>
            </w:r>
          </w:p>
        </w:tc>
      </w:tr>
      <w:tr w:rsidR="00C60C87" w:rsidRPr="00F04826" w14:paraId="2607A2AA" w14:textId="77777777" w:rsidTr="00325C23">
        <w:trPr>
          <w:trHeight w:val="382"/>
        </w:trPr>
        <w:tc>
          <w:tcPr>
            <w:tcW w:w="2277" w:type="pct"/>
            <w:tcBorders>
              <w:top w:val="nil"/>
              <w:left w:val="single" w:sz="4" w:space="0" w:color="auto"/>
              <w:bottom w:val="nil"/>
              <w:right w:val="single" w:sz="4" w:space="0" w:color="auto"/>
            </w:tcBorders>
            <w:shd w:val="clear" w:color="auto" w:fill="auto"/>
          </w:tcPr>
          <w:p w14:paraId="2ABF691B" w14:textId="0702D3DB" w:rsidR="00C60C87" w:rsidRDefault="00C60C87" w:rsidP="00324FA1">
            <w:pPr>
              <w:pStyle w:val="Bulletstable"/>
            </w:pPr>
            <w:r w:rsidRPr="00C60C87">
              <w:t>Long Acting Reversible Contraception</w:t>
            </w:r>
          </w:p>
        </w:tc>
        <w:tc>
          <w:tcPr>
            <w:tcW w:w="2723" w:type="pct"/>
            <w:tcBorders>
              <w:top w:val="nil"/>
              <w:left w:val="single" w:sz="4" w:space="0" w:color="auto"/>
              <w:bottom w:val="nil"/>
              <w:right w:val="single" w:sz="4" w:space="0" w:color="auto"/>
            </w:tcBorders>
          </w:tcPr>
          <w:p w14:paraId="0C2FEF9A" w14:textId="540FD3A8" w:rsidR="00C60C87" w:rsidRPr="00C60C87" w:rsidRDefault="00C60C87" w:rsidP="00324FA1">
            <w:pPr>
              <w:pStyle w:val="Tabletext"/>
              <w:spacing w:after="0"/>
            </w:pPr>
            <w:r w:rsidRPr="00C60C87">
              <w:t>PHE, SCM7</w:t>
            </w:r>
          </w:p>
        </w:tc>
      </w:tr>
      <w:tr w:rsidR="00942111" w:rsidRPr="00F04826" w14:paraId="58B2B2B4" w14:textId="77777777" w:rsidTr="00325C23">
        <w:trPr>
          <w:trHeight w:val="382"/>
        </w:trPr>
        <w:tc>
          <w:tcPr>
            <w:tcW w:w="2277" w:type="pct"/>
            <w:tcBorders>
              <w:top w:val="nil"/>
              <w:left w:val="single" w:sz="4" w:space="0" w:color="auto"/>
              <w:bottom w:val="nil"/>
              <w:right w:val="single" w:sz="4" w:space="0" w:color="auto"/>
            </w:tcBorders>
            <w:shd w:val="clear" w:color="auto" w:fill="auto"/>
          </w:tcPr>
          <w:p w14:paraId="7974C61F" w14:textId="2F8BE198" w:rsidR="00942111" w:rsidRPr="00C60C87" w:rsidRDefault="00942111" w:rsidP="00324FA1">
            <w:pPr>
              <w:pStyle w:val="Bulletstable"/>
            </w:pPr>
            <w:r>
              <w:t>Coordination and continuity of care</w:t>
            </w:r>
          </w:p>
        </w:tc>
        <w:tc>
          <w:tcPr>
            <w:tcW w:w="2723" w:type="pct"/>
            <w:tcBorders>
              <w:top w:val="nil"/>
              <w:left w:val="single" w:sz="4" w:space="0" w:color="auto"/>
              <w:bottom w:val="nil"/>
              <w:right w:val="single" w:sz="4" w:space="0" w:color="auto"/>
            </w:tcBorders>
          </w:tcPr>
          <w:p w14:paraId="0FE17E30" w14:textId="2A648EBE" w:rsidR="00942111" w:rsidRPr="00C60C87" w:rsidRDefault="00942111" w:rsidP="00324FA1">
            <w:pPr>
              <w:pStyle w:val="Tabletext"/>
              <w:spacing w:after="0"/>
            </w:pPr>
            <w:r w:rsidRPr="00F56CEF">
              <w:t>AUK, ELCS, FASD GM, PHE</w:t>
            </w:r>
          </w:p>
        </w:tc>
      </w:tr>
      <w:tr w:rsidR="00C60C87" w:rsidRPr="00F04826" w14:paraId="42F2E061" w14:textId="77777777" w:rsidTr="00325C23">
        <w:trPr>
          <w:trHeight w:val="382"/>
        </w:trPr>
        <w:tc>
          <w:tcPr>
            <w:tcW w:w="2277" w:type="pct"/>
            <w:tcBorders>
              <w:top w:val="nil"/>
              <w:left w:val="single" w:sz="4" w:space="0" w:color="auto"/>
              <w:bottom w:val="single" w:sz="4" w:space="0" w:color="auto"/>
              <w:right w:val="single" w:sz="4" w:space="0" w:color="auto"/>
            </w:tcBorders>
            <w:shd w:val="clear" w:color="auto" w:fill="auto"/>
          </w:tcPr>
          <w:p w14:paraId="58064DA5" w14:textId="2DBC8C57" w:rsidR="00C60C87" w:rsidRDefault="00C60C87" w:rsidP="00324FA1">
            <w:pPr>
              <w:pStyle w:val="Bulletstable"/>
            </w:pPr>
            <w:r w:rsidRPr="00C60C87">
              <w:t>Annual audit of maternity notes and national recording of FASD data</w:t>
            </w:r>
          </w:p>
        </w:tc>
        <w:tc>
          <w:tcPr>
            <w:tcW w:w="2723" w:type="pct"/>
            <w:tcBorders>
              <w:top w:val="nil"/>
              <w:left w:val="single" w:sz="4" w:space="0" w:color="auto"/>
              <w:bottom w:val="single" w:sz="4" w:space="0" w:color="auto"/>
              <w:right w:val="single" w:sz="4" w:space="0" w:color="auto"/>
            </w:tcBorders>
          </w:tcPr>
          <w:p w14:paraId="04DD903B" w14:textId="4D08D4AE" w:rsidR="00C60C87" w:rsidRPr="00C60C87" w:rsidRDefault="00C60C87" w:rsidP="00324FA1">
            <w:pPr>
              <w:pStyle w:val="Tabletext"/>
              <w:spacing w:after="0"/>
            </w:pPr>
            <w:r w:rsidRPr="00C60C87">
              <w:t>DHSC, NH</w:t>
            </w:r>
          </w:p>
        </w:tc>
      </w:tr>
      <w:tr w:rsidR="00BA005C" w:rsidRPr="00541079" w14:paraId="46630604" w14:textId="77777777" w:rsidTr="00AA3A48">
        <w:tblPrEx>
          <w:tblCellMar>
            <w:left w:w="57" w:type="dxa"/>
            <w:right w:w="57" w:type="dxa"/>
          </w:tblCellMar>
        </w:tblPrEx>
        <w:trPr>
          <w:trHeight w:val="382"/>
        </w:trPr>
        <w:tc>
          <w:tcPr>
            <w:tcW w:w="5000" w:type="pct"/>
            <w:gridSpan w:val="2"/>
            <w:tcBorders>
              <w:top w:val="single" w:sz="4" w:space="0" w:color="auto"/>
              <w:left w:val="single" w:sz="4" w:space="0" w:color="auto"/>
              <w:right w:val="single" w:sz="4" w:space="0" w:color="auto"/>
            </w:tcBorders>
          </w:tcPr>
          <w:p w14:paraId="37FB714F" w14:textId="77777777" w:rsidR="00DD0BD8" w:rsidRPr="001A007E" w:rsidRDefault="00DD0BD8" w:rsidP="00DD0BD8">
            <w:pPr>
              <w:pStyle w:val="Tabletext"/>
            </w:pPr>
            <w:r w:rsidRPr="001A007E">
              <w:t>Abbreviations:</w:t>
            </w:r>
          </w:p>
          <w:p w14:paraId="108A434C" w14:textId="08818598" w:rsidR="001A007E" w:rsidRDefault="001A007E" w:rsidP="001A007E">
            <w:pPr>
              <w:pStyle w:val="Tabletext"/>
            </w:pPr>
            <w:r>
              <w:t>AUK</w:t>
            </w:r>
            <w:r w:rsidR="00732F67">
              <w:t>:</w:t>
            </w:r>
            <w:r>
              <w:t xml:space="preserve"> Adoption UK</w:t>
            </w:r>
          </w:p>
          <w:p w14:paraId="23446851" w14:textId="6BEEBD88" w:rsidR="001A007E" w:rsidRDefault="001A007E" w:rsidP="001A007E">
            <w:pPr>
              <w:pStyle w:val="Tabletext"/>
            </w:pPr>
            <w:r>
              <w:t>BMA</w:t>
            </w:r>
            <w:r w:rsidR="00732F67">
              <w:t>:</w:t>
            </w:r>
            <w:r>
              <w:t xml:space="preserve"> British Medical Association</w:t>
            </w:r>
          </w:p>
          <w:p w14:paraId="1262BDA0" w14:textId="40E9F5C7" w:rsidR="001A007E" w:rsidRDefault="001A007E" w:rsidP="001A007E">
            <w:pPr>
              <w:pStyle w:val="Tabletext"/>
            </w:pPr>
            <w:r>
              <w:t>BPAS</w:t>
            </w:r>
            <w:r w:rsidR="00732F67">
              <w:t>:</w:t>
            </w:r>
            <w:r>
              <w:t xml:space="preserve"> British Pregnancy Advisory Service</w:t>
            </w:r>
          </w:p>
          <w:p w14:paraId="71116090" w14:textId="2F91D412" w:rsidR="001A007E" w:rsidRDefault="001A007E" w:rsidP="001A007E">
            <w:pPr>
              <w:pStyle w:val="Tabletext"/>
            </w:pPr>
            <w:proofErr w:type="spellStart"/>
            <w:r>
              <w:t>CoramBAAF</w:t>
            </w:r>
            <w:proofErr w:type="spellEnd"/>
          </w:p>
          <w:p w14:paraId="42B2726B" w14:textId="413F0175" w:rsidR="001A007E" w:rsidRDefault="001A007E" w:rsidP="001A007E">
            <w:pPr>
              <w:pStyle w:val="Tabletext"/>
            </w:pPr>
            <w:r>
              <w:t>DHSC</w:t>
            </w:r>
            <w:r w:rsidR="00732F67">
              <w:t>:</w:t>
            </w:r>
            <w:r>
              <w:t xml:space="preserve"> Department of Health and Social Care</w:t>
            </w:r>
          </w:p>
          <w:p w14:paraId="52DC4152" w14:textId="076CDD98" w:rsidR="001A007E" w:rsidRDefault="001A007E" w:rsidP="001A007E">
            <w:pPr>
              <w:pStyle w:val="Tabletext"/>
            </w:pPr>
            <w:r>
              <w:t>EAST Herts FSN</w:t>
            </w:r>
            <w:r w:rsidR="00732F67">
              <w:t>:</w:t>
            </w:r>
            <w:r>
              <w:t xml:space="preserve"> East Herts and Area FASD Support Network</w:t>
            </w:r>
          </w:p>
          <w:p w14:paraId="66C2C772" w14:textId="767DBAB3" w:rsidR="001A007E" w:rsidRDefault="001A007E" w:rsidP="001A007E">
            <w:pPr>
              <w:pStyle w:val="Tabletext"/>
            </w:pPr>
            <w:r>
              <w:t>ELCS</w:t>
            </w:r>
            <w:r w:rsidR="00732F67">
              <w:t>:</w:t>
            </w:r>
            <w:r>
              <w:t xml:space="preserve"> Evelina London Community Services</w:t>
            </w:r>
          </w:p>
          <w:p w14:paraId="596A4664" w14:textId="507064DB" w:rsidR="001A007E" w:rsidRDefault="001A007E" w:rsidP="001A007E">
            <w:pPr>
              <w:pStyle w:val="Tabletext"/>
            </w:pPr>
            <w:r>
              <w:t>FASDA SE</w:t>
            </w:r>
            <w:r w:rsidR="00732F67">
              <w:t>:</w:t>
            </w:r>
            <w:r>
              <w:t xml:space="preserve"> FASD Awareness South East</w:t>
            </w:r>
          </w:p>
          <w:p w14:paraId="5D1B4C55" w14:textId="02D9FAE8" w:rsidR="001A007E" w:rsidRDefault="001A007E" w:rsidP="001A007E">
            <w:pPr>
              <w:pStyle w:val="Tabletext"/>
            </w:pPr>
            <w:r>
              <w:t>FASD GM</w:t>
            </w:r>
            <w:r w:rsidR="00732F67">
              <w:t>:</w:t>
            </w:r>
            <w:r>
              <w:t xml:space="preserve"> FASD Greater Manchester</w:t>
            </w:r>
          </w:p>
          <w:p w14:paraId="7B4C4931" w14:textId="7F7B457C" w:rsidR="001A007E" w:rsidRDefault="001A007E" w:rsidP="001A007E">
            <w:pPr>
              <w:pStyle w:val="Tabletext"/>
            </w:pPr>
            <w:r>
              <w:t>FASDNUK</w:t>
            </w:r>
            <w:r w:rsidR="00732F67">
              <w:t>:</w:t>
            </w:r>
            <w:r>
              <w:t xml:space="preserve"> FASD Network UK </w:t>
            </w:r>
          </w:p>
          <w:p w14:paraId="38A0E7B8" w14:textId="37259086" w:rsidR="001A007E" w:rsidRDefault="001A007E" w:rsidP="001A007E">
            <w:pPr>
              <w:pStyle w:val="Tabletext"/>
            </w:pPr>
            <w:r>
              <w:t>GMHSCP</w:t>
            </w:r>
            <w:r w:rsidR="00732F67">
              <w:t>:</w:t>
            </w:r>
            <w:r>
              <w:t xml:space="preserve"> Greater Manchester Health and Social Care Partnership</w:t>
            </w:r>
          </w:p>
          <w:p w14:paraId="0FE64EB2" w14:textId="3726336E" w:rsidR="001A007E" w:rsidRDefault="001A007E" w:rsidP="001A007E">
            <w:pPr>
              <w:pStyle w:val="Tabletext"/>
            </w:pPr>
            <w:r>
              <w:t>NOFAS</w:t>
            </w:r>
            <w:r w:rsidR="00732F67">
              <w:t>:</w:t>
            </w:r>
            <w:r>
              <w:t xml:space="preserve"> National Organisation for Foetal Alcohol Syndrome-UK</w:t>
            </w:r>
          </w:p>
          <w:p w14:paraId="1165B5C5" w14:textId="4F8FD921" w:rsidR="001A007E" w:rsidRDefault="001A007E" w:rsidP="001A007E">
            <w:pPr>
              <w:pStyle w:val="Tabletext"/>
            </w:pPr>
            <w:r>
              <w:t>NA</w:t>
            </w:r>
            <w:r w:rsidR="00732F67">
              <w:t>:</w:t>
            </w:r>
            <w:r>
              <w:t xml:space="preserve"> Neurological Alliance</w:t>
            </w:r>
          </w:p>
          <w:p w14:paraId="05FAF567" w14:textId="5C899C7B" w:rsidR="001A007E" w:rsidRDefault="001A007E" w:rsidP="001A007E">
            <w:pPr>
              <w:pStyle w:val="Tabletext"/>
            </w:pPr>
            <w:r>
              <w:t>NH</w:t>
            </w:r>
            <w:r w:rsidR="00732F67">
              <w:t>:</w:t>
            </w:r>
            <w:r>
              <w:t xml:space="preserve"> Northumbria Healthcare Foundation NHS Trust</w:t>
            </w:r>
          </w:p>
          <w:p w14:paraId="07A511B1" w14:textId="2644FE31" w:rsidR="001A007E" w:rsidRDefault="001A007E" w:rsidP="001A007E">
            <w:pPr>
              <w:pStyle w:val="Tabletext"/>
            </w:pPr>
            <w:r>
              <w:t>PHE</w:t>
            </w:r>
            <w:r w:rsidR="00732F67">
              <w:t>:</w:t>
            </w:r>
            <w:r>
              <w:t xml:space="preserve"> Public Health England </w:t>
            </w:r>
          </w:p>
          <w:p w14:paraId="62A4594A" w14:textId="3FD859AB" w:rsidR="001A007E" w:rsidRDefault="001A007E" w:rsidP="001A007E">
            <w:pPr>
              <w:pStyle w:val="Tabletext"/>
            </w:pPr>
            <w:r>
              <w:t>RCN</w:t>
            </w:r>
            <w:r w:rsidR="00732F67">
              <w:t>:</w:t>
            </w:r>
            <w:r>
              <w:t xml:space="preserve"> Royal College of Nursing</w:t>
            </w:r>
          </w:p>
          <w:p w14:paraId="5602493E" w14:textId="69F4D3FA" w:rsidR="001A007E" w:rsidRDefault="001A007E" w:rsidP="001A007E">
            <w:pPr>
              <w:pStyle w:val="Tabletext"/>
            </w:pPr>
            <w:r>
              <w:t>RCPCH</w:t>
            </w:r>
            <w:r w:rsidR="00732F67">
              <w:t>:</w:t>
            </w:r>
            <w:r>
              <w:t xml:space="preserve"> Royal College of Paediatrics and Child Health</w:t>
            </w:r>
          </w:p>
          <w:p w14:paraId="30C0B5CD" w14:textId="70751C5F" w:rsidR="001A007E" w:rsidRDefault="001A007E" w:rsidP="001A007E">
            <w:pPr>
              <w:pStyle w:val="Tabletext"/>
            </w:pPr>
            <w:r>
              <w:t>RCSLT</w:t>
            </w:r>
            <w:r w:rsidR="00732F67">
              <w:t>:</w:t>
            </w:r>
            <w:r>
              <w:t xml:space="preserve"> Royal College of Speech and Language Therapists</w:t>
            </w:r>
          </w:p>
          <w:p w14:paraId="6C0B50FD" w14:textId="57CE60B2" w:rsidR="001A007E" w:rsidRDefault="001A007E" w:rsidP="001A007E">
            <w:pPr>
              <w:pStyle w:val="Tabletext"/>
            </w:pPr>
            <w:r>
              <w:t>TACT</w:t>
            </w:r>
            <w:r w:rsidR="00732F67">
              <w:t>:</w:t>
            </w:r>
            <w:r w:rsidR="003B07BD">
              <w:t xml:space="preserve"> (fostering charity)</w:t>
            </w:r>
          </w:p>
          <w:p w14:paraId="092ED9BF" w14:textId="7DB768C2" w:rsidR="001A007E" w:rsidRDefault="001A007E" w:rsidP="001A007E">
            <w:pPr>
              <w:pStyle w:val="Tabletext"/>
            </w:pPr>
            <w:r>
              <w:t>UK National FASD Clinic</w:t>
            </w:r>
          </w:p>
          <w:p w14:paraId="796C84B3" w14:textId="236073FE" w:rsidR="001A007E" w:rsidRPr="00CE4759" w:rsidRDefault="001A007E" w:rsidP="001A007E">
            <w:pPr>
              <w:pStyle w:val="Tabletext"/>
              <w:rPr>
                <w:highlight w:val="cyan"/>
              </w:rPr>
            </w:pPr>
            <w:r>
              <w:t>UK NSC</w:t>
            </w:r>
            <w:r w:rsidR="00732F67">
              <w:t>:</w:t>
            </w:r>
            <w:r>
              <w:t xml:space="preserve"> UK National Screening Committee</w:t>
            </w:r>
          </w:p>
          <w:p w14:paraId="3B51A63B" w14:textId="698E7773" w:rsidR="00A35205" w:rsidRPr="00324FA1" w:rsidRDefault="00BA005C" w:rsidP="00DD0BD8">
            <w:pPr>
              <w:pStyle w:val="Tabletext"/>
            </w:pPr>
            <w:r w:rsidRPr="003C19E7">
              <w:t>SCM</w:t>
            </w:r>
            <w:r w:rsidR="003C19E7" w:rsidRPr="003C19E7">
              <w:t>1 to SCM 8</w:t>
            </w:r>
            <w:r w:rsidRPr="003C19E7">
              <w:t>, Specialist Committee Member</w:t>
            </w:r>
          </w:p>
        </w:tc>
      </w:tr>
    </w:tbl>
    <w:p w14:paraId="5FEAA676" w14:textId="77777777" w:rsidR="00FA61CA" w:rsidRDefault="00FA61CA" w:rsidP="00FA61CA">
      <w:pPr>
        <w:pStyle w:val="Numberedheading2"/>
      </w:pPr>
      <w:r>
        <w:t>Identification of current practice evidence</w:t>
      </w:r>
    </w:p>
    <w:p w14:paraId="4800E2FF" w14:textId="6831EFF0" w:rsidR="00277952" w:rsidRPr="00277952" w:rsidRDefault="00277952" w:rsidP="00AB14D0">
      <w:pPr>
        <w:pStyle w:val="Paragraph"/>
      </w:pPr>
      <w:r w:rsidRPr="00277952">
        <w:t xml:space="preserve">Bibliographic databases were searched to identify examples of current practice in UK health and social care settings; </w:t>
      </w:r>
      <w:r w:rsidR="00EC174A">
        <w:t>97</w:t>
      </w:r>
      <w:r w:rsidR="00DD0BD8">
        <w:t xml:space="preserve"> </w:t>
      </w:r>
      <w:r w:rsidRPr="00277952">
        <w:t xml:space="preserve">papers were identified for </w:t>
      </w:r>
      <w:r w:rsidR="00EC174A">
        <w:t>FASD</w:t>
      </w:r>
      <w:r w:rsidRPr="00277952">
        <w:t xml:space="preserve">. In addition, </w:t>
      </w:r>
      <w:r w:rsidR="00EC174A">
        <w:t>154</w:t>
      </w:r>
      <w:r>
        <w:t xml:space="preserve"> </w:t>
      </w:r>
      <w:r w:rsidRPr="00277952">
        <w:t xml:space="preserve">papers were suggested by stakeholders at topic </w:t>
      </w:r>
      <w:r w:rsidR="00C92D69">
        <w:t xml:space="preserve">engagement </w:t>
      </w:r>
      <w:r w:rsidRPr="00277952">
        <w:t xml:space="preserve">and </w:t>
      </w:r>
      <w:r w:rsidR="00EC174A">
        <w:t>22</w:t>
      </w:r>
      <w:r w:rsidRPr="00277952">
        <w:t xml:space="preserve"> papers internally at project scoping. </w:t>
      </w:r>
    </w:p>
    <w:p w14:paraId="65111A37" w14:textId="2ECEE30C" w:rsidR="00277952" w:rsidRDefault="00277952" w:rsidP="00AB14D0">
      <w:pPr>
        <w:pStyle w:val="Paragraph"/>
      </w:pPr>
      <w:r w:rsidRPr="00277952">
        <w:t xml:space="preserve">Of these papers, </w:t>
      </w:r>
      <w:r w:rsidR="00E41E7F">
        <w:t>13</w:t>
      </w:r>
      <w:r>
        <w:t xml:space="preserve"> </w:t>
      </w:r>
      <w:r w:rsidRPr="00277952">
        <w:t>have been included in this report and are included in the current practice sec</w:t>
      </w:r>
      <w:r>
        <w:t xml:space="preserve">tions where relevant. Appendix </w:t>
      </w:r>
      <w:r w:rsidR="00F34432">
        <w:t>5</w:t>
      </w:r>
      <w:r w:rsidRPr="00277952">
        <w:t xml:space="preserve"> outlines the search process.</w:t>
      </w:r>
    </w:p>
    <w:p w14:paraId="5C27980E" w14:textId="77777777" w:rsidR="003B6DDC" w:rsidRDefault="003B6DDC" w:rsidP="009142F4">
      <w:pPr>
        <w:pStyle w:val="Numberedheading1"/>
      </w:pPr>
      <w:r>
        <w:br w:type="page"/>
      </w:r>
      <w:bookmarkStart w:id="47" w:name="_Toc34129478"/>
      <w:r w:rsidR="002C296A">
        <w:lastRenderedPageBreak/>
        <w:t>Suggested improvement area</w:t>
      </w:r>
      <w:r>
        <w:t>s</w:t>
      </w:r>
      <w:bookmarkEnd w:id="47"/>
    </w:p>
    <w:p w14:paraId="76013663" w14:textId="07AD6F09" w:rsidR="002C296A" w:rsidRPr="00433117" w:rsidRDefault="00540CA8" w:rsidP="003B6DDC">
      <w:pPr>
        <w:pStyle w:val="Numberedheading2"/>
      </w:pPr>
      <w:r>
        <w:t>Raising awareness</w:t>
      </w:r>
    </w:p>
    <w:p w14:paraId="279063FC" w14:textId="77777777" w:rsidR="002C296A" w:rsidRDefault="002C296A" w:rsidP="00491FE4">
      <w:pPr>
        <w:pStyle w:val="Numberedheading3"/>
      </w:pPr>
      <w:r>
        <w:t>Summary of suggestions</w:t>
      </w:r>
    </w:p>
    <w:p w14:paraId="4F99AC8D" w14:textId="60B8D44E" w:rsidR="00D23FF8" w:rsidRDefault="00D23FF8" w:rsidP="00D23FF8">
      <w:pPr>
        <w:pStyle w:val="Paragraph"/>
      </w:pPr>
      <w:r>
        <w:t xml:space="preserve">Stakeholders suggested </w:t>
      </w:r>
      <w:r w:rsidR="003F777D">
        <w:t>p</w:t>
      </w:r>
      <w:r>
        <w:t xml:space="preserve">revention </w:t>
      </w:r>
      <w:r w:rsidR="003F777D">
        <w:t xml:space="preserve">of FASD through education and raising awareness of the risks of drinking alcohol in pregnancy. </w:t>
      </w:r>
      <w:r w:rsidR="00422A58">
        <w:t xml:space="preserve">This could be achieved </w:t>
      </w:r>
      <w:r w:rsidR="00775312">
        <w:t xml:space="preserve">in different ways: </w:t>
      </w:r>
      <w:r w:rsidR="00422A58">
        <w:t>by supporting local areas to undertake awareness campaigns</w:t>
      </w:r>
      <w:r w:rsidR="00DB23F9">
        <w:t>;</w:t>
      </w:r>
      <w:r w:rsidR="00422A58">
        <w:t xml:space="preserve"> </w:t>
      </w:r>
      <w:r w:rsidR="00666FE0">
        <w:t xml:space="preserve">healthcare professionals </w:t>
      </w:r>
      <w:r w:rsidR="00775312">
        <w:t xml:space="preserve">providing consistent advice and discussing the risks of alcohol use; </w:t>
      </w:r>
      <w:r w:rsidR="00DB23F9">
        <w:t xml:space="preserve">maternity professionals </w:t>
      </w:r>
      <w:r w:rsidR="00422A58" w:rsidRPr="00422A58">
        <w:t>working with alcohol partnership groups</w:t>
      </w:r>
      <w:r w:rsidR="00DB23F9">
        <w:t>;</w:t>
      </w:r>
      <w:r w:rsidR="00422A58" w:rsidRPr="00422A58">
        <w:t xml:space="preserve"> </w:t>
      </w:r>
      <w:r w:rsidR="00422A58">
        <w:t xml:space="preserve">and </w:t>
      </w:r>
      <w:r w:rsidR="00422A58" w:rsidRPr="00422A58">
        <w:t>primary</w:t>
      </w:r>
      <w:r w:rsidR="00422A58">
        <w:t xml:space="preserve"> </w:t>
      </w:r>
      <w:r w:rsidR="00422A58" w:rsidRPr="00422A58">
        <w:t xml:space="preserve">care </w:t>
      </w:r>
      <w:r w:rsidR="00666FE0">
        <w:t xml:space="preserve">services and </w:t>
      </w:r>
      <w:r w:rsidR="00422A58" w:rsidRPr="00422A58">
        <w:t>gynaecology clinics</w:t>
      </w:r>
      <w:r w:rsidR="00562DBE">
        <w:t xml:space="preserve"> providing information</w:t>
      </w:r>
      <w:r w:rsidR="00821C55">
        <w:t xml:space="preserve"> on FASD and prenatal alcohol consumption</w:t>
      </w:r>
      <w:r w:rsidR="00422A58">
        <w:t xml:space="preserve">. </w:t>
      </w:r>
      <w:r w:rsidR="00DB23F9">
        <w:t>D</w:t>
      </w:r>
      <w:r w:rsidR="003F777D">
        <w:t xml:space="preserve">ifferent </w:t>
      </w:r>
      <w:r w:rsidR="00666FE0">
        <w:t xml:space="preserve">target </w:t>
      </w:r>
      <w:r w:rsidR="003F777D">
        <w:t xml:space="preserve">populations </w:t>
      </w:r>
      <w:r w:rsidR="00422A58">
        <w:t>were suggested</w:t>
      </w:r>
      <w:r w:rsidR="00DB23F9">
        <w:t xml:space="preserve"> </w:t>
      </w:r>
      <w:r w:rsidR="003F777D">
        <w:t xml:space="preserve">including all women of childbearing age, those wanting to conceive and those </w:t>
      </w:r>
      <w:r w:rsidR="00422A58">
        <w:t xml:space="preserve">in all stages of </w:t>
      </w:r>
      <w:r w:rsidR="003F777D">
        <w:t>pregnan</w:t>
      </w:r>
      <w:r w:rsidR="00422A58">
        <w:t>cy</w:t>
      </w:r>
      <w:r w:rsidR="003F777D">
        <w:t>.</w:t>
      </w:r>
      <w:r w:rsidR="00422A58">
        <w:t xml:space="preserve"> Comments state that many w</w:t>
      </w:r>
      <w:r>
        <w:t xml:space="preserve">omen </w:t>
      </w:r>
      <w:r w:rsidR="00422A58">
        <w:t xml:space="preserve">are </w:t>
      </w:r>
      <w:r>
        <w:t>not aware of risks</w:t>
      </w:r>
      <w:r w:rsidR="00422A58">
        <w:t xml:space="preserve"> of alcohol consumption</w:t>
      </w:r>
      <w:r w:rsidR="00666FE0">
        <w:t xml:space="preserve"> in pregnancy</w:t>
      </w:r>
      <w:r w:rsidR="00422A58">
        <w:t xml:space="preserve">; </w:t>
      </w:r>
      <w:r>
        <w:t xml:space="preserve">information </w:t>
      </w:r>
      <w:r w:rsidR="00422A58">
        <w:t xml:space="preserve">is often not provided; and when provided it can be ambiguous, </w:t>
      </w:r>
      <w:r>
        <w:t>inconsistent</w:t>
      </w:r>
      <w:r w:rsidR="00422A58">
        <w:t xml:space="preserve"> and </w:t>
      </w:r>
      <w:r>
        <w:t>incorrect</w:t>
      </w:r>
      <w:r w:rsidR="00422A58">
        <w:t xml:space="preserve">. </w:t>
      </w:r>
    </w:p>
    <w:p w14:paraId="0688E423" w14:textId="77777777" w:rsidR="00491FE4" w:rsidRPr="007B1C0E" w:rsidRDefault="00491FE4" w:rsidP="004510E0">
      <w:pPr>
        <w:pStyle w:val="Numberedheading3"/>
      </w:pPr>
      <w:r>
        <w:t>S</w:t>
      </w:r>
      <w:r w:rsidRPr="00CD3D03">
        <w:t>elected recommendations from development source</w:t>
      </w:r>
    </w:p>
    <w:p w14:paraId="4CA4D4A7" w14:textId="20AA5386" w:rsidR="00491FE4" w:rsidRPr="00DD56F6" w:rsidRDefault="00491FE4" w:rsidP="00491FE4">
      <w:pPr>
        <w:pStyle w:val="Paragraph"/>
      </w:pPr>
      <w:r w:rsidRPr="00DD56F6">
        <w:t xml:space="preserve">Table </w:t>
      </w:r>
      <w:r w:rsidR="00DB23F9">
        <w:t>2</w:t>
      </w:r>
      <w:r w:rsidRPr="00DD56F6">
        <w:t xml:space="preserve"> below highlights recommendations that have been provisionally selected from the development source</w:t>
      </w:r>
      <w:r w:rsidR="00427135">
        <w:t>/sources</w:t>
      </w:r>
      <w:r w:rsidRPr="00DD56F6">
        <w:t xml:space="preserve"> </w:t>
      </w:r>
      <w:r w:rsidR="003167EB">
        <w:t>that</w:t>
      </w:r>
      <w:r w:rsidR="003167EB" w:rsidRPr="00DD56F6">
        <w:t xml:space="preserve"> </w:t>
      </w:r>
      <w:r w:rsidR="007D08FA" w:rsidRPr="00DD56F6">
        <w:t>may</w:t>
      </w:r>
      <w:r w:rsidRPr="00DD56F6">
        <w:t xml:space="preserve"> support potential statement development.</w:t>
      </w:r>
      <w:r w:rsidR="001B0321">
        <w:t xml:space="preserve"> </w:t>
      </w:r>
      <w:r w:rsidR="00F2333B">
        <w:t>The</w:t>
      </w:r>
      <w:r w:rsidR="001B0321">
        <w:t xml:space="preserve"> recommendation</w:t>
      </w:r>
      <w:r w:rsidR="00545268">
        <w:t>s</w:t>
      </w:r>
      <w:r w:rsidR="001B0321">
        <w:t xml:space="preserve"> </w:t>
      </w:r>
      <w:r w:rsidR="00545268">
        <w:t>are</w:t>
      </w:r>
      <w:r w:rsidR="001B0321">
        <w:t xml:space="preserve"> </w:t>
      </w:r>
      <w:r w:rsidR="00F2333B">
        <w:t xml:space="preserve">presented in full after table </w:t>
      </w:r>
      <w:r w:rsidR="00DB23F9">
        <w:t>2</w:t>
      </w:r>
      <w:r w:rsidR="00F2333B">
        <w:t xml:space="preserve"> to help inform the </w:t>
      </w:r>
      <w:r w:rsidR="00C92D69">
        <w:t>c</w:t>
      </w:r>
      <w:r w:rsidR="00F2333B">
        <w:t>ommittee’s discussion.</w:t>
      </w:r>
    </w:p>
    <w:p w14:paraId="6A7EDE83" w14:textId="027735EC" w:rsidR="00F45FBA" w:rsidRPr="00F45FBA" w:rsidRDefault="00F45FBA" w:rsidP="00DD0BD8">
      <w:pPr>
        <w:pStyle w:val="Heading3"/>
      </w:pPr>
      <w:r w:rsidRPr="00F45FBA">
        <w:t xml:space="preserve">Table </w:t>
      </w:r>
      <w:r w:rsidR="00DB23F9">
        <w:t>2</w:t>
      </w:r>
      <w:r w:rsidRPr="00F45FBA">
        <w:t xml:space="preserve"> Specific areas for quality improvement</w:t>
      </w:r>
    </w:p>
    <w:tbl>
      <w:tblPr>
        <w:tblW w:w="8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13"/>
        <w:gridCol w:w="4395"/>
      </w:tblGrid>
      <w:tr w:rsidR="005E5E3B" w:rsidRPr="00FD3FF6" w14:paraId="747A31EA" w14:textId="77777777" w:rsidTr="00933944">
        <w:trPr>
          <w:trHeight w:val="321"/>
        </w:trPr>
        <w:tc>
          <w:tcPr>
            <w:tcW w:w="4113" w:type="dxa"/>
            <w:shd w:val="clear" w:color="auto" w:fill="auto"/>
            <w:hideMark/>
          </w:tcPr>
          <w:p w14:paraId="202B2B3F" w14:textId="77777777" w:rsidR="005E5E3B" w:rsidRPr="009C32E3" w:rsidRDefault="00DD56F6" w:rsidP="002235F1">
            <w:pPr>
              <w:pStyle w:val="Tabletitle"/>
              <w:rPr>
                <w:highlight w:val="lightGray"/>
              </w:rPr>
            </w:pPr>
            <w:r w:rsidRPr="00DD56F6">
              <w:t>Suggested quality improvement are</w:t>
            </w:r>
            <w:r>
              <w:t>a</w:t>
            </w:r>
          </w:p>
        </w:tc>
        <w:tc>
          <w:tcPr>
            <w:tcW w:w="4395" w:type="dxa"/>
            <w:shd w:val="clear" w:color="auto" w:fill="auto"/>
            <w:hideMark/>
          </w:tcPr>
          <w:p w14:paraId="3326D9B1" w14:textId="77777777" w:rsidR="005E5E3B" w:rsidRPr="009C32E3" w:rsidRDefault="00DD56F6" w:rsidP="006E608E">
            <w:pPr>
              <w:pStyle w:val="Tabletitle"/>
              <w:rPr>
                <w:highlight w:val="lightGray"/>
              </w:rPr>
            </w:pPr>
            <w:r w:rsidRPr="00DD56F6">
              <w:t>Suggested source guidance recommendation</w:t>
            </w:r>
            <w:r>
              <w:t>s</w:t>
            </w:r>
          </w:p>
        </w:tc>
      </w:tr>
      <w:tr w:rsidR="007B1C0E" w:rsidRPr="005E5E3B" w14:paraId="4B3D6A1D" w14:textId="77777777" w:rsidTr="00933944">
        <w:trPr>
          <w:trHeight w:val="996"/>
        </w:trPr>
        <w:tc>
          <w:tcPr>
            <w:tcW w:w="4113" w:type="dxa"/>
            <w:shd w:val="clear" w:color="auto" w:fill="auto"/>
            <w:hideMark/>
          </w:tcPr>
          <w:p w14:paraId="570C10EA" w14:textId="68401E44" w:rsidR="007B1C0E" w:rsidRPr="001E7267" w:rsidRDefault="00375835" w:rsidP="001A542E">
            <w:pPr>
              <w:pStyle w:val="Tabletext"/>
              <w:rPr>
                <w:bCs/>
                <w:highlight w:val="cyan"/>
                <w:u w:val="single"/>
              </w:rPr>
            </w:pPr>
            <w:r w:rsidRPr="00375835">
              <w:rPr>
                <w:bCs/>
              </w:rPr>
              <w:t>Raising awareness</w:t>
            </w:r>
          </w:p>
        </w:tc>
        <w:tc>
          <w:tcPr>
            <w:tcW w:w="4395" w:type="dxa"/>
            <w:shd w:val="clear" w:color="auto" w:fill="auto"/>
            <w:hideMark/>
          </w:tcPr>
          <w:p w14:paraId="3F00D4E1" w14:textId="77777777" w:rsidR="00C86013" w:rsidRPr="00C86013" w:rsidRDefault="00C86013" w:rsidP="00933944">
            <w:pPr>
              <w:pStyle w:val="Tabletext"/>
              <w:rPr>
                <w:b/>
                <w:bCs/>
              </w:rPr>
            </w:pPr>
            <w:r w:rsidRPr="00C86013">
              <w:rPr>
                <w:b/>
                <w:bCs/>
              </w:rPr>
              <w:t>Maternal alcohol history</w:t>
            </w:r>
          </w:p>
          <w:p w14:paraId="0D891D2E" w14:textId="77777777" w:rsidR="007B1C0E" w:rsidRDefault="00375835" w:rsidP="00933944">
            <w:pPr>
              <w:pStyle w:val="Tabletext"/>
            </w:pPr>
            <w:r w:rsidRPr="00375835">
              <w:t>SIGN 156 r</w:t>
            </w:r>
            <w:r w:rsidR="001E7267" w:rsidRPr="00375835">
              <w:t>ecommendation</w:t>
            </w:r>
            <w:r w:rsidRPr="00375835">
              <w:t xml:space="preserve"> 2.1 (page 11)</w:t>
            </w:r>
          </w:p>
          <w:p w14:paraId="54E1D4D5" w14:textId="77777777" w:rsidR="00FE3446" w:rsidRPr="00FE3446" w:rsidRDefault="00FE3446" w:rsidP="00933944">
            <w:pPr>
              <w:pStyle w:val="Tabletext"/>
              <w:rPr>
                <w:b/>
                <w:bCs/>
              </w:rPr>
            </w:pPr>
            <w:r w:rsidRPr="00FE3446">
              <w:rPr>
                <w:b/>
                <w:bCs/>
              </w:rPr>
              <w:t>Antenatal information</w:t>
            </w:r>
          </w:p>
          <w:p w14:paraId="04F1CC75" w14:textId="3F8FAA7E" w:rsidR="00FE3446" w:rsidRPr="001E7267" w:rsidRDefault="00FE3446" w:rsidP="00933944">
            <w:pPr>
              <w:pStyle w:val="Tabletext"/>
              <w:rPr>
                <w:highlight w:val="cyan"/>
              </w:rPr>
            </w:pPr>
            <w:r w:rsidRPr="00FE3446">
              <w:t>NICE CG62 recommendation 1.1.1</w:t>
            </w:r>
          </w:p>
        </w:tc>
      </w:tr>
    </w:tbl>
    <w:p w14:paraId="35D95421" w14:textId="01B49308" w:rsidR="003713FB" w:rsidRPr="004026BE" w:rsidRDefault="004A6B9B" w:rsidP="003D6F5F">
      <w:pPr>
        <w:pStyle w:val="Heading3"/>
      </w:pPr>
      <w:r w:rsidRPr="004A6B9B">
        <w:t>Maternal alcohol history</w:t>
      </w:r>
    </w:p>
    <w:p w14:paraId="7CD0B9A6" w14:textId="1F88C9E9" w:rsidR="001E7267" w:rsidRPr="004026BE" w:rsidRDefault="004026BE" w:rsidP="001E7267">
      <w:pPr>
        <w:pStyle w:val="Heading40"/>
      </w:pPr>
      <w:r w:rsidRPr="004026BE">
        <w:t>SIGN 156</w:t>
      </w:r>
      <w:r w:rsidR="00B33822">
        <w:t xml:space="preserve"> </w:t>
      </w:r>
      <w:r w:rsidR="001E7267" w:rsidRPr="004026BE">
        <w:t xml:space="preserve">Recommendation </w:t>
      </w:r>
      <w:r w:rsidRPr="004026BE">
        <w:t>2.1 (</w:t>
      </w:r>
      <w:r w:rsidR="00402AE6">
        <w:t>page 11</w:t>
      </w:r>
      <w:r w:rsidRPr="004026BE">
        <w:t>)</w:t>
      </w:r>
    </w:p>
    <w:p w14:paraId="6E6F08EB" w14:textId="3F3879FE" w:rsidR="001E7267" w:rsidRDefault="004026BE" w:rsidP="004026BE">
      <w:pPr>
        <w:pStyle w:val="Paragraph"/>
        <w:rPr>
          <w:highlight w:val="cyan"/>
        </w:rPr>
      </w:pPr>
      <w:r>
        <w:t xml:space="preserve">All pregnant and postpartum women should be screened for alcohol use with validated measurement tools by service providers who have received appropriate training in their use. All women should be advised not to consume alcohol in pregnancy; </w:t>
      </w:r>
      <w:proofErr w:type="gramStart"/>
      <w:r>
        <w:t>additionally</w:t>
      </w:r>
      <w:proofErr w:type="gramEnd"/>
      <w:r>
        <w:t xml:space="preserve"> those women drinking above the low-risk guideline for the general population should be offered early, brief interventions (</w:t>
      </w:r>
      <w:proofErr w:type="spellStart"/>
      <w:r>
        <w:t>ie</w:t>
      </w:r>
      <w:proofErr w:type="spellEnd"/>
      <w:r>
        <w:t xml:space="preserve"> counselling and/or other services).</w:t>
      </w:r>
      <w:r w:rsidRPr="001E7267">
        <w:rPr>
          <w:highlight w:val="cyan"/>
        </w:rPr>
        <w:t xml:space="preserve"> </w:t>
      </w:r>
    </w:p>
    <w:p w14:paraId="74ACDFDC" w14:textId="12957A98" w:rsidR="00FE3446" w:rsidRDefault="00FE3446" w:rsidP="00FE3446">
      <w:pPr>
        <w:pStyle w:val="Heading3"/>
      </w:pPr>
      <w:r w:rsidRPr="00FE3446">
        <w:lastRenderedPageBreak/>
        <w:t>Antenatal information</w:t>
      </w:r>
    </w:p>
    <w:p w14:paraId="0B8CCECC" w14:textId="790FA00E" w:rsidR="00FE3446" w:rsidRPr="00545268" w:rsidRDefault="00FE3446" w:rsidP="00FE3446">
      <w:pPr>
        <w:pStyle w:val="Paragraph"/>
        <w:rPr>
          <w:u w:val="single"/>
        </w:rPr>
      </w:pPr>
      <w:r w:rsidRPr="00545268">
        <w:rPr>
          <w:u w:val="single"/>
        </w:rPr>
        <w:t>NICE CG62 Recommendation 1.1.1</w:t>
      </w:r>
    </w:p>
    <w:p w14:paraId="6E6BBD88" w14:textId="77777777" w:rsidR="00FE3446" w:rsidRDefault="00FE3446" w:rsidP="00FE3446">
      <w:pPr>
        <w:pStyle w:val="Paragraph"/>
      </w:pPr>
      <w:r>
        <w:t>Antenatal information should be given to pregnant women according to the following schedule.</w:t>
      </w:r>
    </w:p>
    <w:p w14:paraId="4A5BF1E9" w14:textId="65AE0608" w:rsidR="00FE3446" w:rsidRDefault="00FE3446" w:rsidP="00FE3446">
      <w:pPr>
        <w:pStyle w:val="Bulletleft1"/>
      </w:pPr>
      <w:r>
        <w:t>At the first contact with a healthcare professional:</w:t>
      </w:r>
    </w:p>
    <w:p w14:paraId="31009547" w14:textId="28D5A402" w:rsidR="00FE3446" w:rsidRDefault="00FE3446" w:rsidP="00760F0E">
      <w:pPr>
        <w:pStyle w:val="Bulletleft1"/>
        <w:numPr>
          <w:ilvl w:val="2"/>
          <w:numId w:val="6"/>
        </w:numPr>
      </w:pPr>
      <w:r>
        <w:t>folic acid supplementation</w:t>
      </w:r>
    </w:p>
    <w:p w14:paraId="28FC30A9" w14:textId="2701B4DF" w:rsidR="00FE3446" w:rsidRDefault="00FE3446" w:rsidP="00760F0E">
      <w:pPr>
        <w:pStyle w:val="Bulletleft1"/>
        <w:numPr>
          <w:ilvl w:val="2"/>
          <w:numId w:val="6"/>
        </w:numPr>
      </w:pPr>
      <w:r>
        <w:t>food hygiene, including how to reduce the risk of a food</w:t>
      </w:r>
      <w:r>
        <w:rPr>
          <w:rFonts w:ascii="Cambria Math" w:hAnsi="Cambria Math" w:cs="Cambria Math"/>
        </w:rPr>
        <w:t>‑</w:t>
      </w:r>
      <w:r>
        <w:t>acquired infection</w:t>
      </w:r>
    </w:p>
    <w:p w14:paraId="676E5298" w14:textId="0784A82E" w:rsidR="00FE3446" w:rsidRDefault="00FE3446" w:rsidP="00760F0E">
      <w:pPr>
        <w:pStyle w:val="Bulletleft1"/>
        <w:numPr>
          <w:ilvl w:val="2"/>
          <w:numId w:val="6"/>
        </w:numPr>
      </w:pPr>
      <w:r>
        <w:t>lifestyle advice, including smoking cessation, and the implications of recreational drug use and alcohol consumption in pregnancy</w:t>
      </w:r>
    </w:p>
    <w:p w14:paraId="30E3A8F6" w14:textId="09D25907" w:rsidR="00FE3446" w:rsidRDefault="00FE3446" w:rsidP="00760F0E">
      <w:pPr>
        <w:pStyle w:val="Bulletleft1"/>
        <w:numPr>
          <w:ilvl w:val="2"/>
          <w:numId w:val="6"/>
        </w:numPr>
      </w:pPr>
      <w:r>
        <w:t>all antenatal screening, including screening for haemoglobinopathies, the anomaly scan and screening for Down's syndrome, as well as risks and benefits of the screening tests.</w:t>
      </w:r>
    </w:p>
    <w:p w14:paraId="0418C246" w14:textId="77777777" w:rsidR="007B1C0E" w:rsidRPr="00D50FCD" w:rsidRDefault="002C296A" w:rsidP="00FF265C">
      <w:pPr>
        <w:pStyle w:val="Numberedheading3"/>
      </w:pPr>
      <w:r>
        <w:t>Current UK practice</w:t>
      </w:r>
    </w:p>
    <w:p w14:paraId="1BCF4567" w14:textId="7CF60B8A" w:rsidR="00CC552E" w:rsidRDefault="00CC552E" w:rsidP="00CC552E">
      <w:pPr>
        <w:pStyle w:val="Paragraph"/>
        <w:rPr>
          <w:rFonts w:cs="Arial"/>
        </w:rPr>
      </w:pPr>
      <w:r>
        <w:rPr>
          <w:rFonts w:cs="Arial"/>
        </w:rPr>
        <w:t>The Infant Feeding Survey 2010</w:t>
      </w:r>
      <w:r>
        <w:rPr>
          <w:rStyle w:val="FootnoteReference"/>
          <w:rFonts w:cs="Arial"/>
        </w:rPr>
        <w:footnoteReference w:id="7"/>
      </w:r>
      <w:r>
        <w:rPr>
          <w:rFonts w:cs="Arial"/>
        </w:rPr>
        <w:t xml:space="preserve"> found that </w:t>
      </w:r>
      <w:r w:rsidR="004E7663">
        <w:rPr>
          <w:rFonts w:cs="Arial"/>
        </w:rPr>
        <w:t>29% o</w:t>
      </w:r>
      <w:r>
        <w:rPr>
          <w:rFonts w:cs="Arial"/>
        </w:rPr>
        <w:t xml:space="preserve">f women </w:t>
      </w:r>
      <w:r w:rsidR="004E7663">
        <w:rPr>
          <w:rFonts w:cs="Arial"/>
        </w:rPr>
        <w:t xml:space="preserve">in England </w:t>
      </w:r>
      <w:r>
        <w:rPr>
          <w:rFonts w:cs="Arial"/>
        </w:rPr>
        <w:t xml:space="preserve">who drank before pregnancy had received </w:t>
      </w:r>
      <w:r w:rsidR="004E7663">
        <w:rPr>
          <w:rFonts w:cs="Arial"/>
        </w:rPr>
        <w:t xml:space="preserve">no </w:t>
      </w:r>
      <w:r>
        <w:rPr>
          <w:rFonts w:cs="Arial"/>
        </w:rPr>
        <w:t>information about drinking in preg</w:t>
      </w:r>
      <w:r w:rsidR="00545268">
        <w:rPr>
          <w:rFonts w:cs="Arial"/>
        </w:rPr>
        <w:t>n</w:t>
      </w:r>
      <w:r>
        <w:rPr>
          <w:rFonts w:cs="Arial"/>
        </w:rPr>
        <w:t xml:space="preserve">ancy. </w:t>
      </w:r>
      <w:r w:rsidR="00BD5E7F">
        <w:rPr>
          <w:rFonts w:cs="Arial"/>
        </w:rPr>
        <w:t xml:space="preserve">For those who did receive information, the type of information varied: </w:t>
      </w:r>
      <w:r>
        <w:rPr>
          <w:rFonts w:cs="Arial"/>
        </w:rPr>
        <w:t>6</w:t>
      </w:r>
      <w:r w:rsidR="004E7663">
        <w:rPr>
          <w:rFonts w:cs="Arial"/>
        </w:rPr>
        <w:t>1</w:t>
      </w:r>
      <w:r>
        <w:rPr>
          <w:rFonts w:cs="Arial"/>
        </w:rPr>
        <w:t xml:space="preserve">% </w:t>
      </w:r>
      <w:r w:rsidR="004E7663">
        <w:rPr>
          <w:rFonts w:cs="Arial"/>
        </w:rPr>
        <w:t xml:space="preserve">of women </w:t>
      </w:r>
      <w:r>
        <w:rPr>
          <w:rFonts w:cs="Arial"/>
        </w:rPr>
        <w:t xml:space="preserve">had been given general information about the effects of drinking </w:t>
      </w:r>
      <w:r w:rsidR="004E7663">
        <w:rPr>
          <w:rFonts w:cs="Arial"/>
        </w:rPr>
        <w:t xml:space="preserve">alcohol </w:t>
      </w:r>
      <w:r>
        <w:rPr>
          <w:rFonts w:cs="Arial"/>
        </w:rPr>
        <w:t>on the baby</w:t>
      </w:r>
      <w:r w:rsidR="00BD5E7F">
        <w:rPr>
          <w:rFonts w:cs="Arial"/>
        </w:rPr>
        <w:t>;</w:t>
      </w:r>
      <w:r>
        <w:rPr>
          <w:rFonts w:cs="Arial"/>
        </w:rPr>
        <w:t xml:space="preserve"> </w:t>
      </w:r>
      <w:r w:rsidR="00BD5E7F">
        <w:rPr>
          <w:rFonts w:cs="Arial"/>
        </w:rPr>
        <w:t xml:space="preserve">36% had information on limiting the amount of alcohol they drank; </w:t>
      </w:r>
      <w:r>
        <w:rPr>
          <w:rFonts w:cs="Arial"/>
        </w:rPr>
        <w:t xml:space="preserve">but only </w:t>
      </w:r>
      <w:r w:rsidR="004E7663">
        <w:rPr>
          <w:rFonts w:cs="Arial"/>
        </w:rPr>
        <w:t>28</w:t>
      </w:r>
      <w:r>
        <w:rPr>
          <w:rFonts w:cs="Arial"/>
        </w:rPr>
        <w:t>% had been given information on stopping drinking alcohol completely.</w:t>
      </w:r>
    </w:p>
    <w:p w14:paraId="79A6340A" w14:textId="3BA6C95C" w:rsidR="00CC552E" w:rsidRDefault="001F430E" w:rsidP="00CC552E">
      <w:pPr>
        <w:pStyle w:val="Paragraph"/>
        <w:rPr>
          <w:rFonts w:cs="Arial"/>
        </w:rPr>
      </w:pPr>
      <w:r>
        <w:rPr>
          <w:rFonts w:cs="Arial"/>
        </w:rPr>
        <w:t>A</w:t>
      </w:r>
      <w:r w:rsidR="004E7663">
        <w:rPr>
          <w:rFonts w:cs="Arial"/>
        </w:rPr>
        <w:t xml:space="preserve"> </w:t>
      </w:r>
      <w:r w:rsidR="00CC552E" w:rsidRPr="003F1C0A">
        <w:rPr>
          <w:rFonts w:cs="Arial"/>
        </w:rPr>
        <w:t xml:space="preserve">study </w:t>
      </w:r>
      <w:r w:rsidR="004E7663">
        <w:rPr>
          <w:rFonts w:cs="Arial"/>
        </w:rPr>
        <w:t xml:space="preserve">of </w:t>
      </w:r>
      <w:r w:rsidR="004E7663" w:rsidRPr="004E7663">
        <w:rPr>
          <w:rFonts w:cs="Arial"/>
        </w:rPr>
        <w:t xml:space="preserve">midwives </w:t>
      </w:r>
      <w:r w:rsidR="004E7663">
        <w:rPr>
          <w:rFonts w:cs="Arial"/>
        </w:rPr>
        <w:t xml:space="preserve">on </w:t>
      </w:r>
      <w:r w:rsidR="004E7663" w:rsidRPr="004E7663">
        <w:rPr>
          <w:rFonts w:cs="Arial"/>
        </w:rPr>
        <w:t>giving advice about alcohol</w:t>
      </w:r>
      <w:r>
        <w:rPr>
          <w:rFonts w:cs="Arial"/>
        </w:rPr>
        <w:t xml:space="preserve"> was undertaken in East Anglia</w:t>
      </w:r>
      <w:r w:rsidR="00EC1ABF">
        <w:rPr>
          <w:rStyle w:val="FootnoteReference"/>
          <w:rFonts w:cs="Arial"/>
        </w:rPr>
        <w:footnoteReference w:id="8"/>
      </w:r>
      <w:r>
        <w:rPr>
          <w:rFonts w:cs="Arial"/>
        </w:rPr>
        <w:t xml:space="preserve">. </w:t>
      </w:r>
      <w:r w:rsidR="007B3163">
        <w:rPr>
          <w:rFonts w:cs="Arial"/>
        </w:rPr>
        <w:t>In 2011, a</w:t>
      </w:r>
      <w:r>
        <w:rPr>
          <w:rFonts w:cs="Arial"/>
        </w:rPr>
        <w:t xml:space="preserve"> postal survey was sent to 1</w:t>
      </w:r>
      <w:r w:rsidR="00EC1ABF">
        <w:rPr>
          <w:rFonts w:cs="Arial"/>
        </w:rPr>
        <w:t>,</w:t>
      </w:r>
      <w:r>
        <w:rPr>
          <w:rFonts w:cs="Arial"/>
        </w:rPr>
        <w:t xml:space="preserve">862 midwives in 13 NHS trusts. </w:t>
      </w:r>
      <w:r w:rsidR="004E7663">
        <w:rPr>
          <w:rFonts w:cs="Arial"/>
        </w:rPr>
        <w:t xml:space="preserve"> Of </w:t>
      </w:r>
      <w:r>
        <w:rPr>
          <w:rFonts w:cs="Arial"/>
        </w:rPr>
        <w:t xml:space="preserve">624 respondents, 29% </w:t>
      </w:r>
      <w:r w:rsidR="0087373E">
        <w:rPr>
          <w:rFonts w:cs="Arial"/>
        </w:rPr>
        <w:t xml:space="preserve">of midwives </w:t>
      </w:r>
      <w:r>
        <w:rPr>
          <w:rFonts w:cs="Arial"/>
        </w:rPr>
        <w:t xml:space="preserve">routinely </w:t>
      </w:r>
      <w:r w:rsidR="00CC552E" w:rsidRPr="003F1C0A">
        <w:rPr>
          <w:rFonts w:cs="Arial"/>
        </w:rPr>
        <w:t>provided information</w:t>
      </w:r>
      <w:r w:rsidR="00CC552E">
        <w:rPr>
          <w:rFonts w:cs="Arial"/>
        </w:rPr>
        <w:t xml:space="preserve"> </w:t>
      </w:r>
      <w:r w:rsidR="00CC552E" w:rsidRPr="003F1C0A">
        <w:rPr>
          <w:rFonts w:cs="Arial"/>
        </w:rPr>
        <w:t>on alcohol during pregnancy</w:t>
      </w:r>
      <w:r w:rsidR="00EC1ABF">
        <w:rPr>
          <w:rFonts w:cs="Arial"/>
        </w:rPr>
        <w:t xml:space="preserve">. In terms of advice, 93% of midwives </w:t>
      </w:r>
      <w:r w:rsidR="00EC1ABF" w:rsidRPr="00EC1ABF">
        <w:rPr>
          <w:rFonts w:cs="Arial"/>
        </w:rPr>
        <w:t>preferred to give the advice that pregnant women should consider not drinking alcohol at all</w:t>
      </w:r>
      <w:r w:rsidR="00EC1ABF">
        <w:rPr>
          <w:rFonts w:cs="Arial"/>
        </w:rPr>
        <w:t>.</w:t>
      </w:r>
      <w:r w:rsidR="00CC552E" w:rsidRPr="003F1C0A">
        <w:rPr>
          <w:rFonts w:cs="Arial"/>
        </w:rPr>
        <w:t xml:space="preserve"> </w:t>
      </w:r>
    </w:p>
    <w:p w14:paraId="7B2FC519" w14:textId="72E7A522" w:rsidR="00952DE1" w:rsidRPr="001A542E" w:rsidRDefault="00952DE1" w:rsidP="00952DE1">
      <w:pPr>
        <w:pStyle w:val="Paragraph"/>
        <w:rPr>
          <w:rFonts w:cs="Arial"/>
        </w:rPr>
      </w:pPr>
      <w:r>
        <w:rPr>
          <w:rFonts w:cs="Arial"/>
        </w:rPr>
        <w:t xml:space="preserve">In 2017, online and mobile polling of 150 GPs in England was undertaken for </w:t>
      </w:r>
      <w:r w:rsidR="00FA5DA0">
        <w:rPr>
          <w:rFonts w:cs="Arial"/>
        </w:rPr>
        <w:t>t</w:t>
      </w:r>
      <w:r w:rsidR="00FA5DA0" w:rsidRPr="00FA5DA0">
        <w:rPr>
          <w:rFonts w:cs="Arial"/>
        </w:rPr>
        <w:t>he National Organisation for Foetal Alcohol Syndrome-UK</w:t>
      </w:r>
      <w:r w:rsidR="00FA5DA0">
        <w:rPr>
          <w:rFonts w:cs="Arial"/>
        </w:rPr>
        <w:t xml:space="preserve"> (N</w:t>
      </w:r>
      <w:r>
        <w:rPr>
          <w:rFonts w:cs="Arial"/>
        </w:rPr>
        <w:t>OFAS</w:t>
      </w:r>
      <w:r w:rsidR="003F320A">
        <w:rPr>
          <w:rFonts w:cs="Arial"/>
        </w:rPr>
        <w:t>-UK</w:t>
      </w:r>
      <w:r w:rsidR="00FA5DA0">
        <w:rPr>
          <w:rFonts w:cs="Arial"/>
        </w:rPr>
        <w:t>)</w:t>
      </w:r>
      <w:r>
        <w:rPr>
          <w:rStyle w:val="FootnoteReference"/>
          <w:rFonts w:cs="Arial"/>
        </w:rPr>
        <w:footnoteReference w:id="9"/>
      </w:r>
      <w:r>
        <w:rPr>
          <w:rFonts w:cs="Arial"/>
        </w:rPr>
        <w:t>. Of GPs who responded, 75% s</w:t>
      </w:r>
      <w:r w:rsidRPr="007B0C78">
        <w:rPr>
          <w:rFonts w:cs="Arial"/>
        </w:rPr>
        <w:t>aid they had literature and posters in their offices specifically about the risks of alcohol and pregnancy.</w:t>
      </w:r>
      <w:r>
        <w:rPr>
          <w:rFonts w:cs="Arial"/>
        </w:rPr>
        <w:t xml:space="preserve"> </w:t>
      </w:r>
      <w:r w:rsidRPr="007B0C78">
        <w:rPr>
          <w:rFonts w:cs="Arial"/>
        </w:rPr>
        <w:t>95% said they think GPs should ask all women who are pregnant</w:t>
      </w:r>
      <w:r w:rsidR="007466FD">
        <w:rPr>
          <w:rFonts w:cs="Arial"/>
        </w:rPr>
        <w:t>,</w:t>
      </w:r>
      <w:r w:rsidRPr="007B0C78">
        <w:rPr>
          <w:rFonts w:cs="Arial"/>
        </w:rPr>
        <w:t xml:space="preserve"> or planning to become pregnant</w:t>
      </w:r>
      <w:r w:rsidR="007466FD">
        <w:rPr>
          <w:rFonts w:cs="Arial"/>
        </w:rPr>
        <w:t>,</w:t>
      </w:r>
      <w:r w:rsidRPr="007B0C78">
        <w:rPr>
          <w:rFonts w:cs="Arial"/>
        </w:rPr>
        <w:t xml:space="preserve"> about their alcohol use and not just those who are at risk</w:t>
      </w:r>
      <w:r>
        <w:rPr>
          <w:rFonts w:cs="Arial"/>
        </w:rPr>
        <w:t>.</w:t>
      </w:r>
    </w:p>
    <w:p w14:paraId="63E2A700" w14:textId="03E6C977" w:rsidR="00952DE1" w:rsidRDefault="00952DE1" w:rsidP="00952DE1">
      <w:pPr>
        <w:pStyle w:val="Paragraph"/>
        <w:rPr>
          <w:rFonts w:cs="Arial"/>
        </w:rPr>
      </w:pPr>
      <w:bookmarkStart w:id="48" w:name="_Hlk25055614"/>
      <w:r>
        <w:rPr>
          <w:rFonts w:cs="Arial"/>
        </w:rPr>
        <w:lastRenderedPageBreak/>
        <w:t>Mukherjee et al</w:t>
      </w:r>
      <w:bookmarkEnd w:id="48"/>
      <w:r>
        <w:rPr>
          <w:rStyle w:val="FootnoteReference"/>
          <w:rFonts w:cs="Arial"/>
        </w:rPr>
        <w:footnoteReference w:id="10"/>
      </w:r>
      <w:r>
        <w:rPr>
          <w:rFonts w:cs="Arial"/>
        </w:rPr>
        <w:t xml:space="preserve"> undertook a </w:t>
      </w:r>
      <w:r w:rsidRPr="00B80ED5">
        <w:rPr>
          <w:rFonts w:cs="Arial"/>
        </w:rPr>
        <w:t xml:space="preserve">mixed methodology study </w:t>
      </w:r>
      <w:r>
        <w:rPr>
          <w:rFonts w:cs="Arial"/>
        </w:rPr>
        <w:t>using a q</w:t>
      </w:r>
      <w:r w:rsidRPr="00B80ED5">
        <w:rPr>
          <w:rFonts w:cs="Arial"/>
        </w:rPr>
        <w:t>uestionnaire and focus</w:t>
      </w:r>
      <w:r>
        <w:rPr>
          <w:rFonts w:cs="Arial"/>
        </w:rPr>
        <w:t xml:space="preserve"> </w:t>
      </w:r>
      <w:r w:rsidRPr="00B80ED5">
        <w:rPr>
          <w:rFonts w:cs="Arial"/>
        </w:rPr>
        <w:t>group sessions</w:t>
      </w:r>
      <w:r>
        <w:rPr>
          <w:rFonts w:cs="Arial"/>
        </w:rPr>
        <w:t xml:space="preserve"> to assess the </w:t>
      </w:r>
      <w:r w:rsidRPr="00B80ED5">
        <w:rPr>
          <w:rFonts w:cs="Arial"/>
        </w:rPr>
        <w:t>level of knowledge about FASD in the</w:t>
      </w:r>
      <w:r>
        <w:rPr>
          <w:rFonts w:cs="Arial"/>
        </w:rPr>
        <w:t xml:space="preserve"> </w:t>
      </w:r>
      <w:r w:rsidRPr="00B80ED5">
        <w:rPr>
          <w:rFonts w:cs="Arial"/>
        </w:rPr>
        <w:t>UK general population.</w:t>
      </w:r>
      <w:r>
        <w:rPr>
          <w:rFonts w:cs="Arial"/>
        </w:rPr>
        <w:t xml:space="preserve"> A </w:t>
      </w:r>
      <w:r w:rsidRPr="00B80ED5">
        <w:rPr>
          <w:rFonts w:cs="Arial"/>
        </w:rPr>
        <w:t>total of 674 people responded to the questionnaire</w:t>
      </w:r>
      <w:r>
        <w:rPr>
          <w:rFonts w:cs="Arial"/>
        </w:rPr>
        <w:t xml:space="preserve">. 60% of respondents were aware of the UK government guidance on drinking alcohol in pregnancy, but most </w:t>
      </w:r>
      <w:r w:rsidRPr="009337FE">
        <w:rPr>
          <w:rFonts w:cs="Arial"/>
        </w:rPr>
        <w:t xml:space="preserve">considered the </w:t>
      </w:r>
      <w:r w:rsidR="00690A73">
        <w:rPr>
          <w:rFonts w:cs="Arial"/>
        </w:rPr>
        <w:t xml:space="preserve">guidance </w:t>
      </w:r>
      <w:r w:rsidRPr="009337FE">
        <w:rPr>
          <w:rFonts w:cs="Arial"/>
        </w:rPr>
        <w:t xml:space="preserve">not clear or </w:t>
      </w:r>
      <w:r>
        <w:rPr>
          <w:rFonts w:cs="Arial"/>
        </w:rPr>
        <w:t>understandable</w:t>
      </w:r>
      <w:r w:rsidR="001F1061">
        <w:rPr>
          <w:rFonts w:cs="Arial"/>
        </w:rPr>
        <w:t>.</w:t>
      </w:r>
      <w:r>
        <w:rPr>
          <w:rFonts w:cs="Arial"/>
        </w:rPr>
        <w:t xml:space="preserve"> </w:t>
      </w:r>
      <w:r w:rsidR="001F1061">
        <w:rPr>
          <w:rFonts w:cs="Arial"/>
        </w:rPr>
        <w:t xml:space="preserve">The </w:t>
      </w:r>
      <w:r>
        <w:rPr>
          <w:rFonts w:cs="Arial"/>
        </w:rPr>
        <w:t xml:space="preserve">results showed </w:t>
      </w:r>
      <w:r w:rsidR="001F1061">
        <w:rPr>
          <w:rFonts w:cs="Arial"/>
        </w:rPr>
        <w:t xml:space="preserve">variation in the </w:t>
      </w:r>
      <w:r w:rsidRPr="00B80ED5">
        <w:rPr>
          <w:rFonts w:cs="Arial"/>
        </w:rPr>
        <w:t>level of alcohol consumption</w:t>
      </w:r>
      <w:r>
        <w:rPr>
          <w:rFonts w:cs="Arial"/>
        </w:rPr>
        <w:t xml:space="preserve"> thought</w:t>
      </w:r>
      <w:r w:rsidR="001F1061">
        <w:rPr>
          <w:rFonts w:cs="Arial"/>
        </w:rPr>
        <w:t xml:space="preserve"> </w:t>
      </w:r>
      <w:r>
        <w:rPr>
          <w:rFonts w:cs="Arial"/>
        </w:rPr>
        <w:t xml:space="preserve">to </w:t>
      </w:r>
      <w:r w:rsidRPr="00B80ED5">
        <w:rPr>
          <w:rFonts w:cs="Arial"/>
        </w:rPr>
        <w:t xml:space="preserve">cause risk to the </w:t>
      </w:r>
      <w:proofErr w:type="spellStart"/>
      <w:r w:rsidRPr="00B80ED5">
        <w:rPr>
          <w:rFonts w:cs="Arial"/>
        </w:rPr>
        <w:t>fetus</w:t>
      </w:r>
      <w:proofErr w:type="spellEnd"/>
      <w:r>
        <w:rPr>
          <w:rFonts w:cs="Arial"/>
        </w:rPr>
        <w:t>.</w:t>
      </w:r>
    </w:p>
    <w:p w14:paraId="174EC78E" w14:textId="12E8C429" w:rsidR="00CC552E" w:rsidRDefault="00645C67" w:rsidP="00CC552E">
      <w:pPr>
        <w:pStyle w:val="Paragraph"/>
        <w:rPr>
          <w:rFonts w:cs="Arial"/>
        </w:rPr>
      </w:pPr>
      <w:r>
        <w:rPr>
          <w:rFonts w:cs="Arial"/>
        </w:rPr>
        <w:t xml:space="preserve">The </w:t>
      </w:r>
      <w:r w:rsidR="00CC552E" w:rsidRPr="003F1C0A">
        <w:rPr>
          <w:rFonts w:cs="Arial"/>
        </w:rPr>
        <w:t xml:space="preserve">All Party Parliamentary Group </w:t>
      </w:r>
      <w:r>
        <w:rPr>
          <w:rFonts w:cs="Arial"/>
        </w:rPr>
        <w:t xml:space="preserve">for FASD </w:t>
      </w:r>
      <w:r w:rsidR="00CC552E">
        <w:rPr>
          <w:rFonts w:cs="Arial"/>
        </w:rPr>
        <w:t>report</w:t>
      </w:r>
      <w:r>
        <w:rPr>
          <w:rStyle w:val="FootnoteReference"/>
          <w:rFonts w:cs="Arial"/>
        </w:rPr>
        <w:footnoteReference w:id="11"/>
      </w:r>
      <w:r w:rsidR="00CC552E">
        <w:rPr>
          <w:rFonts w:cs="Arial"/>
        </w:rPr>
        <w:t xml:space="preserve"> states that o</w:t>
      </w:r>
      <w:r w:rsidR="00CC552E" w:rsidRPr="009D0D25">
        <w:rPr>
          <w:rFonts w:cs="Arial"/>
        </w:rPr>
        <w:t xml:space="preserve">ne of the key means through which the drinks industry </w:t>
      </w:r>
      <w:r w:rsidR="00CC552E">
        <w:rPr>
          <w:rFonts w:cs="Arial"/>
        </w:rPr>
        <w:t>r</w:t>
      </w:r>
      <w:r w:rsidR="00CC552E" w:rsidRPr="009D0D25">
        <w:rPr>
          <w:rFonts w:cs="Arial"/>
        </w:rPr>
        <w:t>aise</w:t>
      </w:r>
      <w:r w:rsidR="00CC552E">
        <w:rPr>
          <w:rFonts w:cs="Arial"/>
        </w:rPr>
        <w:t>s</w:t>
      </w:r>
      <w:r w:rsidR="00CC552E" w:rsidRPr="009D0D25">
        <w:rPr>
          <w:rFonts w:cs="Arial"/>
        </w:rPr>
        <w:t xml:space="preserve"> awareness about the harm of alcohol consumption for </w:t>
      </w:r>
      <w:proofErr w:type="spellStart"/>
      <w:r w:rsidR="00CC552E" w:rsidRPr="009D0D25">
        <w:rPr>
          <w:rFonts w:cs="Arial"/>
        </w:rPr>
        <w:t>fetus</w:t>
      </w:r>
      <w:proofErr w:type="spellEnd"/>
      <w:r w:rsidR="00CC552E" w:rsidRPr="009D0D25">
        <w:rPr>
          <w:rFonts w:cs="Arial"/>
        </w:rPr>
        <w:t xml:space="preserve"> is </w:t>
      </w:r>
      <w:r w:rsidR="00CC552E">
        <w:rPr>
          <w:rFonts w:cs="Arial"/>
        </w:rPr>
        <w:t xml:space="preserve">through </w:t>
      </w:r>
      <w:r w:rsidR="00CC552E" w:rsidRPr="009D0D25">
        <w:rPr>
          <w:rFonts w:cs="Arial"/>
        </w:rPr>
        <w:t>bottle labelling</w:t>
      </w:r>
      <w:r w:rsidR="00CC552E">
        <w:rPr>
          <w:rFonts w:cs="Arial"/>
        </w:rPr>
        <w:t xml:space="preserve"> and that 91% of </w:t>
      </w:r>
      <w:r w:rsidR="00CC552E" w:rsidRPr="009D0D25">
        <w:rPr>
          <w:rFonts w:cs="Arial"/>
        </w:rPr>
        <w:t>alcoholic drinks bottles/cans in the UK carry a warning about drinking during pregnancy.</w:t>
      </w:r>
    </w:p>
    <w:p w14:paraId="27CE4969" w14:textId="77777777" w:rsidR="003B49F8" w:rsidRPr="004612EA" w:rsidRDefault="003B49F8" w:rsidP="003B49F8">
      <w:pPr>
        <w:pStyle w:val="Numberedheading3"/>
      </w:pPr>
      <w:r w:rsidRPr="004612EA">
        <w:t>Resource impact</w:t>
      </w:r>
    </w:p>
    <w:p w14:paraId="18E97F3B" w14:textId="3508A832" w:rsidR="00350CDB" w:rsidRDefault="00350CDB" w:rsidP="00350CDB">
      <w:pPr>
        <w:pStyle w:val="Paragraph"/>
      </w:pPr>
      <w:r>
        <w:t>No resource impact is expected to result from giving information about the dangers of alcohol use or recording alcohol use during pregnancy.</w:t>
      </w:r>
    </w:p>
    <w:p w14:paraId="2FE314FE" w14:textId="50C2BD32" w:rsidR="00DD0BD8" w:rsidRDefault="00DD0BD8" w:rsidP="00910C02">
      <w:pPr>
        <w:pStyle w:val="Paragraph"/>
      </w:pPr>
    </w:p>
    <w:p w14:paraId="35A91191" w14:textId="77777777" w:rsidR="00910C02" w:rsidRDefault="004510E0" w:rsidP="00910C02">
      <w:pPr>
        <w:pStyle w:val="Paragraph"/>
      </w:pPr>
      <w:r>
        <w:br w:type="page"/>
      </w:r>
    </w:p>
    <w:p w14:paraId="3213B17B" w14:textId="586061E6" w:rsidR="004510E0" w:rsidRPr="00433117" w:rsidRDefault="003461C7" w:rsidP="00910C02">
      <w:pPr>
        <w:pStyle w:val="Numberedheading2"/>
      </w:pPr>
      <w:r w:rsidRPr="003461C7">
        <w:lastRenderedPageBreak/>
        <w:t xml:space="preserve">Identification of children and young people at risk of FASD </w:t>
      </w:r>
    </w:p>
    <w:p w14:paraId="388C924D" w14:textId="77777777" w:rsidR="004510E0" w:rsidRDefault="004510E0" w:rsidP="004510E0">
      <w:pPr>
        <w:pStyle w:val="Numberedheading3"/>
      </w:pPr>
      <w:r>
        <w:t>Summary of suggestions</w:t>
      </w:r>
    </w:p>
    <w:p w14:paraId="3674D438" w14:textId="6CC26CCE" w:rsidR="009D1DEA" w:rsidRDefault="004C7AA3" w:rsidP="00CA124F">
      <w:pPr>
        <w:pStyle w:val="Paragraph"/>
      </w:pPr>
      <w:r>
        <w:t>A</w:t>
      </w:r>
      <w:r w:rsidR="00C96AE7">
        <w:t xml:space="preserve">ssessing alcohol </w:t>
      </w:r>
      <w:r>
        <w:t xml:space="preserve">consumption </w:t>
      </w:r>
      <w:r w:rsidR="00C96AE7">
        <w:t xml:space="preserve">during pregnancy </w:t>
      </w:r>
      <w:r w:rsidR="007D5214" w:rsidRPr="007D5214">
        <w:t xml:space="preserve">was suggested by stakeholders </w:t>
      </w:r>
      <w:r w:rsidR="00C96AE7">
        <w:t>to identify children at risk of FASD. Comment</w:t>
      </w:r>
      <w:r w:rsidR="007755D8">
        <w:t>s</w:t>
      </w:r>
      <w:r w:rsidR="00C96AE7">
        <w:t xml:space="preserve"> suggested different ways of assessing alcohol use, including u</w:t>
      </w:r>
      <w:r w:rsidR="00C96AE7" w:rsidRPr="00C96AE7">
        <w:t>niversal screening</w:t>
      </w:r>
      <w:r w:rsidR="00C96AE7">
        <w:t xml:space="preserve"> of pregnant women</w:t>
      </w:r>
      <w:r w:rsidR="007755D8">
        <w:t xml:space="preserve">; </w:t>
      </w:r>
      <w:r w:rsidR="00C96AE7">
        <w:t>a</w:t>
      </w:r>
      <w:r w:rsidR="00C96AE7" w:rsidRPr="00C96AE7">
        <w:t>s</w:t>
      </w:r>
      <w:r w:rsidR="00C96AE7">
        <w:t>s</w:t>
      </w:r>
      <w:r w:rsidR="00C96AE7" w:rsidRPr="00C96AE7">
        <w:t>essing alcohol use</w:t>
      </w:r>
      <w:r w:rsidR="00C96AE7">
        <w:t xml:space="preserve"> of pregnant women at different points in time (</w:t>
      </w:r>
      <w:r w:rsidR="007755D8">
        <w:t xml:space="preserve">such as </w:t>
      </w:r>
      <w:r>
        <w:t xml:space="preserve">at the </w:t>
      </w:r>
      <w:r w:rsidR="00C96AE7">
        <w:t>anten</w:t>
      </w:r>
      <w:r w:rsidR="0035083F">
        <w:t>a</w:t>
      </w:r>
      <w:r w:rsidR="00C96AE7">
        <w:t xml:space="preserve">tal booking appointment, </w:t>
      </w:r>
      <w:r w:rsidR="00E37053">
        <w:t>throughout pregnancy</w:t>
      </w:r>
      <w:r w:rsidR="007E7EB2">
        <w:t xml:space="preserve">, </w:t>
      </w:r>
      <w:r w:rsidR="000E0911">
        <w:t>neonatal and p</w:t>
      </w:r>
      <w:r w:rsidR="007E7EB2">
        <w:t>ostnatal</w:t>
      </w:r>
      <w:r w:rsidR="000E0911">
        <w:t xml:space="preserve"> check</w:t>
      </w:r>
      <w:r w:rsidR="007E7EB2">
        <w:t>)</w:t>
      </w:r>
      <w:r w:rsidR="007755D8">
        <w:t>;</w:t>
      </w:r>
      <w:r w:rsidR="0035083F">
        <w:t xml:space="preserve"> </w:t>
      </w:r>
      <w:r w:rsidR="007755D8">
        <w:t xml:space="preserve">and </w:t>
      </w:r>
      <w:r w:rsidR="0035083F">
        <w:t xml:space="preserve">assessing </w:t>
      </w:r>
      <w:r w:rsidR="007755D8">
        <w:t xml:space="preserve">different populations (such as </w:t>
      </w:r>
      <w:r>
        <w:t xml:space="preserve">pregnant women, </w:t>
      </w:r>
      <w:r w:rsidR="0035083F">
        <w:t xml:space="preserve">all women </w:t>
      </w:r>
      <w:r w:rsidR="00C96AE7" w:rsidRPr="00C96AE7">
        <w:t>planning pregnancy</w:t>
      </w:r>
      <w:r w:rsidR="0035083F">
        <w:t>, w</w:t>
      </w:r>
      <w:r w:rsidR="00C96AE7" w:rsidRPr="00C96AE7">
        <w:t>omen at risk of alcohol exposed pregnancy</w:t>
      </w:r>
      <w:r w:rsidR="007755D8">
        <w:t>)</w:t>
      </w:r>
      <w:r w:rsidR="00C96AE7" w:rsidRPr="00C96AE7">
        <w:t>.</w:t>
      </w:r>
      <w:r w:rsidR="0035083F">
        <w:t xml:space="preserve"> As well as identifying those at risk of FASD, assess</w:t>
      </w:r>
      <w:r w:rsidR="00E37053">
        <w:t xml:space="preserve">ment of alcohol consumption </w:t>
      </w:r>
      <w:r w:rsidR="0035083F">
        <w:t xml:space="preserve">gives an opportunity to provide advice </w:t>
      </w:r>
      <w:r w:rsidR="007755D8">
        <w:t>on risks and to offer support.</w:t>
      </w:r>
      <w:r w:rsidR="00E37053">
        <w:t xml:space="preserve"> </w:t>
      </w:r>
      <w:r w:rsidR="007755D8">
        <w:t xml:space="preserve">The </w:t>
      </w:r>
      <w:r w:rsidR="00402AE6" w:rsidRPr="00532C08">
        <w:t xml:space="preserve">UK Chief Medical Officers’ </w:t>
      </w:r>
      <w:r w:rsidR="00532C08" w:rsidRPr="00532C08">
        <w:t xml:space="preserve">(CMO) </w:t>
      </w:r>
      <w:hyperlink r:id="rId12" w:history="1">
        <w:r w:rsidR="00402AE6" w:rsidRPr="00532C08">
          <w:rPr>
            <w:rStyle w:val="Hyperlink"/>
          </w:rPr>
          <w:t>low</w:t>
        </w:r>
        <w:r w:rsidR="00532C08">
          <w:rPr>
            <w:rStyle w:val="Hyperlink"/>
          </w:rPr>
          <w:t xml:space="preserve"> </w:t>
        </w:r>
        <w:r w:rsidR="00402AE6" w:rsidRPr="00532C08">
          <w:rPr>
            <w:rStyle w:val="Hyperlink"/>
          </w:rPr>
          <w:t>risk drinking guidelines</w:t>
        </w:r>
      </w:hyperlink>
      <w:r w:rsidR="00402AE6">
        <w:rPr>
          <w:rStyle w:val="Hyperlink"/>
        </w:rPr>
        <w:t xml:space="preserve"> </w:t>
      </w:r>
      <w:r w:rsidR="007755D8">
        <w:t>w</w:t>
      </w:r>
      <w:r w:rsidR="00402AE6">
        <w:t>ere</w:t>
      </w:r>
      <w:r w:rsidR="007755D8">
        <w:t xml:space="preserve"> flagged by some stakeholders as being important to communicate. </w:t>
      </w:r>
    </w:p>
    <w:p w14:paraId="1C5F85BA" w14:textId="3D45D58E" w:rsidR="00E37053" w:rsidRDefault="00E37053" w:rsidP="00CA124F">
      <w:pPr>
        <w:pStyle w:val="Paragraph"/>
      </w:pPr>
      <w:r>
        <w:t>Some stakeholders emphasised the importance of recording information on alcohol consumption in records for the child and for the parent, and also on ensuring this information is shared between professionals (such as between the midwi</w:t>
      </w:r>
      <w:r w:rsidR="007E7EB2">
        <w:t>f</w:t>
      </w:r>
      <w:r>
        <w:t>e, health visitor and GP) and across services (such as between  primary care secondary care and social care)</w:t>
      </w:r>
      <w:r w:rsidR="007755D8">
        <w:t>. U</w:t>
      </w:r>
      <w:r>
        <w:t>se of tools</w:t>
      </w:r>
      <w:r w:rsidR="007755D8">
        <w:t xml:space="preserve"> </w:t>
      </w:r>
      <w:r w:rsidR="00532C08">
        <w:t xml:space="preserve">to assess and record alcohol use </w:t>
      </w:r>
      <w:r w:rsidR="007755D8">
        <w:t>was suggested by some stakeholders.</w:t>
      </w:r>
    </w:p>
    <w:p w14:paraId="053FDFA3" w14:textId="5EBABBB4" w:rsidR="00B92E32" w:rsidRDefault="007E7EB2" w:rsidP="0024221C">
      <w:pPr>
        <w:pStyle w:val="Paragraph"/>
      </w:pPr>
      <w:r>
        <w:t xml:space="preserve">Some comments were specifically about screening and the role of the </w:t>
      </w:r>
      <w:r w:rsidR="004C7AA3" w:rsidRPr="004C7AA3">
        <w:t>UK National Screening Committee</w:t>
      </w:r>
      <w:r w:rsidR="004C7AA3">
        <w:t xml:space="preserve"> (UK NSC)</w:t>
      </w:r>
      <w:r>
        <w:t>. One stakeholder said that u</w:t>
      </w:r>
      <w:r w:rsidR="00B92E32" w:rsidRPr="00B92E32">
        <w:t xml:space="preserve">niversal screening for maternal alcohol consumption in SIGN 156 </w:t>
      </w:r>
      <w:r w:rsidR="00B92E32">
        <w:t xml:space="preserve">has not been subject to </w:t>
      </w:r>
      <w:r w:rsidR="00B92E32" w:rsidRPr="00B92E32">
        <w:t>ethical assessments</w:t>
      </w:r>
      <w:r w:rsidR="00B92E32">
        <w:t xml:space="preserve"> and could adversely affect informed </w:t>
      </w:r>
      <w:r w:rsidR="00B92E32" w:rsidRPr="00B92E32">
        <w:t>consent and the privacy interests of women</w:t>
      </w:r>
      <w:r w:rsidR="00B92E32">
        <w:t>.</w:t>
      </w:r>
      <w:r w:rsidR="0024221C">
        <w:t xml:space="preserve"> </w:t>
      </w:r>
      <w:r w:rsidR="00A71DCE">
        <w:t xml:space="preserve">They added that </w:t>
      </w:r>
      <w:r w:rsidR="0024221C">
        <w:t xml:space="preserve">any recommendation related to population screening during pregnancy falls under the remit on the </w:t>
      </w:r>
      <w:r w:rsidR="00A71DCE">
        <w:t>UK NSC. T</w:t>
      </w:r>
      <w:r w:rsidR="0024221C">
        <w:t xml:space="preserve">he UK NSC </w:t>
      </w:r>
      <w:r w:rsidR="00A71DCE">
        <w:t>also stated that recommendation</w:t>
      </w:r>
      <w:r w:rsidR="00402AE6">
        <w:t>s</w:t>
      </w:r>
      <w:r w:rsidR="00A71DCE">
        <w:t xml:space="preserve"> on population screening during pregnancy would fall under their remit.</w:t>
      </w:r>
    </w:p>
    <w:p w14:paraId="41FF1E3B" w14:textId="77777777" w:rsidR="004510E0" w:rsidRPr="007B1C0E" w:rsidRDefault="004510E0" w:rsidP="004510E0">
      <w:pPr>
        <w:pStyle w:val="Numberedheading3"/>
      </w:pPr>
      <w:r>
        <w:t>S</w:t>
      </w:r>
      <w:r w:rsidRPr="00CD3D03">
        <w:t>elected recommendations from development source</w:t>
      </w:r>
    </w:p>
    <w:p w14:paraId="73378D14" w14:textId="777B7D51" w:rsidR="004510E0" w:rsidRPr="00913701" w:rsidRDefault="00D97876" w:rsidP="00884CF8">
      <w:pPr>
        <w:pStyle w:val="Paragraph"/>
      </w:pPr>
      <w:r>
        <w:t xml:space="preserve">Table </w:t>
      </w:r>
      <w:r w:rsidR="00D347F5">
        <w:t>3</w:t>
      </w:r>
      <w:r w:rsidR="004510E0">
        <w:t xml:space="preserve"> below highlights </w:t>
      </w:r>
      <w:r w:rsidR="004510E0" w:rsidRPr="00913701">
        <w:t xml:space="preserve">recommendations that have been provisionally selected from the development </w:t>
      </w:r>
      <w:r w:rsidR="004510E0" w:rsidRPr="00F2333B">
        <w:t>source</w:t>
      </w:r>
      <w:r w:rsidR="00427135">
        <w:t>/source</w:t>
      </w:r>
      <w:r w:rsidR="004510E0">
        <w:t>s</w:t>
      </w:r>
      <w:r w:rsidR="004510E0" w:rsidRPr="00913701">
        <w:t xml:space="preserve"> </w:t>
      </w:r>
      <w:r w:rsidR="00884CF8">
        <w:t xml:space="preserve">that </w:t>
      </w:r>
      <w:r w:rsidR="004510E0">
        <w:t>may</w:t>
      </w:r>
      <w:r w:rsidR="004510E0" w:rsidRPr="00913701">
        <w:t xml:space="preserve"> support potential statement development.</w:t>
      </w:r>
      <w:r w:rsidR="004510E0">
        <w:t xml:space="preserve"> These are presented in full </w:t>
      </w:r>
      <w:r w:rsidR="00F2333B">
        <w:t xml:space="preserve">after table </w:t>
      </w:r>
      <w:r w:rsidR="00D347F5">
        <w:t>3</w:t>
      </w:r>
      <w:r w:rsidR="00F2333B">
        <w:t xml:space="preserve"> </w:t>
      </w:r>
      <w:r w:rsidR="004510E0">
        <w:t xml:space="preserve">to </w:t>
      </w:r>
      <w:r w:rsidR="00F2333B">
        <w:t xml:space="preserve">help </w:t>
      </w:r>
      <w:r w:rsidR="004510E0">
        <w:t xml:space="preserve">inform the </w:t>
      </w:r>
      <w:r w:rsidR="00C92D69">
        <w:t>c</w:t>
      </w:r>
      <w:r w:rsidR="004510E0">
        <w:t>ommittee’s discussion.</w:t>
      </w:r>
    </w:p>
    <w:p w14:paraId="352C3BB1" w14:textId="6B01E1E4" w:rsidR="004510E0" w:rsidRPr="00F45FBA" w:rsidRDefault="00D97876" w:rsidP="00DD0BD8">
      <w:pPr>
        <w:pStyle w:val="Heading3"/>
      </w:pPr>
      <w:r>
        <w:t xml:space="preserve">Table </w:t>
      </w:r>
      <w:r w:rsidR="00D347F5">
        <w:t>3</w:t>
      </w:r>
      <w:r w:rsidR="004510E0" w:rsidRPr="00F45FBA">
        <w:t xml:space="preserve"> Specific areas for quality improvement</w:t>
      </w:r>
    </w:p>
    <w:tbl>
      <w:tblPr>
        <w:tblW w:w="8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81"/>
        <w:gridCol w:w="4827"/>
      </w:tblGrid>
      <w:tr w:rsidR="004510E0" w:rsidRPr="00FD3FF6" w14:paraId="016E6299" w14:textId="77777777" w:rsidTr="00FA047D">
        <w:trPr>
          <w:trHeight w:val="321"/>
        </w:trPr>
        <w:tc>
          <w:tcPr>
            <w:tcW w:w="3681" w:type="dxa"/>
            <w:shd w:val="clear" w:color="auto" w:fill="auto"/>
            <w:hideMark/>
          </w:tcPr>
          <w:p w14:paraId="7CFABFDA" w14:textId="77777777" w:rsidR="004510E0" w:rsidRPr="009C32E3" w:rsidRDefault="00F2333B" w:rsidP="0079479A">
            <w:pPr>
              <w:pStyle w:val="Tabletitle"/>
              <w:rPr>
                <w:highlight w:val="lightGray"/>
              </w:rPr>
            </w:pPr>
            <w:r w:rsidRPr="00F2333B">
              <w:t>Sug</w:t>
            </w:r>
            <w:r>
              <w:t>gested quality improvement area</w:t>
            </w:r>
            <w:r w:rsidR="004510E0" w:rsidRPr="009C32E3">
              <w:rPr>
                <w:highlight w:val="lightGray"/>
              </w:rPr>
              <w:t xml:space="preserve"> </w:t>
            </w:r>
          </w:p>
        </w:tc>
        <w:tc>
          <w:tcPr>
            <w:tcW w:w="4827" w:type="dxa"/>
            <w:shd w:val="clear" w:color="auto" w:fill="auto"/>
            <w:hideMark/>
          </w:tcPr>
          <w:p w14:paraId="3A9F0422" w14:textId="77777777" w:rsidR="004510E0" w:rsidRPr="009C32E3" w:rsidRDefault="00F2333B" w:rsidP="0079479A">
            <w:pPr>
              <w:pStyle w:val="Tabletitle"/>
              <w:rPr>
                <w:highlight w:val="lightGray"/>
              </w:rPr>
            </w:pPr>
            <w:r w:rsidRPr="00F2333B">
              <w:t>Selected source guidance recommendations</w:t>
            </w:r>
          </w:p>
        </w:tc>
      </w:tr>
      <w:tr w:rsidR="000C5484" w:rsidRPr="005E5E3B" w14:paraId="053F8454" w14:textId="77777777" w:rsidTr="00FA047D">
        <w:trPr>
          <w:trHeight w:val="996"/>
        </w:trPr>
        <w:tc>
          <w:tcPr>
            <w:tcW w:w="3681" w:type="dxa"/>
            <w:shd w:val="clear" w:color="auto" w:fill="auto"/>
          </w:tcPr>
          <w:p w14:paraId="02C93DAF" w14:textId="5883E0EC" w:rsidR="000C5484" w:rsidRPr="00DD0BD8" w:rsidRDefault="0036135B" w:rsidP="00DD0BD8">
            <w:pPr>
              <w:pStyle w:val="Tabletext"/>
              <w:rPr>
                <w:highlight w:val="lightGray"/>
              </w:rPr>
            </w:pPr>
            <w:r w:rsidRPr="0036135B">
              <w:t>Identification of children and young people at risk of FASD</w:t>
            </w:r>
          </w:p>
        </w:tc>
        <w:tc>
          <w:tcPr>
            <w:tcW w:w="4827" w:type="dxa"/>
            <w:shd w:val="clear" w:color="auto" w:fill="auto"/>
          </w:tcPr>
          <w:p w14:paraId="0AEA058E" w14:textId="2AB71AFB" w:rsidR="00BB2456" w:rsidRPr="00BB2456" w:rsidRDefault="00BB2456" w:rsidP="00DD0BD8">
            <w:pPr>
              <w:pStyle w:val="Tabletext"/>
              <w:rPr>
                <w:b/>
                <w:bCs/>
              </w:rPr>
            </w:pPr>
            <w:r w:rsidRPr="00BB2456">
              <w:rPr>
                <w:b/>
                <w:bCs/>
              </w:rPr>
              <w:t>Maternal alcohol history</w:t>
            </w:r>
          </w:p>
          <w:p w14:paraId="322F71DC" w14:textId="46D4C98E" w:rsidR="00BB2456" w:rsidRDefault="002B6299" w:rsidP="00DD0BD8">
            <w:pPr>
              <w:pStyle w:val="Tabletext"/>
            </w:pPr>
            <w:r w:rsidRPr="006F1B97">
              <w:t xml:space="preserve">SIGN 156 </w:t>
            </w:r>
            <w:r w:rsidR="000C5484" w:rsidRPr="006F1B97">
              <w:t xml:space="preserve">Recommendation </w:t>
            </w:r>
            <w:r w:rsidRPr="006F1B97">
              <w:t>2.1 (page 11)</w:t>
            </w:r>
          </w:p>
          <w:p w14:paraId="047910E7" w14:textId="19FF9A96" w:rsidR="00BB2456" w:rsidRPr="00BB2456" w:rsidRDefault="00BB2456" w:rsidP="00DD0BD8">
            <w:pPr>
              <w:pStyle w:val="Tabletext"/>
              <w:rPr>
                <w:b/>
                <w:bCs/>
              </w:rPr>
            </w:pPr>
            <w:r w:rsidRPr="00BB2456">
              <w:rPr>
                <w:b/>
                <w:bCs/>
              </w:rPr>
              <w:t>Assessing likely prenatal alcohol exposure</w:t>
            </w:r>
          </w:p>
          <w:p w14:paraId="69D256DF" w14:textId="6EDBC548" w:rsidR="00BB2456" w:rsidRDefault="00BB2456" w:rsidP="00DD0BD8">
            <w:pPr>
              <w:pStyle w:val="Tabletext"/>
            </w:pPr>
            <w:r w:rsidRPr="00BB2456">
              <w:lastRenderedPageBreak/>
              <w:t>SIGN 156 Recommendation</w:t>
            </w:r>
            <w:r>
              <w:t xml:space="preserve"> </w:t>
            </w:r>
            <w:r w:rsidR="002B6299" w:rsidRPr="006F1B97">
              <w:t>2.1.1 (page 11)</w:t>
            </w:r>
          </w:p>
          <w:p w14:paraId="362EB8AE" w14:textId="690E5F02" w:rsidR="00BB2456" w:rsidRPr="00BB2456" w:rsidRDefault="00BB2456" w:rsidP="00DD0BD8">
            <w:pPr>
              <w:pStyle w:val="Tabletext"/>
              <w:rPr>
                <w:b/>
                <w:bCs/>
              </w:rPr>
            </w:pPr>
            <w:r w:rsidRPr="00BB2456">
              <w:rPr>
                <w:b/>
                <w:bCs/>
              </w:rPr>
              <w:t>Recording the pattern of alcohol consumption</w:t>
            </w:r>
          </w:p>
          <w:p w14:paraId="2124A217" w14:textId="6D7A988D" w:rsidR="00BB2456" w:rsidRDefault="00BB2456" w:rsidP="00DD0BD8">
            <w:pPr>
              <w:pStyle w:val="Tabletext"/>
            </w:pPr>
            <w:r w:rsidRPr="00BB2456">
              <w:t>SIGN 156 Recommendation</w:t>
            </w:r>
            <w:r>
              <w:t xml:space="preserve"> </w:t>
            </w:r>
            <w:r w:rsidR="002B6299" w:rsidRPr="006F1B97">
              <w:t>2.1.2 (page 12)</w:t>
            </w:r>
          </w:p>
          <w:p w14:paraId="466F2E55" w14:textId="58E29F36" w:rsidR="00BB2456" w:rsidRPr="00BB2456" w:rsidRDefault="00BB2456" w:rsidP="00DD0BD8">
            <w:pPr>
              <w:pStyle w:val="Tabletext"/>
              <w:rPr>
                <w:b/>
                <w:bCs/>
              </w:rPr>
            </w:pPr>
            <w:r w:rsidRPr="00BB2456">
              <w:rPr>
                <w:b/>
                <w:bCs/>
              </w:rPr>
              <w:t>Screening for prenatal alcohol exposure</w:t>
            </w:r>
          </w:p>
          <w:p w14:paraId="7D501B98" w14:textId="3444D71A" w:rsidR="000C5484" w:rsidRPr="00DD0BD8" w:rsidRDefault="002A6C06" w:rsidP="00DD0BD8">
            <w:pPr>
              <w:pStyle w:val="Tabletext"/>
              <w:rPr>
                <w:highlight w:val="lightGray"/>
              </w:rPr>
            </w:pPr>
            <w:r w:rsidRPr="002A6C06">
              <w:t>SIGN 156 Recommendation</w:t>
            </w:r>
            <w:r>
              <w:t xml:space="preserve"> </w:t>
            </w:r>
            <w:r w:rsidR="002B6299" w:rsidRPr="006F1B97">
              <w:t>2.1.3 (page 13)</w:t>
            </w:r>
          </w:p>
        </w:tc>
      </w:tr>
    </w:tbl>
    <w:p w14:paraId="31F6AF50" w14:textId="6212C715" w:rsidR="0079479A" w:rsidRPr="009F3D9C" w:rsidRDefault="004A6B9B" w:rsidP="009F3D9C">
      <w:pPr>
        <w:pStyle w:val="Heading3"/>
        <w:rPr>
          <w:highlight w:val="cyan"/>
        </w:rPr>
      </w:pPr>
      <w:r w:rsidRPr="004A6B9B">
        <w:lastRenderedPageBreak/>
        <w:t>Maternal alcohol history</w:t>
      </w:r>
    </w:p>
    <w:p w14:paraId="7BF3E312" w14:textId="66C0F409" w:rsidR="0036135B" w:rsidRPr="004026BE" w:rsidRDefault="0036135B" w:rsidP="0036135B">
      <w:pPr>
        <w:pStyle w:val="Heading40"/>
      </w:pPr>
      <w:r w:rsidRPr="004026BE">
        <w:t>SIGN 156</w:t>
      </w:r>
      <w:r w:rsidR="00B33822">
        <w:t xml:space="preserve"> </w:t>
      </w:r>
      <w:r w:rsidRPr="004026BE">
        <w:t>Recommendation 2.1 (</w:t>
      </w:r>
      <w:r>
        <w:t>page</w:t>
      </w:r>
      <w:r w:rsidRPr="004026BE">
        <w:t xml:space="preserve"> 11)</w:t>
      </w:r>
    </w:p>
    <w:p w14:paraId="565B1356" w14:textId="2799C1F2" w:rsidR="0036135B" w:rsidRDefault="0036135B" w:rsidP="0036135B">
      <w:pPr>
        <w:pStyle w:val="Paragraph"/>
        <w:rPr>
          <w:highlight w:val="cyan"/>
        </w:rPr>
      </w:pPr>
      <w:r>
        <w:t xml:space="preserve">All pregnant and postpartum women should be screened for alcohol use with validated measurement tools by service providers who have received appropriate training in their use. All women should be advised not to consume alcohol in pregnancy; </w:t>
      </w:r>
      <w:proofErr w:type="gramStart"/>
      <w:r>
        <w:t>additionally</w:t>
      </w:r>
      <w:proofErr w:type="gramEnd"/>
      <w:r>
        <w:t xml:space="preserve"> those women drinking above the low-risk guideline for the general population should be offered early, brief interventions (</w:t>
      </w:r>
      <w:proofErr w:type="spellStart"/>
      <w:r>
        <w:t>ie</w:t>
      </w:r>
      <w:proofErr w:type="spellEnd"/>
      <w:r>
        <w:t xml:space="preserve"> counselling and/or other services).</w:t>
      </w:r>
      <w:r w:rsidRPr="001E7267">
        <w:rPr>
          <w:highlight w:val="cyan"/>
        </w:rPr>
        <w:t xml:space="preserve"> </w:t>
      </w:r>
    </w:p>
    <w:p w14:paraId="50B237D5" w14:textId="25A68DC4" w:rsidR="004A6B9B" w:rsidRDefault="004A6B9B" w:rsidP="004A6B9B">
      <w:pPr>
        <w:pStyle w:val="Heading3"/>
        <w:rPr>
          <w:highlight w:val="cyan"/>
        </w:rPr>
      </w:pPr>
      <w:r w:rsidRPr="004A6B9B">
        <w:t>Assessing likely prenatal alcohol exposure</w:t>
      </w:r>
    </w:p>
    <w:p w14:paraId="4CDD2906" w14:textId="3E3D3BFC" w:rsidR="002B6299" w:rsidRPr="004026BE" w:rsidRDefault="002B6299" w:rsidP="002B6299">
      <w:pPr>
        <w:pStyle w:val="Heading40"/>
      </w:pPr>
      <w:bookmarkStart w:id="49" w:name="_Hlk24634428"/>
      <w:r w:rsidRPr="004026BE">
        <w:t>SIGN 156</w:t>
      </w:r>
      <w:r w:rsidR="00B33822">
        <w:t xml:space="preserve"> </w:t>
      </w:r>
      <w:r w:rsidRPr="004026BE">
        <w:t>Recommendation 2.</w:t>
      </w:r>
      <w:r w:rsidR="00C95150">
        <w:t>1.1</w:t>
      </w:r>
      <w:r w:rsidRPr="004026BE">
        <w:t xml:space="preserve"> (</w:t>
      </w:r>
      <w:r>
        <w:t>page</w:t>
      </w:r>
      <w:r w:rsidRPr="004026BE">
        <w:t xml:space="preserve"> 11)</w:t>
      </w:r>
    </w:p>
    <w:p w14:paraId="1633C4B5" w14:textId="2879BDD7" w:rsidR="002B6299" w:rsidRDefault="002B6299" w:rsidP="002B6299">
      <w:pPr>
        <w:pStyle w:val="Paragraph"/>
      </w:pPr>
      <w:r>
        <w:t>Confirmation of PAE requires d</w:t>
      </w:r>
      <w:bookmarkEnd w:id="49"/>
      <w:r>
        <w:t>ocumentation that the biological mother consumed alcohol during the index pregnancy based on:</w:t>
      </w:r>
    </w:p>
    <w:p w14:paraId="5B0E0F52" w14:textId="7E5EC83B" w:rsidR="002B6299" w:rsidRDefault="002B6299" w:rsidP="00C95150">
      <w:pPr>
        <w:pStyle w:val="Bulletleft1"/>
      </w:pPr>
      <w:r>
        <w:t>reliable clinical observation</w:t>
      </w:r>
    </w:p>
    <w:p w14:paraId="456EA623" w14:textId="43815C79" w:rsidR="002B6299" w:rsidRDefault="002B6299" w:rsidP="00C95150">
      <w:pPr>
        <w:pStyle w:val="Bulletleft1"/>
      </w:pPr>
      <w:proofErr w:type="spellStart"/>
      <w:r>
        <w:t>self report</w:t>
      </w:r>
      <w:proofErr w:type="spellEnd"/>
      <w:r>
        <w:t xml:space="preserve"> or reports by a reliable source</w:t>
      </w:r>
    </w:p>
    <w:p w14:paraId="40E87564" w14:textId="30B87BC6" w:rsidR="002B6299" w:rsidRDefault="002B6299" w:rsidP="00C95150">
      <w:pPr>
        <w:pStyle w:val="Bulletleft1"/>
      </w:pPr>
      <w:r>
        <w:t>medical records documenting positive blood alcohol concentrations, or</w:t>
      </w:r>
    </w:p>
    <w:p w14:paraId="59582928" w14:textId="5274E5FF" w:rsidR="002B6299" w:rsidRDefault="002B6299" w:rsidP="009954FC">
      <w:pPr>
        <w:pStyle w:val="Bulletleft1"/>
      </w:pPr>
      <w:r>
        <w:t>alcohol treatment or other social, legal or medical problems related to drinking during</w:t>
      </w:r>
      <w:r w:rsidR="00D347F5">
        <w:t xml:space="preserve"> </w:t>
      </w:r>
      <w:r>
        <w:t>the pregnancy.</w:t>
      </w:r>
    </w:p>
    <w:p w14:paraId="7ABDDE20" w14:textId="77777777" w:rsidR="004A6B9B" w:rsidRPr="00BB2456" w:rsidRDefault="004A6B9B" w:rsidP="004A6B9B">
      <w:pPr>
        <w:pStyle w:val="Heading3"/>
      </w:pPr>
      <w:r w:rsidRPr="00BB2456">
        <w:t>Recording the pattern of alcohol consumption</w:t>
      </w:r>
    </w:p>
    <w:p w14:paraId="4C8CE60F" w14:textId="728E71A5" w:rsidR="00C95150" w:rsidRPr="004026BE" w:rsidRDefault="00C95150" w:rsidP="00C95150">
      <w:pPr>
        <w:pStyle w:val="Heading40"/>
      </w:pPr>
      <w:r w:rsidRPr="004026BE">
        <w:t>SIGN 156</w:t>
      </w:r>
      <w:r w:rsidR="00B33822">
        <w:t xml:space="preserve"> </w:t>
      </w:r>
      <w:r w:rsidRPr="004026BE">
        <w:t>Recommendation 2.</w:t>
      </w:r>
      <w:r>
        <w:t>1.2</w:t>
      </w:r>
      <w:r w:rsidRPr="004026BE">
        <w:t xml:space="preserve"> (</w:t>
      </w:r>
      <w:r>
        <w:t>page</w:t>
      </w:r>
      <w:r w:rsidRPr="004026BE">
        <w:t xml:space="preserve"> 1</w:t>
      </w:r>
      <w:r>
        <w:t>2</w:t>
      </w:r>
      <w:r w:rsidRPr="004026BE">
        <w:t>)</w:t>
      </w:r>
    </w:p>
    <w:p w14:paraId="62C1A5AE" w14:textId="4F52AD7F" w:rsidR="002B6299" w:rsidRDefault="00C95150" w:rsidP="00C95150">
      <w:pPr>
        <w:pStyle w:val="Paragraph"/>
      </w:pPr>
      <w:r>
        <w:t>The number of type(s) of alcoholic beverages consumed (dose), the pattern of drinking and the frequency of drinking in pregnancy should all be documented.</w:t>
      </w:r>
    </w:p>
    <w:p w14:paraId="4F29372C" w14:textId="282C110B" w:rsidR="00C95150" w:rsidRDefault="00C95150" w:rsidP="00C95150">
      <w:pPr>
        <w:pStyle w:val="Paragraph"/>
      </w:pPr>
      <w:r>
        <w:t>Sources for confirmed prenatal alcohol history must be reliable and devoid of any conflict of interest. Unsubstantiated information, lifestyle alone, other drug use or history of alcohol exposure in previous pregnancies cannot, in isolation, confirm alcohol consumption in the index pregnancy. However, co-occurring disorders, significant psychosocial stressors and prenatal exposure to other substances (</w:t>
      </w:r>
      <w:proofErr w:type="spellStart"/>
      <w:r>
        <w:t>eg</w:t>
      </w:r>
      <w:proofErr w:type="spellEnd"/>
      <w:r>
        <w:t xml:space="preserve"> smoking, licit or illicit drugs) in the index and previous pregnancies should still be </w:t>
      </w:r>
      <w:r>
        <w:lastRenderedPageBreak/>
        <w:t>recorded, based on the known interactions of these substances and their effects on pregnancy outcomes for both the mother and her offspring.</w:t>
      </w:r>
    </w:p>
    <w:p w14:paraId="54C84993" w14:textId="77777777" w:rsidR="004A6B9B" w:rsidRPr="00BB2456" w:rsidRDefault="004A6B9B" w:rsidP="004A6B9B">
      <w:pPr>
        <w:pStyle w:val="Heading3"/>
      </w:pPr>
      <w:r w:rsidRPr="00BB2456">
        <w:t>Screening for prenatal alcohol exposure</w:t>
      </w:r>
    </w:p>
    <w:p w14:paraId="72CF5F6E" w14:textId="55C1B019" w:rsidR="00EC1FCD" w:rsidRPr="004026BE" w:rsidRDefault="00EC1FCD" w:rsidP="00EC1FCD">
      <w:pPr>
        <w:pStyle w:val="Heading40"/>
      </w:pPr>
      <w:r w:rsidRPr="004026BE">
        <w:t>SIGN 156</w:t>
      </w:r>
      <w:r w:rsidR="00B33822">
        <w:t xml:space="preserve"> </w:t>
      </w:r>
      <w:r w:rsidRPr="004026BE">
        <w:t>Recommendation 2.</w:t>
      </w:r>
      <w:r>
        <w:t>1.3</w:t>
      </w:r>
      <w:r w:rsidRPr="004026BE">
        <w:t xml:space="preserve"> (</w:t>
      </w:r>
      <w:r>
        <w:t>page</w:t>
      </w:r>
      <w:r w:rsidRPr="004026BE">
        <w:t xml:space="preserve"> 1</w:t>
      </w:r>
      <w:r>
        <w:t>3</w:t>
      </w:r>
      <w:r w:rsidRPr="004026BE">
        <w:t>)</w:t>
      </w:r>
    </w:p>
    <w:p w14:paraId="6FE143D3" w14:textId="25BFCEE1" w:rsidR="00EC1FCD" w:rsidRDefault="00EC1FCD" w:rsidP="00EC1FCD">
      <w:pPr>
        <w:pStyle w:val="Paragraph"/>
      </w:pPr>
      <w:r>
        <w:t>Use of the T-ACE, TWEAK or AUDIT-C tools in screening women in the antenatal period for alcohol consumption should be considered.</w:t>
      </w:r>
    </w:p>
    <w:p w14:paraId="31D6C10C" w14:textId="64A955F3" w:rsidR="00C95150" w:rsidRDefault="00EC1FCD" w:rsidP="00EC1FCD">
      <w:pPr>
        <w:pStyle w:val="Paragraph"/>
      </w:pPr>
      <w:r>
        <w:t xml:space="preserve">Associated use of </w:t>
      </w:r>
      <w:proofErr w:type="gramStart"/>
      <w:r>
        <w:t>particular biomarkers</w:t>
      </w:r>
      <w:proofErr w:type="gramEnd"/>
      <w:r>
        <w:t xml:space="preserve">, such as CDT and </w:t>
      </w:r>
      <w:proofErr w:type="spellStart"/>
      <w:r>
        <w:t>PEth</w:t>
      </w:r>
      <w:proofErr w:type="spellEnd"/>
      <w:r>
        <w:t>, alongside brief screening questionnaires, should be considered.</w:t>
      </w:r>
    </w:p>
    <w:p w14:paraId="72A7DA29" w14:textId="77777777" w:rsidR="004510E0" w:rsidRDefault="004510E0" w:rsidP="004510E0">
      <w:pPr>
        <w:pStyle w:val="Numberedheading3"/>
      </w:pPr>
      <w:r>
        <w:t>Current UK practice</w:t>
      </w:r>
    </w:p>
    <w:p w14:paraId="772E9273" w14:textId="678478A0" w:rsidR="00255176" w:rsidRDefault="00A313B7" w:rsidP="00255176">
      <w:pPr>
        <w:pStyle w:val="Paragraph"/>
        <w:rPr>
          <w:rFonts w:cs="Arial"/>
        </w:rPr>
      </w:pPr>
      <w:r>
        <w:rPr>
          <w:rFonts w:cs="Arial"/>
        </w:rPr>
        <w:t>A</w:t>
      </w:r>
      <w:r w:rsidR="00255176" w:rsidRPr="00D23341">
        <w:rPr>
          <w:rFonts w:cs="Arial"/>
        </w:rPr>
        <w:t>n online survey of health care professionals’ perceived knowledge, attitudes, and clinical practices relating to alcohol in pregnancy and FASD</w:t>
      </w:r>
      <w:r>
        <w:rPr>
          <w:rFonts w:cs="Arial"/>
        </w:rPr>
        <w:t xml:space="preserve"> was undertaken</w:t>
      </w:r>
      <w:r w:rsidR="00080D04">
        <w:rPr>
          <w:rFonts w:cs="Arial"/>
        </w:rPr>
        <w:t xml:space="preserve"> in the UK</w:t>
      </w:r>
      <w:r>
        <w:rPr>
          <w:rFonts w:cs="Arial"/>
        </w:rPr>
        <w:t xml:space="preserve"> by </w:t>
      </w:r>
      <w:r w:rsidRPr="00D23341">
        <w:rPr>
          <w:rFonts w:cs="Arial"/>
        </w:rPr>
        <w:t>Howlett et al</w:t>
      </w:r>
      <w:r w:rsidRPr="00D23341">
        <w:rPr>
          <w:rStyle w:val="FootnoteReference"/>
          <w:rFonts w:cs="Arial"/>
        </w:rPr>
        <w:footnoteReference w:id="12"/>
      </w:r>
      <w:r w:rsidR="00255176" w:rsidRPr="00D23341">
        <w:rPr>
          <w:rFonts w:cs="Arial"/>
        </w:rPr>
        <w:t xml:space="preserve">.  </w:t>
      </w:r>
      <w:r w:rsidR="003770E8">
        <w:rPr>
          <w:rFonts w:cs="Arial"/>
        </w:rPr>
        <w:t>The survey was undertaken between 2015 and 2016</w:t>
      </w:r>
      <w:r w:rsidR="00D34EB9">
        <w:rPr>
          <w:rFonts w:cs="Arial"/>
        </w:rPr>
        <w:t>,</w:t>
      </w:r>
      <w:r w:rsidR="003770E8">
        <w:rPr>
          <w:rFonts w:cs="Arial"/>
        </w:rPr>
        <w:t xml:space="preserve"> and </w:t>
      </w:r>
      <w:r w:rsidR="00255176" w:rsidRPr="00D23341">
        <w:rPr>
          <w:rFonts w:cs="Arial"/>
        </w:rPr>
        <w:t>250 responses were received</w:t>
      </w:r>
      <w:r>
        <w:rPr>
          <w:rFonts w:cs="Arial"/>
        </w:rPr>
        <w:t xml:space="preserve"> from </w:t>
      </w:r>
      <w:r w:rsidRPr="00A313B7">
        <w:rPr>
          <w:rFonts w:cs="Arial"/>
        </w:rPr>
        <w:t>midwives, health visitors, obstetricians, paediatricians, and general practitioners</w:t>
      </w:r>
      <w:r w:rsidR="00255176" w:rsidRPr="00D23341">
        <w:rPr>
          <w:rFonts w:cs="Arial"/>
        </w:rPr>
        <w:t xml:space="preserve">. The survey found that most healthcare professionals asked patients about alcohol use in pregnancy (91% of midwives, 93% of health visitors, 75% of obstetricians, </w:t>
      </w:r>
      <w:r w:rsidR="00600D32">
        <w:rPr>
          <w:rFonts w:cs="Arial"/>
        </w:rPr>
        <w:t xml:space="preserve">and </w:t>
      </w:r>
      <w:r w:rsidR="00255176" w:rsidRPr="00D23341">
        <w:rPr>
          <w:rFonts w:cs="Arial"/>
        </w:rPr>
        <w:t xml:space="preserve">54% of GPs), with the most common approach being detailed questioning.  </w:t>
      </w:r>
      <w:r w:rsidR="00600D32">
        <w:rPr>
          <w:rFonts w:cs="Arial"/>
        </w:rPr>
        <w:t>Most m</w:t>
      </w:r>
      <w:r w:rsidR="00255176">
        <w:rPr>
          <w:rFonts w:cs="Arial"/>
        </w:rPr>
        <w:t xml:space="preserve">idwifes </w:t>
      </w:r>
      <w:r w:rsidR="00600D32">
        <w:rPr>
          <w:rFonts w:cs="Arial"/>
        </w:rPr>
        <w:t xml:space="preserve">(68%) </w:t>
      </w:r>
      <w:r w:rsidR="00255176">
        <w:rPr>
          <w:rFonts w:cs="Arial"/>
        </w:rPr>
        <w:t>had referred someone for alcohol use in pregnancy, most often to an alcohol specialist nurse or an obstetrician. The levels of drinking that led to a referral varied</w:t>
      </w:r>
      <w:r w:rsidR="004D240D">
        <w:rPr>
          <w:rFonts w:cs="Arial"/>
        </w:rPr>
        <w:t xml:space="preserve">: for example 43% </w:t>
      </w:r>
      <w:r w:rsidR="00255176">
        <w:rPr>
          <w:rFonts w:cs="Arial"/>
        </w:rPr>
        <w:t xml:space="preserve"> </w:t>
      </w:r>
      <w:r w:rsidR="004D240D">
        <w:rPr>
          <w:rFonts w:cs="Arial"/>
        </w:rPr>
        <w:t xml:space="preserve">of midwives said they would refer for any reported alcohol consumption, 11% would refer if someone reported drinking more than 14 units per week and 15% only if </w:t>
      </w:r>
      <w:r w:rsidR="00FF757B">
        <w:rPr>
          <w:rFonts w:cs="Arial"/>
        </w:rPr>
        <w:t>a</w:t>
      </w:r>
      <w:r w:rsidR="004D240D">
        <w:rPr>
          <w:rFonts w:cs="Arial"/>
        </w:rPr>
        <w:t xml:space="preserve"> patient was visibly drunk at an appointment.</w:t>
      </w:r>
    </w:p>
    <w:p w14:paraId="50B52F80" w14:textId="60E9F936" w:rsidR="00255176" w:rsidRDefault="00A313B7" w:rsidP="00255176">
      <w:pPr>
        <w:pStyle w:val="Paragraph"/>
        <w:rPr>
          <w:rFonts w:cs="Arial"/>
        </w:rPr>
      </w:pPr>
      <w:r>
        <w:rPr>
          <w:rFonts w:cs="Arial"/>
        </w:rPr>
        <w:t>A</w:t>
      </w:r>
      <w:r w:rsidR="00255176">
        <w:rPr>
          <w:rFonts w:cs="Arial"/>
        </w:rPr>
        <w:t xml:space="preserve"> </w:t>
      </w:r>
      <w:r w:rsidR="00255176" w:rsidRPr="005727A2">
        <w:rPr>
          <w:rFonts w:cs="Arial"/>
        </w:rPr>
        <w:t xml:space="preserve">mixed-methods design </w:t>
      </w:r>
      <w:r w:rsidR="00255176">
        <w:rPr>
          <w:rFonts w:cs="Arial"/>
        </w:rPr>
        <w:t xml:space="preserve">(survey, focus groups and interviews) </w:t>
      </w:r>
      <w:r w:rsidR="00255176" w:rsidRPr="005727A2">
        <w:rPr>
          <w:rFonts w:cs="Arial"/>
        </w:rPr>
        <w:t>to explore barriers and midwives’</w:t>
      </w:r>
      <w:r w:rsidR="00255176">
        <w:rPr>
          <w:rFonts w:cs="Arial"/>
        </w:rPr>
        <w:t xml:space="preserve"> </w:t>
      </w:r>
      <w:r w:rsidR="00255176" w:rsidRPr="005727A2">
        <w:rPr>
          <w:rFonts w:cs="Arial"/>
        </w:rPr>
        <w:t>beliefs about addressing alcohol during antenatal care with pregnant women</w:t>
      </w:r>
      <w:r>
        <w:rPr>
          <w:rFonts w:cs="Arial"/>
        </w:rPr>
        <w:t xml:space="preserve"> was conducted by </w:t>
      </w:r>
      <w:proofErr w:type="spellStart"/>
      <w:r>
        <w:rPr>
          <w:rFonts w:cs="Arial"/>
        </w:rPr>
        <w:t>Scöhlin</w:t>
      </w:r>
      <w:proofErr w:type="spellEnd"/>
      <w:r>
        <w:rPr>
          <w:rFonts w:cs="Arial"/>
        </w:rPr>
        <w:t xml:space="preserve"> et al</w:t>
      </w:r>
      <w:r>
        <w:rPr>
          <w:rStyle w:val="FootnoteReference"/>
          <w:rFonts w:cs="Arial"/>
        </w:rPr>
        <w:footnoteReference w:id="13"/>
      </w:r>
      <w:r w:rsidR="00255176">
        <w:rPr>
          <w:rFonts w:cs="Arial"/>
        </w:rPr>
        <w:t xml:space="preserve">. </w:t>
      </w:r>
      <w:r w:rsidR="00600D32">
        <w:rPr>
          <w:rFonts w:cs="Arial"/>
        </w:rPr>
        <w:t xml:space="preserve"> A total of </w:t>
      </w:r>
      <w:r w:rsidR="00255176">
        <w:rPr>
          <w:rFonts w:cs="Arial"/>
        </w:rPr>
        <w:t xml:space="preserve">842 midwifes in the UK responded to the survey, 85% </w:t>
      </w:r>
      <w:r>
        <w:rPr>
          <w:rFonts w:cs="Arial"/>
        </w:rPr>
        <w:t xml:space="preserve">of whom were </w:t>
      </w:r>
      <w:r w:rsidR="00600D32">
        <w:rPr>
          <w:rFonts w:cs="Arial"/>
        </w:rPr>
        <w:t xml:space="preserve">from </w:t>
      </w:r>
      <w:r w:rsidR="00255176">
        <w:rPr>
          <w:rFonts w:cs="Arial"/>
        </w:rPr>
        <w:t xml:space="preserve">England. </w:t>
      </w:r>
      <w:r w:rsidR="00255176" w:rsidRPr="005727A2">
        <w:rPr>
          <w:rFonts w:cs="Arial"/>
        </w:rPr>
        <w:t>The</w:t>
      </w:r>
      <w:r w:rsidR="00255176">
        <w:rPr>
          <w:rFonts w:cs="Arial"/>
        </w:rPr>
        <w:t xml:space="preserve"> </w:t>
      </w:r>
      <w:r w:rsidR="00255176" w:rsidRPr="005727A2">
        <w:rPr>
          <w:rFonts w:cs="Arial"/>
        </w:rPr>
        <w:t xml:space="preserve">survey showed that </w:t>
      </w:r>
      <w:r w:rsidR="008F6D42">
        <w:rPr>
          <w:rFonts w:cs="Arial"/>
        </w:rPr>
        <w:t xml:space="preserve">402 </w:t>
      </w:r>
      <w:r w:rsidR="00255176" w:rsidRPr="005727A2">
        <w:rPr>
          <w:rFonts w:cs="Arial"/>
        </w:rPr>
        <w:t xml:space="preserve">midwives </w:t>
      </w:r>
      <w:r w:rsidR="008F6D42">
        <w:rPr>
          <w:rFonts w:cs="Arial"/>
        </w:rPr>
        <w:t xml:space="preserve">(57%) </w:t>
      </w:r>
      <w:r w:rsidR="00255176">
        <w:rPr>
          <w:rFonts w:cs="Arial"/>
        </w:rPr>
        <w:t xml:space="preserve">in England </w:t>
      </w:r>
      <w:r w:rsidR="00255176" w:rsidRPr="005727A2">
        <w:rPr>
          <w:rFonts w:cs="Arial"/>
        </w:rPr>
        <w:t>were aware of the CMO guidelines</w:t>
      </w:r>
      <w:r w:rsidR="00255176">
        <w:rPr>
          <w:rFonts w:cs="Arial"/>
        </w:rPr>
        <w:t>. Of the</w:t>
      </w:r>
      <w:r w:rsidR="004C34E3">
        <w:rPr>
          <w:rFonts w:cs="Arial"/>
        </w:rPr>
        <w:t xml:space="preserve"> 402 aware of the guidelines, </w:t>
      </w:r>
      <w:r w:rsidR="008F6D42">
        <w:rPr>
          <w:rFonts w:cs="Arial"/>
        </w:rPr>
        <w:t>361 (</w:t>
      </w:r>
      <w:r w:rsidR="00255176">
        <w:rPr>
          <w:rFonts w:cs="Arial"/>
        </w:rPr>
        <w:t>90%</w:t>
      </w:r>
      <w:r w:rsidR="008F6D42">
        <w:rPr>
          <w:rFonts w:cs="Arial"/>
        </w:rPr>
        <w:t>)</w:t>
      </w:r>
      <w:r w:rsidR="00255176">
        <w:rPr>
          <w:rFonts w:cs="Arial"/>
        </w:rPr>
        <w:t xml:space="preserve"> were aware that the </w:t>
      </w:r>
      <w:r w:rsidR="008F6D42">
        <w:rPr>
          <w:rFonts w:cs="Arial"/>
        </w:rPr>
        <w:t xml:space="preserve">content </w:t>
      </w:r>
      <w:r w:rsidR="00255176">
        <w:rPr>
          <w:rFonts w:cs="Arial"/>
        </w:rPr>
        <w:t xml:space="preserve">says to avoid alcohol completely during pregnancy. It also found that 97% of </w:t>
      </w:r>
      <w:r w:rsidR="00255176" w:rsidRPr="005727A2">
        <w:rPr>
          <w:rFonts w:cs="Arial"/>
        </w:rPr>
        <w:t xml:space="preserve">midwives </w:t>
      </w:r>
      <w:r w:rsidR="00255176">
        <w:rPr>
          <w:rFonts w:cs="Arial"/>
        </w:rPr>
        <w:t xml:space="preserve">in the UK </w:t>
      </w:r>
      <w:r w:rsidR="00255176" w:rsidRPr="005727A2">
        <w:rPr>
          <w:rFonts w:cs="Arial"/>
        </w:rPr>
        <w:t>‘always’ or ‘usually’ advis</w:t>
      </w:r>
      <w:r w:rsidR="00255176">
        <w:rPr>
          <w:rFonts w:cs="Arial"/>
        </w:rPr>
        <w:t xml:space="preserve">ed </w:t>
      </w:r>
      <w:r w:rsidR="00255176" w:rsidRPr="005727A2">
        <w:rPr>
          <w:rFonts w:cs="Arial"/>
        </w:rPr>
        <w:t xml:space="preserve">women to abstain at </w:t>
      </w:r>
      <w:r w:rsidR="00255176">
        <w:rPr>
          <w:rFonts w:cs="Arial"/>
        </w:rPr>
        <w:t xml:space="preserve">the </w:t>
      </w:r>
      <w:r w:rsidR="00255176" w:rsidRPr="005727A2">
        <w:rPr>
          <w:rFonts w:cs="Arial"/>
        </w:rPr>
        <w:t>booking</w:t>
      </w:r>
      <w:r w:rsidR="00255176">
        <w:rPr>
          <w:rFonts w:cs="Arial"/>
        </w:rPr>
        <w:t xml:space="preserve"> appointment, but this dropped </w:t>
      </w:r>
      <w:r w:rsidR="00255176" w:rsidRPr="005727A2">
        <w:rPr>
          <w:rFonts w:cs="Arial"/>
        </w:rPr>
        <w:t>to 38% at other appointments.</w:t>
      </w:r>
      <w:r w:rsidR="00255176">
        <w:rPr>
          <w:rFonts w:cs="Arial"/>
        </w:rPr>
        <w:t xml:space="preserve"> Most </w:t>
      </w:r>
      <w:r w:rsidR="00255176" w:rsidRPr="005727A2">
        <w:rPr>
          <w:rFonts w:cs="Arial"/>
        </w:rPr>
        <w:t xml:space="preserve">midwives </w:t>
      </w:r>
      <w:r w:rsidR="00255176">
        <w:rPr>
          <w:rFonts w:cs="Arial"/>
        </w:rPr>
        <w:t xml:space="preserve">(70%) </w:t>
      </w:r>
      <w:r w:rsidR="00255176" w:rsidRPr="005727A2">
        <w:rPr>
          <w:rFonts w:cs="Arial"/>
        </w:rPr>
        <w:t xml:space="preserve">used </w:t>
      </w:r>
      <w:r w:rsidR="00255176">
        <w:rPr>
          <w:rFonts w:cs="Arial"/>
        </w:rPr>
        <w:t xml:space="preserve">no specific </w:t>
      </w:r>
      <w:r w:rsidR="00255176" w:rsidRPr="005727A2">
        <w:rPr>
          <w:rFonts w:cs="Arial"/>
        </w:rPr>
        <w:t>screening tool, many</w:t>
      </w:r>
      <w:r w:rsidR="00255176">
        <w:rPr>
          <w:rFonts w:cs="Arial"/>
        </w:rPr>
        <w:t xml:space="preserve"> </w:t>
      </w:r>
      <w:r w:rsidR="00255176" w:rsidRPr="005727A2">
        <w:rPr>
          <w:rFonts w:cs="Arial"/>
        </w:rPr>
        <w:t>focused on ‘open conversations’ that were non-judgemental to encourage disclosure</w:t>
      </w:r>
      <w:r w:rsidR="00255176">
        <w:rPr>
          <w:rFonts w:cs="Arial"/>
        </w:rPr>
        <w:t>.</w:t>
      </w:r>
    </w:p>
    <w:p w14:paraId="31A3220E" w14:textId="05285B36" w:rsidR="00621FAB" w:rsidRDefault="00621FAB" w:rsidP="00621FAB">
      <w:pPr>
        <w:pStyle w:val="Paragraph"/>
        <w:rPr>
          <w:rFonts w:cs="Arial"/>
        </w:rPr>
      </w:pPr>
      <w:r>
        <w:rPr>
          <w:rFonts w:cs="Arial"/>
        </w:rPr>
        <w:lastRenderedPageBreak/>
        <w:t xml:space="preserve">A </w:t>
      </w:r>
      <w:r w:rsidRPr="003F1C0A">
        <w:rPr>
          <w:rFonts w:cs="Arial"/>
        </w:rPr>
        <w:t xml:space="preserve">study </w:t>
      </w:r>
      <w:r>
        <w:rPr>
          <w:rFonts w:cs="Arial"/>
        </w:rPr>
        <w:t xml:space="preserve">of </w:t>
      </w:r>
      <w:r w:rsidRPr="004E7663">
        <w:rPr>
          <w:rFonts w:cs="Arial"/>
        </w:rPr>
        <w:t xml:space="preserve">midwives </w:t>
      </w:r>
      <w:r>
        <w:rPr>
          <w:rFonts w:cs="Arial"/>
        </w:rPr>
        <w:t xml:space="preserve">on </w:t>
      </w:r>
      <w:r w:rsidRPr="004E7663">
        <w:rPr>
          <w:rFonts w:cs="Arial"/>
        </w:rPr>
        <w:t>giving advice about alcohol</w:t>
      </w:r>
      <w:r>
        <w:rPr>
          <w:rFonts w:cs="Arial"/>
        </w:rPr>
        <w:t xml:space="preserve"> was undertaken in East Anglia</w:t>
      </w:r>
      <w:r>
        <w:rPr>
          <w:rStyle w:val="FootnoteReference"/>
          <w:rFonts w:cs="Arial"/>
        </w:rPr>
        <w:footnoteReference w:id="14"/>
      </w:r>
      <w:r>
        <w:rPr>
          <w:rFonts w:cs="Arial"/>
        </w:rPr>
        <w:t xml:space="preserve">. In 2011, a postal survey was sent to 1,862 midwives in 13 NHS trusts.  Of 624 respondents, </w:t>
      </w:r>
      <w:r w:rsidRPr="003F1C0A">
        <w:rPr>
          <w:rFonts w:cs="Arial"/>
        </w:rPr>
        <w:t xml:space="preserve">60% of </w:t>
      </w:r>
      <w:r>
        <w:rPr>
          <w:rFonts w:cs="Arial"/>
        </w:rPr>
        <w:t xml:space="preserve">midwives routinely asked </w:t>
      </w:r>
      <w:r w:rsidRPr="003F1C0A">
        <w:rPr>
          <w:rFonts w:cs="Arial"/>
        </w:rPr>
        <w:t xml:space="preserve">women about </w:t>
      </w:r>
      <w:r>
        <w:rPr>
          <w:rFonts w:cs="Arial"/>
        </w:rPr>
        <w:t>antenatal alcohol use.</w:t>
      </w:r>
      <w:r w:rsidRPr="003F1C0A">
        <w:rPr>
          <w:rFonts w:cs="Arial"/>
        </w:rPr>
        <w:t xml:space="preserve"> </w:t>
      </w:r>
    </w:p>
    <w:p w14:paraId="1721202D" w14:textId="544743A1" w:rsidR="0087373E" w:rsidRDefault="0087373E" w:rsidP="00255176">
      <w:pPr>
        <w:pStyle w:val="Paragraph"/>
        <w:rPr>
          <w:rFonts w:cs="Arial"/>
        </w:rPr>
      </w:pPr>
      <w:r w:rsidRPr="00A00F17">
        <w:rPr>
          <w:rFonts w:cs="Arial"/>
        </w:rPr>
        <w:t>Public Health England have analysed twelve</w:t>
      </w:r>
      <w:r w:rsidRPr="009918D2">
        <w:rPr>
          <w:rFonts w:cs="Arial"/>
        </w:rPr>
        <w:t xml:space="preserve"> months’ data for pregnancy booking </w:t>
      </w:r>
      <w:r>
        <w:rPr>
          <w:rFonts w:cs="Arial"/>
        </w:rPr>
        <w:t xml:space="preserve">in 2017 </w:t>
      </w:r>
      <w:r w:rsidRPr="009918D2">
        <w:rPr>
          <w:rFonts w:cs="Arial"/>
        </w:rPr>
        <w:t>from the Maternity Services Dataset</w:t>
      </w:r>
      <w:r>
        <w:rPr>
          <w:rStyle w:val="FootnoteReference"/>
          <w:rFonts w:cs="Arial"/>
        </w:rPr>
        <w:footnoteReference w:id="15"/>
      </w:r>
      <w:r w:rsidRPr="009918D2">
        <w:rPr>
          <w:rFonts w:cs="Arial"/>
        </w:rPr>
        <w:t>.</w:t>
      </w:r>
      <w:r>
        <w:rPr>
          <w:rFonts w:cs="Arial"/>
        </w:rPr>
        <w:t xml:space="preserve"> Drinking status was recorded as ‘known’ for 56.9% of women (</w:t>
      </w:r>
      <w:r w:rsidRPr="00D346FA">
        <w:rPr>
          <w:rFonts w:cs="Arial"/>
        </w:rPr>
        <w:t>379,600 women</w:t>
      </w:r>
      <w:r>
        <w:rPr>
          <w:rFonts w:cs="Arial"/>
        </w:rPr>
        <w:t>). Of those, 97.1% reported drinking less than 1 unit of alcohol per week. The report says this information may not be accurate as it is a self-reported measure. By way of contrast, 87.8% of records have smoking status recorded. It should be noted that the M</w:t>
      </w:r>
      <w:r w:rsidRPr="00363263">
        <w:rPr>
          <w:rFonts w:cs="Arial"/>
        </w:rPr>
        <w:t xml:space="preserve">aternity Services Data Set </w:t>
      </w:r>
      <w:r>
        <w:rPr>
          <w:rFonts w:cs="Arial"/>
        </w:rPr>
        <w:t>is a maturing, national level dataset. As such it does not yet cover all deliveries in England</w:t>
      </w:r>
      <w:r w:rsidR="00871872">
        <w:rPr>
          <w:rFonts w:cs="Arial"/>
        </w:rPr>
        <w:t xml:space="preserve">. </w:t>
      </w:r>
      <w:r w:rsidR="00621FAB">
        <w:rPr>
          <w:rFonts w:cs="Arial"/>
        </w:rPr>
        <w:t xml:space="preserve">In 2017/18 the dataset recorded 78% of the deliveries recorded in </w:t>
      </w:r>
      <w:r w:rsidR="00621FAB" w:rsidRPr="00621FAB">
        <w:rPr>
          <w:rFonts w:cs="Arial"/>
        </w:rPr>
        <w:t>Hospital Episodes Statistics</w:t>
      </w:r>
      <w:r w:rsidR="00621FAB">
        <w:rPr>
          <w:rFonts w:cs="Arial"/>
        </w:rPr>
        <w:t>.</w:t>
      </w:r>
      <w:r w:rsidR="00871872">
        <w:rPr>
          <w:rFonts w:cs="Arial"/>
        </w:rPr>
        <w:t xml:space="preserve"> </w:t>
      </w:r>
    </w:p>
    <w:p w14:paraId="705D3578" w14:textId="1021793E" w:rsidR="00255176" w:rsidRDefault="00255176" w:rsidP="00255176">
      <w:pPr>
        <w:pStyle w:val="Paragraph"/>
      </w:pPr>
      <w:r>
        <w:rPr>
          <w:rFonts w:cs="Arial"/>
        </w:rPr>
        <w:t>A survey of 150 GPs by NOFAS</w:t>
      </w:r>
      <w:r w:rsidR="00621FAB">
        <w:rPr>
          <w:rFonts w:cs="Arial"/>
        </w:rPr>
        <w:t>-</w:t>
      </w:r>
      <w:r>
        <w:rPr>
          <w:rFonts w:cs="Arial"/>
        </w:rPr>
        <w:t>UK</w:t>
      </w:r>
      <w:r>
        <w:rPr>
          <w:rStyle w:val="FootnoteReference"/>
          <w:rFonts w:cs="Arial"/>
        </w:rPr>
        <w:footnoteReference w:id="16"/>
      </w:r>
      <w:r>
        <w:rPr>
          <w:rFonts w:cs="Arial"/>
        </w:rPr>
        <w:t xml:space="preserve"> found that most GPs record information on patient records if is known that a patient drank during pregnancy. </w:t>
      </w:r>
      <w:r w:rsidRPr="000C1BBA">
        <w:rPr>
          <w:rFonts w:cs="Arial"/>
        </w:rPr>
        <w:t xml:space="preserve">71% </w:t>
      </w:r>
      <w:r>
        <w:rPr>
          <w:rFonts w:cs="Arial"/>
        </w:rPr>
        <w:t xml:space="preserve">of GPs </w:t>
      </w:r>
      <w:r w:rsidRPr="000C1BBA">
        <w:rPr>
          <w:rFonts w:cs="Arial"/>
        </w:rPr>
        <w:t>said they would typically indicate somehow in the mother's or the child's records that the child should be assessed for cognitive function at a later point</w:t>
      </w:r>
      <w:r>
        <w:rPr>
          <w:rFonts w:cs="Arial"/>
        </w:rPr>
        <w:t xml:space="preserve">. However, </w:t>
      </w:r>
      <w:r w:rsidRPr="000C1BBA">
        <w:rPr>
          <w:rFonts w:cs="Arial"/>
        </w:rPr>
        <w:t xml:space="preserve">15% </w:t>
      </w:r>
      <w:r>
        <w:rPr>
          <w:rFonts w:cs="Arial"/>
        </w:rPr>
        <w:t xml:space="preserve">of GPs </w:t>
      </w:r>
      <w:r w:rsidRPr="000C1BBA">
        <w:rPr>
          <w:rFonts w:cs="Arial"/>
        </w:rPr>
        <w:t>said they would not, and 14% said they didn’t know or preferred not to say.</w:t>
      </w:r>
    </w:p>
    <w:p w14:paraId="3627B6CE" w14:textId="77777777" w:rsidR="00491211" w:rsidRPr="004612EA" w:rsidRDefault="00491211" w:rsidP="00491211">
      <w:pPr>
        <w:pStyle w:val="Numberedheading3"/>
      </w:pPr>
      <w:r w:rsidRPr="004612EA">
        <w:t>Resource impact</w:t>
      </w:r>
    </w:p>
    <w:p w14:paraId="2C9CCC90" w14:textId="04F713B0" w:rsidR="009E154B" w:rsidRDefault="00F12DB3" w:rsidP="00491211">
      <w:pPr>
        <w:pStyle w:val="Paragraph"/>
        <w:rPr>
          <w:highlight w:val="cyan"/>
        </w:rPr>
      </w:pPr>
      <w:r w:rsidRPr="00F12DB3">
        <w:t>No resource impact is expected to result from giving information about the dangers of alcohol use or recording alcohol use during pregnancy.</w:t>
      </w:r>
    </w:p>
    <w:p w14:paraId="0B53F14C" w14:textId="77777777" w:rsidR="009E154B" w:rsidRDefault="009E154B">
      <w:pPr>
        <w:rPr>
          <w:rFonts w:ascii="Arial" w:hAnsi="Arial"/>
          <w:highlight w:val="cyan"/>
        </w:rPr>
      </w:pPr>
      <w:r>
        <w:rPr>
          <w:highlight w:val="cyan"/>
        </w:rPr>
        <w:br w:type="page"/>
      </w:r>
    </w:p>
    <w:p w14:paraId="2E5CAB94" w14:textId="4866DC43" w:rsidR="009E154B" w:rsidRPr="00433117" w:rsidRDefault="009E154B" w:rsidP="009E154B">
      <w:pPr>
        <w:pStyle w:val="Numberedheading2"/>
      </w:pPr>
      <w:r>
        <w:lastRenderedPageBreak/>
        <w:t>Diagnosis and assessment</w:t>
      </w:r>
      <w:r w:rsidRPr="003461C7">
        <w:t xml:space="preserve"> </w:t>
      </w:r>
    </w:p>
    <w:p w14:paraId="342F24BC" w14:textId="77777777" w:rsidR="009E154B" w:rsidRDefault="009E154B" w:rsidP="009E154B">
      <w:pPr>
        <w:pStyle w:val="Numberedheading3"/>
      </w:pPr>
      <w:r>
        <w:t>Summary of suggestions</w:t>
      </w:r>
    </w:p>
    <w:p w14:paraId="14E5415E" w14:textId="77777777" w:rsidR="00BD2DF9" w:rsidRDefault="008F6F58" w:rsidP="00F015D2">
      <w:pPr>
        <w:pStyle w:val="Paragraph"/>
      </w:pPr>
      <w:r>
        <w:t xml:space="preserve">Access to diagnostic services and </w:t>
      </w:r>
      <w:r w:rsidR="00F015D2">
        <w:t>diagnostic pathway</w:t>
      </w:r>
      <w:r>
        <w:t>s were suggested as priority areas.</w:t>
      </w:r>
      <w:r w:rsidR="00F015D2">
        <w:t xml:space="preserve"> </w:t>
      </w:r>
      <w:r>
        <w:t>Stakeholders described d</w:t>
      </w:r>
      <w:r w:rsidR="00F015D2">
        <w:t xml:space="preserve">iagnosis </w:t>
      </w:r>
      <w:r>
        <w:t xml:space="preserve">as the </w:t>
      </w:r>
      <w:r w:rsidR="00F015D2">
        <w:t>key to understanding the condition</w:t>
      </w:r>
      <w:r w:rsidR="002307BF">
        <w:t>,</w:t>
      </w:r>
      <w:r>
        <w:t xml:space="preserve"> access</w:t>
      </w:r>
      <w:r w:rsidR="00641986">
        <w:t>ing</w:t>
      </w:r>
      <w:r>
        <w:t xml:space="preserve"> </w:t>
      </w:r>
      <w:r w:rsidR="00641986">
        <w:t xml:space="preserve">appropriate treatment and </w:t>
      </w:r>
      <w:r w:rsidR="002307BF">
        <w:t xml:space="preserve">getting </w:t>
      </w:r>
      <w:r w:rsidR="00F015D2">
        <w:t>support</w:t>
      </w:r>
      <w:r>
        <w:t>.</w:t>
      </w:r>
      <w:r w:rsidR="00641986">
        <w:t xml:space="preserve"> Current access to diagnostic services was described as difficult and inequitable</w:t>
      </w:r>
      <w:r w:rsidR="002307BF">
        <w:t xml:space="preserve"> and i</w:t>
      </w:r>
      <w:r w:rsidR="00194678">
        <w:t xml:space="preserve">mproved commissioning and resourcing of diagnostic and assessment services was suggested. </w:t>
      </w:r>
    </w:p>
    <w:p w14:paraId="44BD25DF" w14:textId="02370C73" w:rsidR="00F015D2" w:rsidRDefault="00194678" w:rsidP="00F015D2">
      <w:pPr>
        <w:pStyle w:val="Paragraph"/>
      </w:pPr>
      <w:r>
        <w:t>Some comments identified a</w:t>
      </w:r>
      <w:r w:rsidR="00F015D2">
        <w:t xml:space="preserve">ssessment for specific groups </w:t>
      </w:r>
      <w:r>
        <w:t xml:space="preserve">such as </w:t>
      </w:r>
      <w:r w:rsidR="00F015D2">
        <w:t xml:space="preserve">looked after children, adopted children, children entering </w:t>
      </w:r>
      <w:r w:rsidR="00BD2DF9">
        <w:t xml:space="preserve">the </w:t>
      </w:r>
      <w:r w:rsidR="00F015D2">
        <w:t>care system,</w:t>
      </w:r>
      <w:r w:rsidR="00776330">
        <w:t xml:space="preserve"> </w:t>
      </w:r>
      <w:r w:rsidR="002307BF">
        <w:t xml:space="preserve">children without sentinel features </w:t>
      </w:r>
      <w:r>
        <w:t xml:space="preserve">and those at </w:t>
      </w:r>
      <w:r w:rsidR="00F015D2">
        <w:t>risk of neurodevelopmental disorder</w:t>
      </w:r>
      <w:r>
        <w:t xml:space="preserve">. </w:t>
      </w:r>
      <w:r w:rsidR="002307BF">
        <w:t>Other comments identified s</w:t>
      </w:r>
      <w:r w:rsidR="00F015D2">
        <w:t xml:space="preserve">pecific aspects </w:t>
      </w:r>
      <w:r w:rsidR="002307BF">
        <w:t xml:space="preserve">that assessment should include such as </w:t>
      </w:r>
      <w:r w:rsidR="00F015D2">
        <w:t>balance; hearing, listening difficulties; neurodevelopmental</w:t>
      </w:r>
      <w:r w:rsidR="002307BF">
        <w:t xml:space="preserve"> assessment</w:t>
      </w:r>
      <w:r w:rsidR="00F015D2">
        <w:t>; educational &amp; behavioural difficulties</w:t>
      </w:r>
      <w:r w:rsidR="00B33822">
        <w:t>; and</w:t>
      </w:r>
      <w:r w:rsidR="00F015D2">
        <w:t xml:space="preserve"> speech</w:t>
      </w:r>
      <w:r w:rsidR="00BD2DF9">
        <w:t>,</w:t>
      </w:r>
      <w:r w:rsidR="00F015D2">
        <w:t xml:space="preserve"> language </w:t>
      </w:r>
      <w:r w:rsidR="00BD2DF9">
        <w:t>and</w:t>
      </w:r>
      <w:r w:rsidR="00F015D2">
        <w:t xml:space="preserve"> communication</w:t>
      </w:r>
      <w:r w:rsidR="002307BF">
        <w:t>.</w:t>
      </w:r>
      <w:r w:rsidR="00F015D2">
        <w:t xml:space="preserve"> </w:t>
      </w:r>
    </w:p>
    <w:p w14:paraId="48F441B1" w14:textId="7976B482" w:rsidR="00776330" w:rsidRDefault="00776330" w:rsidP="00F015D2">
      <w:pPr>
        <w:pStyle w:val="Paragraph"/>
      </w:pPr>
      <w:r>
        <w:t xml:space="preserve">The need for </w:t>
      </w:r>
      <w:r w:rsidR="001B1F4A">
        <w:t xml:space="preserve">individualised </w:t>
      </w:r>
      <w:r>
        <w:t>support was highlighted by some stakeholders. The diagnosis and assessment process can cause anxiety</w:t>
      </w:r>
      <w:r w:rsidR="00811F23">
        <w:t>, s</w:t>
      </w:r>
      <w:r>
        <w:t xml:space="preserve">tigma and affect family functioning. </w:t>
      </w:r>
    </w:p>
    <w:p w14:paraId="748F3F8E" w14:textId="77777777" w:rsidR="009E154B" w:rsidRPr="007B1C0E" w:rsidRDefault="009E154B" w:rsidP="009E154B">
      <w:pPr>
        <w:pStyle w:val="Numberedheading3"/>
      </w:pPr>
      <w:r>
        <w:t>S</w:t>
      </w:r>
      <w:r w:rsidRPr="00CD3D03">
        <w:t>elected recommendations from development source</w:t>
      </w:r>
    </w:p>
    <w:p w14:paraId="36862804" w14:textId="211EE2AD" w:rsidR="009E154B" w:rsidRPr="00913701" w:rsidRDefault="009E154B" w:rsidP="009E154B">
      <w:pPr>
        <w:pStyle w:val="Paragraph"/>
      </w:pPr>
      <w:r>
        <w:t xml:space="preserve">Table </w:t>
      </w:r>
      <w:r w:rsidR="00811F23">
        <w:t>4</w:t>
      </w:r>
      <w:r>
        <w:t xml:space="preserve"> below highlights </w:t>
      </w:r>
      <w:r w:rsidRPr="00913701">
        <w:t xml:space="preserve">recommendations that have been provisionally selected from the development </w:t>
      </w:r>
      <w:r w:rsidRPr="00F2333B">
        <w:t>source</w:t>
      </w:r>
      <w:r>
        <w:t>/sources</w:t>
      </w:r>
      <w:r w:rsidRPr="00913701">
        <w:t xml:space="preserve"> </w:t>
      </w:r>
      <w:r>
        <w:t>that may</w:t>
      </w:r>
      <w:r w:rsidRPr="00913701">
        <w:t xml:space="preserve"> support potential statement development.</w:t>
      </w:r>
      <w:r>
        <w:t xml:space="preserve"> These are presented in full after table </w:t>
      </w:r>
      <w:r w:rsidR="00811F23">
        <w:t>4</w:t>
      </w:r>
      <w:r>
        <w:t xml:space="preserve"> to help inform the committee’s discussion.</w:t>
      </w:r>
    </w:p>
    <w:p w14:paraId="53B9FDFD" w14:textId="253C174D" w:rsidR="009E154B" w:rsidRPr="00F45FBA" w:rsidRDefault="009E154B" w:rsidP="009E154B">
      <w:pPr>
        <w:pStyle w:val="Heading3"/>
      </w:pPr>
      <w:r>
        <w:t xml:space="preserve">Table </w:t>
      </w:r>
      <w:r w:rsidR="00811F23">
        <w:t>4</w:t>
      </w:r>
      <w:r w:rsidRPr="00F45FBA">
        <w:t xml:space="preserve"> Specific areas for quality improvement</w:t>
      </w:r>
    </w:p>
    <w:tbl>
      <w:tblPr>
        <w:tblW w:w="8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39"/>
        <w:gridCol w:w="4969"/>
      </w:tblGrid>
      <w:tr w:rsidR="009E154B" w:rsidRPr="00FD3FF6" w14:paraId="5EAE035D" w14:textId="77777777" w:rsidTr="00645293">
        <w:trPr>
          <w:trHeight w:val="321"/>
        </w:trPr>
        <w:tc>
          <w:tcPr>
            <w:tcW w:w="3539" w:type="dxa"/>
            <w:shd w:val="clear" w:color="auto" w:fill="auto"/>
            <w:hideMark/>
          </w:tcPr>
          <w:p w14:paraId="2151B944" w14:textId="77777777" w:rsidR="009E154B" w:rsidRPr="009C32E3" w:rsidRDefault="009E154B" w:rsidP="00D72ECF">
            <w:pPr>
              <w:pStyle w:val="Tabletitle"/>
              <w:rPr>
                <w:highlight w:val="lightGray"/>
              </w:rPr>
            </w:pPr>
            <w:r w:rsidRPr="00F2333B">
              <w:t>Sug</w:t>
            </w:r>
            <w:r>
              <w:t>gested quality improvement area</w:t>
            </w:r>
            <w:r w:rsidRPr="009C32E3">
              <w:rPr>
                <w:highlight w:val="lightGray"/>
              </w:rPr>
              <w:t xml:space="preserve"> </w:t>
            </w:r>
          </w:p>
        </w:tc>
        <w:tc>
          <w:tcPr>
            <w:tcW w:w="4969" w:type="dxa"/>
            <w:shd w:val="clear" w:color="auto" w:fill="auto"/>
            <w:hideMark/>
          </w:tcPr>
          <w:p w14:paraId="573D1DD3" w14:textId="77777777" w:rsidR="009E154B" w:rsidRPr="009C32E3" w:rsidRDefault="009E154B" w:rsidP="00D72ECF">
            <w:pPr>
              <w:pStyle w:val="Tabletitle"/>
              <w:rPr>
                <w:highlight w:val="lightGray"/>
              </w:rPr>
            </w:pPr>
            <w:r w:rsidRPr="00F2333B">
              <w:t>Selected source guidance recommendations</w:t>
            </w:r>
          </w:p>
        </w:tc>
      </w:tr>
      <w:tr w:rsidR="009E154B" w:rsidRPr="005E5E3B" w14:paraId="5992C290" w14:textId="77777777" w:rsidTr="00645293">
        <w:trPr>
          <w:trHeight w:val="996"/>
        </w:trPr>
        <w:tc>
          <w:tcPr>
            <w:tcW w:w="3539" w:type="dxa"/>
            <w:shd w:val="clear" w:color="auto" w:fill="auto"/>
          </w:tcPr>
          <w:p w14:paraId="54C3ED36" w14:textId="54081161" w:rsidR="009E154B" w:rsidRPr="00DD0BD8" w:rsidRDefault="00025731" w:rsidP="00D72ECF">
            <w:pPr>
              <w:pStyle w:val="Tabletext"/>
              <w:rPr>
                <w:highlight w:val="lightGray"/>
              </w:rPr>
            </w:pPr>
            <w:r>
              <w:t xml:space="preserve">Diagnosis and </w:t>
            </w:r>
            <w:r w:rsidR="00B33822">
              <w:t>assessment</w:t>
            </w:r>
          </w:p>
        </w:tc>
        <w:tc>
          <w:tcPr>
            <w:tcW w:w="4969" w:type="dxa"/>
            <w:shd w:val="clear" w:color="auto" w:fill="auto"/>
          </w:tcPr>
          <w:p w14:paraId="7B701611" w14:textId="32DCADFF" w:rsidR="009E154B" w:rsidRPr="00BB2456" w:rsidRDefault="005703D8" w:rsidP="00D72ECF">
            <w:pPr>
              <w:pStyle w:val="Tabletext"/>
              <w:rPr>
                <w:b/>
                <w:bCs/>
              </w:rPr>
            </w:pPr>
            <w:r>
              <w:rPr>
                <w:b/>
                <w:bCs/>
              </w:rPr>
              <w:t>Referral</w:t>
            </w:r>
          </w:p>
          <w:p w14:paraId="160B8822" w14:textId="76E4D300" w:rsidR="009E154B" w:rsidRDefault="009E154B" w:rsidP="00D72ECF">
            <w:pPr>
              <w:pStyle w:val="Tabletext"/>
            </w:pPr>
            <w:r w:rsidRPr="006F1B97">
              <w:t>SIGN 156 Recommendation 2.1</w:t>
            </w:r>
            <w:r w:rsidR="005703D8">
              <w:t>.4</w:t>
            </w:r>
            <w:r w:rsidRPr="006F1B97">
              <w:t xml:space="preserve"> (page 1</w:t>
            </w:r>
            <w:r w:rsidR="005703D8">
              <w:t>4</w:t>
            </w:r>
            <w:r w:rsidRPr="006F1B97">
              <w:t>)</w:t>
            </w:r>
          </w:p>
          <w:p w14:paraId="6DCABB4D" w14:textId="51DCC352" w:rsidR="009E154B" w:rsidRPr="00636736" w:rsidRDefault="00636736" w:rsidP="00D72ECF">
            <w:pPr>
              <w:pStyle w:val="Tabletext"/>
              <w:rPr>
                <w:b/>
                <w:bCs/>
              </w:rPr>
            </w:pPr>
            <w:r w:rsidRPr="00636736">
              <w:rPr>
                <w:b/>
                <w:bCs/>
              </w:rPr>
              <w:t>Diagnostic criteria</w:t>
            </w:r>
            <w:r w:rsidR="00B33822">
              <w:rPr>
                <w:b/>
                <w:bCs/>
              </w:rPr>
              <w:t>:</w:t>
            </w:r>
            <w:r w:rsidRPr="00636736">
              <w:rPr>
                <w:b/>
                <w:bCs/>
              </w:rPr>
              <w:t xml:space="preserve"> FASD</w:t>
            </w:r>
          </w:p>
          <w:p w14:paraId="74C82987" w14:textId="08EB7ACB" w:rsidR="00636736" w:rsidRDefault="00636736" w:rsidP="00D72ECF">
            <w:pPr>
              <w:pStyle w:val="Tabletext"/>
            </w:pPr>
            <w:r w:rsidRPr="00636736">
              <w:t xml:space="preserve">SIGN 156 Recommendation </w:t>
            </w:r>
            <w:r>
              <w:t>3.1.1 (page 15)</w:t>
            </w:r>
          </w:p>
          <w:p w14:paraId="26DCF8CD" w14:textId="4C6765A9" w:rsidR="00636736" w:rsidRDefault="00636736" w:rsidP="00D72ECF">
            <w:pPr>
              <w:pStyle w:val="Tabletext"/>
              <w:rPr>
                <w:b/>
                <w:bCs/>
              </w:rPr>
            </w:pPr>
            <w:bookmarkStart w:id="50" w:name="_Hlk24711981"/>
            <w:r w:rsidRPr="00636736">
              <w:rPr>
                <w:b/>
                <w:bCs/>
              </w:rPr>
              <w:t>The use of FASD as a diagnostic term</w:t>
            </w:r>
          </w:p>
          <w:p w14:paraId="35B3DFBC" w14:textId="3CFF119A" w:rsidR="00636736" w:rsidRPr="00636736" w:rsidRDefault="00D14F3A" w:rsidP="00D72ECF">
            <w:pPr>
              <w:pStyle w:val="Tabletext"/>
            </w:pPr>
            <w:r w:rsidRPr="006F1B97">
              <w:t>SIGN 156 Recommendation</w:t>
            </w:r>
            <w:r w:rsidRPr="00636736">
              <w:t xml:space="preserve"> </w:t>
            </w:r>
            <w:r w:rsidR="00636736" w:rsidRPr="00636736">
              <w:t>3.1.3 (page 17)</w:t>
            </w:r>
          </w:p>
          <w:p w14:paraId="15806206" w14:textId="038F2DCE" w:rsidR="009E154B" w:rsidRDefault="005703D8" w:rsidP="00D72ECF">
            <w:pPr>
              <w:pStyle w:val="Tabletext"/>
              <w:rPr>
                <w:b/>
                <w:bCs/>
              </w:rPr>
            </w:pPr>
            <w:r>
              <w:rPr>
                <w:b/>
                <w:bCs/>
              </w:rPr>
              <w:t>Medical assessment</w:t>
            </w:r>
          </w:p>
          <w:p w14:paraId="5C12AF40" w14:textId="72D9E3C0" w:rsidR="005703D8" w:rsidRDefault="005703D8" w:rsidP="00D72ECF">
            <w:pPr>
              <w:pStyle w:val="Tabletext"/>
            </w:pPr>
            <w:r w:rsidRPr="005703D8">
              <w:t>SIGN 156 Recommendation 3.2</w:t>
            </w:r>
            <w:r>
              <w:t xml:space="preserve"> (page 17)</w:t>
            </w:r>
          </w:p>
          <w:p w14:paraId="2C032CC5" w14:textId="523F561D" w:rsidR="005703D8" w:rsidRPr="00D14F3A" w:rsidRDefault="00636736" w:rsidP="00D72ECF">
            <w:pPr>
              <w:pStyle w:val="Tabletext"/>
              <w:rPr>
                <w:b/>
                <w:bCs/>
              </w:rPr>
            </w:pPr>
            <w:r w:rsidRPr="00D14F3A">
              <w:rPr>
                <w:b/>
                <w:bCs/>
              </w:rPr>
              <w:t>Neur</w:t>
            </w:r>
            <w:r w:rsidR="00811F23">
              <w:rPr>
                <w:b/>
                <w:bCs/>
              </w:rPr>
              <w:t>o</w:t>
            </w:r>
            <w:r w:rsidRPr="00D14F3A">
              <w:rPr>
                <w:b/>
                <w:bCs/>
              </w:rPr>
              <w:t>developmental assessment: Areas of assessment</w:t>
            </w:r>
          </w:p>
          <w:p w14:paraId="41C14BDC" w14:textId="2F6E003C" w:rsidR="005703D8" w:rsidRDefault="00D14F3A" w:rsidP="005703D8">
            <w:pPr>
              <w:pStyle w:val="Tabletext"/>
            </w:pPr>
            <w:r w:rsidRPr="006F1B97">
              <w:t>SIGN 156 Recommendation</w:t>
            </w:r>
            <w:r>
              <w:t xml:space="preserve"> </w:t>
            </w:r>
            <w:r w:rsidR="005703D8">
              <w:t>3.4.1 (page 21)</w:t>
            </w:r>
          </w:p>
          <w:p w14:paraId="299036E2" w14:textId="392AA5D6" w:rsidR="00636736" w:rsidRPr="00636736" w:rsidRDefault="00636736" w:rsidP="005703D8">
            <w:pPr>
              <w:pStyle w:val="Tabletext"/>
              <w:rPr>
                <w:b/>
                <w:bCs/>
              </w:rPr>
            </w:pPr>
            <w:r w:rsidRPr="00636736">
              <w:rPr>
                <w:b/>
                <w:bCs/>
              </w:rPr>
              <w:t>Special considerations in the assessment of infants, children and young people</w:t>
            </w:r>
          </w:p>
          <w:p w14:paraId="2F881170" w14:textId="230EBD61" w:rsidR="005703D8" w:rsidRDefault="00D14F3A" w:rsidP="005703D8">
            <w:pPr>
              <w:pStyle w:val="Tabletext"/>
            </w:pPr>
            <w:r w:rsidRPr="006F1B97">
              <w:t>SIGN 156 Recommendation</w:t>
            </w:r>
            <w:r>
              <w:t xml:space="preserve"> </w:t>
            </w:r>
            <w:r w:rsidR="005703D8">
              <w:t>3.5 (page 23)</w:t>
            </w:r>
          </w:p>
          <w:p w14:paraId="4B6F329F" w14:textId="0924E4C2" w:rsidR="00636736" w:rsidRPr="00636736" w:rsidRDefault="00636736" w:rsidP="005703D8">
            <w:pPr>
              <w:pStyle w:val="Tabletext"/>
              <w:rPr>
                <w:b/>
                <w:bCs/>
              </w:rPr>
            </w:pPr>
            <w:r w:rsidRPr="00636736">
              <w:rPr>
                <w:b/>
                <w:bCs/>
              </w:rPr>
              <w:lastRenderedPageBreak/>
              <w:t>Individualising the assessment</w:t>
            </w:r>
          </w:p>
          <w:p w14:paraId="1211B95A" w14:textId="6F2C544E" w:rsidR="005703D8" w:rsidRDefault="00D14F3A" w:rsidP="005703D8">
            <w:pPr>
              <w:pStyle w:val="Tabletext"/>
            </w:pPr>
            <w:r w:rsidRPr="006F1B97">
              <w:t>SIGN 156 Recommendation</w:t>
            </w:r>
            <w:r>
              <w:t xml:space="preserve"> </w:t>
            </w:r>
            <w:r w:rsidR="005703D8">
              <w:t>3.6.1 (page 24)</w:t>
            </w:r>
          </w:p>
          <w:p w14:paraId="5EE090A7" w14:textId="16D777BB" w:rsidR="00636736" w:rsidRPr="00636736" w:rsidRDefault="00636736" w:rsidP="005703D8">
            <w:pPr>
              <w:pStyle w:val="Tabletext"/>
              <w:rPr>
                <w:b/>
                <w:bCs/>
              </w:rPr>
            </w:pPr>
            <w:r w:rsidRPr="00636736">
              <w:rPr>
                <w:b/>
                <w:bCs/>
              </w:rPr>
              <w:t xml:space="preserve">The assessment </w:t>
            </w:r>
            <w:proofErr w:type="gramStart"/>
            <w:r w:rsidRPr="00636736">
              <w:rPr>
                <w:b/>
                <w:bCs/>
              </w:rPr>
              <w:t>team</w:t>
            </w:r>
            <w:proofErr w:type="gramEnd"/>
          </w:p>
          <w:p w14:paraId="7DE1C6C0" w14:textId="0775C93E" w:rsidR="005703D8" w:rsidRPr="00B66A51" w:rsidRDefault="00D14F3A" w:rsidP="00B66A51">
            <w:pPr>
              <w:pStyle w:val="Tabletext"/>
            </w:pPr>
            <w:r w:rsidRPr="006F1B97">
              <w:t>SIGN 156 Recommendation</w:t>
            </w:r>
            <w:r>
              <w:t xml:space="preserve"> </w:t>
            </w:r>
            <w:r w:rsidR="005703D8">
              <w:t>3.7 (page 25)</w:t>
            </w:r>
            <w:bookmarkEnd w:id="50"/>
          </w:p>
        </w:tc>
      </w:tr>
    </w:tbl>
    <w:p w14:paraId="6E3EF03E" w14:textId="4D67AE53" w:rsidR="009E154B" w:rsidRPr="009F3D9C" w:rsidRDefault="00B33822" w:rsidP="009E154B">
      <w:pPr>
        <w:pStyle w:val="Heading3"/>
        <w:rPr>
          <w:highlight w:val="cyan"/>
        </w:rPr>
      </w:pPr>
      <w:r w:rsidRPr="00B33822">
        <w:lastRenderedPageBreak/>
        <w:t>Referral</w:t>
      </w:r>
    </w:p>
    <w:p w14:paraId="546B4AD6" w14:textId="1A41A339" w:rsidR="009E154B" w:rsidRPr="004026BE" w:rsidRDefault="009E154B" w:rsidP="009E154B">
      <w:pPr>
        <w:pStyle w:val="Heading40"/>
      </w:pPr>
      <w:r w:rsidRPr="004026BE">
        <w:t>SIGN 156</w:t>
      </w:r>
      <w:r w:rsidR="00A9595E">
        <w:t xml:space="preserve"> </w:t>
      </w:r>
      <w:r w:rsidRPr="004026BE">
        <w:t>Recommendation 2.1</w:t>
      </w:r>
      <w:r w:rsidR="00B33822">
        <w:t>.4</w:t>
      </w:r>
      <w:r w:rsidRPr="004026BE">
        <w:t xml:space="preserve"> (</w:t>
      </w:r>
      <w:r>
        <w:t>page</w:t>
      </w:r>
      <w:r w:rsidRPr="004026BE">
        <w:t xml:space="preserve"> 1</w:t>
      </w:r>
      <w:r w:rsidR="00B33822">
        <w:t>4</w:t>
      </w:r>
      <w:r w:rsidRPr="004026BE">
        <w:t>)</w:t>
      </w:r>
    </w:p>
    <w:p w14:paraId="3B6D6586" w14:textId="77777777" w:rsidR="00295665" w:rsidRDefault="00295665" w:rsidP="00295665">
      <w:pPr>
        <w:pStyle w:val="Paragraph"/>
      </w:pPr>
      <w:r>
        <w:t>Referral of individuals for consideration of PAE as a cause of possible neurodevelopmental disorder should be made sensitively and only when there is evidence of significant physical, developmental or behavioural concerns and probable PAE.</w:t>
      </w:r>
    </w:p>
    <w:p w14:paraId="21987AB7" w14:textId="3E8C0518" w:rsidR="00295665" w:rsidRDefault="00B33822" w:rsidP="00B33822">
      <w:pPr>
        <w:pStyle w:val="Heading3"/>
      </w:pPr>
      <w:r w:rsidRPr="00B33822">
        <w:t>Diagnostic criteria</w:t>
      </w:r>
      <w:r>
        <w:t>:</w:t>
      </w:r>
      <w:r w:rsidRPr="00B33822">
        <w:t xml:space="preserve"> FASD</w:t>
      </w:r>
    </w:p>
    <w:p w14:paraId="7844F12C" w14:textId="3E0A1EFC" w:rsidR="00295665" w:rsidRDefault="00A9595E" w:rsidP="00B33822">
      <w:pPr>
        <w:pStyle w:val="Heading40"/>
      </w:pPr>
      <w:r>
        <w:t xml:space="preserve">SIGN 156 </w:t>
      </w:r>
      <w:r w:rsidR="00B33822">
        <w:t xml:space="preserve">Recommendation </w:t>
      </w:r>
      <w:r w:rsidR="00295665">
        <w:t>3.1.1</w:t>
      </w:r>
      <w:r w:rsidR="00B33822">
        <w:t xml:space="preserve"> (page 15)</w:t>
      </w:r>
    </w:p>
    <w:p w14:paraId="7E8ACB69" w14:textId="08761F71" w:rsidR="00295665" w:rsidRDefault="00295665" w:rsidP="00295665">
      <w:pPr>
        <w:pStyle w:val="Paragraph"/>
      </w:pPr>
      <w:r>
        <w:t>A diagnosis of FASD with sentinel facial features* may be made if an individual meets the following criteria:</w:t>
      </w:r>
    </w:p>
    <w:p w14:paraId="0181491E" w14:textId="77040EA1" w:rsidR="00295665" w:rsidRDefault="00295665" w:rsidP="00295665">
      <w:pPr>
        <w:pStyle w:val="Bulletleft1"/>
      </w:pPr>
      <w:r>
        <w:t>simultaneous presentation of the three sentinel facial features (short palpebral fissures, smooth philtrum and thin upper lip); AND</w:t>
      </w:r>
    </w:p>
    <w:p w14:paraId="57DEA6D0" w14:textId="2F245B86" w:rsidR="00295665" w:rsidRDefault="00295665" w:rsidP="00295665">
      <w:pPr>
        <w:pStyle w:val="Bulletleft1"/>
      </w:pPr>
      <w:r>
        <w:t>prenatal alcohol exposure confirmed or unknown; AND</w:t>
      </w:r>
    </w:p>
    <w:p w14:paraId="3EEB08E0" w14:textId="4A12AC1C" w:rsidR="00295665" w:rsidRDefault="00295665" w:rsidP="00295665">
      <w:pPr>
        <w:pStyle w:val="Bulletleft1"/>
      </w:pPr>
      <w:r>
        <w:t>evidence of severe impairment in three or more of the identified neurodevelopmental areas of assessment or, in infants and young children, presence of microcephaly.</w:t>
      </w:r>
    </w:p>
    <w:p w14:paraId="442B00CC" w14:textId="3710AB7A" w:rsidR="00295665" w:rsidRDefault="00295665" w:rsidP="00295665">
      <w:pPr>
        <w:pStyle w:val="Paragraph"/>
      </w:pPr>
      <w:r>
        <w:t>A descriptor of FASD without sentinel facial features† may be used if an individual meets the following criteria:</w:t>
      </w:r>
    </w:p>
    <w:p w14:paraId="40CA6594" w14:textId="22BD4C97" w:rsidR="00295665" w:rsidRDefault="00295665" w:rsidP="00D833B7">
      <w:pPr>
        <w:pStyle w:val="Bulletleft1"/>
      </w:pPr>
      <w:r>
        <w:t>confirmation of prenatal alcohol exposure; AND</w:t>
      </w:r>
    </w:p>
    <w:p w14:paraId="52618CF6" w14:textId="4EC3CB88" w:rsidR="00295665" w:rsidRDefault="00295665" w:rsidP="00D833B7">
      <w:pPr>
        <w:pStyle w:val="Bulletleft1"/>
      </w:pPr>
      <w:r>
        <w:t>evidence of severe impairment in three or more of the identified neurodevelopmental areas of assessment.</w:t>
      </w:r>
    </w:p>
    <w:p w14:paraId="037DB2B9" w14:textId="77777777" w:rsidR="00295665" w:rsidRDefault="00295665" w:rsidP="00295665">
      <w:pPr>
        <w:pStyle w:val="Paragraph"/>
      </w:pPr>
      <w:r>
        <w:t>For both diagnoses:</w:t>
      </w:r>
    </w:p>
    <w:p w14:paraId="52A835D9" w14:textId="4A522544" w:rsidR="00295665" w:rsidRDefault="00295665" w:rsidP="00D833B7">
      <w:pPr>
        <w:pStyle w:val="Bulletleft1"/>
      </w:pPr>
      <w:r>
        <w:t>Contribution of genetic factors should be considered in all cases and referral may be</w:t>
      </w:r>
      <w:r w:rsidR="00D833B7">
        <w:t xml:space="preserve"> </w:t>
      </w:r>
      <w:r>
        <w:t>indicated in atypical cases or where PAE is uncertain.</w:t>
      </w:r>
    </w:p>
    <w:p w14:paraId="5610636F" w14:textId="20DF021C" w:rsidR="00295665" w:rsidRDefault="00295665" w:rsidP="00D833B7">
      <w:pPr>
        <w:pStyle w:val="Bulletleft1"/>
      </w:pPr>
      <w:r>
        <w:t>Growth impairment and other birth defects and/or health issues should be</w:t>
      </w:r>
      <w:r w:rsidR="00D833B7">
        <w:t xml:space="preserve"> </w:t>
      </w:r>
      <w:r>
        <w:t>documented</w:t>
      </w:r>
      <w:r w:rsidR="00D833B7">
        <w:t xml:space="preserve"> </w:t>
      </w:r>
      <w:r>
        <w:t>if present.</w:t>
      </w:r>
    </w:p>
    <w:p w14:paraId="7821EB42" w14:textId="77777777" w:rsidR="007C4185" w:rsidRDefault="00295665" w:rsidP="00D833B7">
      <w:pPr>
        <w:pStyle w:val="Bulletleft1"/>
      </w:pPr>
      <w:r>
        <w:lastRenderedPageBreak/>
        <w:t>Hereditary, prenatal and postnatal factors that may influence developmental outcome</w:t>
      </w:r>
      <w:r w:rsidR="00D833B7">
        <w:t xml:space="preserve"> </w:t>
      </w:r>
      <w:r>
        <w:t>should be recorded.</w:t>
      </w:r>
    </w:p>
    <w:p w14:paraId="1615E6F1" w14:textId="125AD808" w:rsidR="008A0E6C" w:rsidRDefault="007C4185" w:rsidP="007C4185">
      <w:pPr>
        <w:pStyle w:val="Paragraph"/>
      </w:pPr>
      <w:r w:rsidRPr="007C4185">
        <w:t>The diagnostic/descriptive criteria for FASD are the same for adults as for younger</w:t>
      </w:r>
      <w:r>
        <w:t xml:space="preserve"> </w:t>
      </w:r>
      <w:r w:rsidRPr="007C4185">
        <w:t>individuals</w:t>
      </w:r>
    </w:p>
    <w:p w14:paraId="248D2AF4" w14:textId="77777777" w:rsidR="00B66A51" w:rsidRDefault="00B66A51" w:rsidP="00B66A51">
      <w:pPr>
        <w:pStyle w:val="Heading3"/>
      </w:pPr>
      <w:r w:rsidRPr="00B33822">
        <w:t>The use of FASD as a diagnostic term</w:t>
      </w:r>
    </w:p>
    <w:p w14:paraId="56B597E0" w14:textId="77777777" w:rsidR="00B66A51" w:rsidRDefault="00B66A51" w:rsidP="00B66A51">
      <w:pPr>
        <w:pStyle w:val="Heading40"/>
      </w:pPr>
      <w:r>
        <w:t>SIGN 156 Recommendation 3.1.3 (page 17)</w:t>
      </w:r>
    </w:p>
    <w:p w14:paraId="0F903FEC" w14:textId="77777777" w:rsidR="00B66A51" w:rsidRDefault="00B66A51" w:rsidP="00B66A51">
      <w:pPr>
        <w:pStyle w:val="Paragraph"/>
      </w:pPr>
      <w:r>
        <w:t xml:space="preserve">FASD should now be used as a diagnostic/descriptor term when prenatal alcohol exposure </w:t>
      </w:r>
      <w:proofErr w:type="gramStart"/>
      <w:r>
        <w:t>is considered to be</w:t>
      </w:r>
      <w:proofErr w:type="gramEnd"/>
      <w:r>
        <w:t xml:space="preserve"> a significant contributor to observed deficits that cannot be fully explained by other aetiologies. Because the observed deficits are recognised as being multifactorial in origin, all other known relevant contributors (for example trauma or known genetic anomalies) should be documented with the FASD diagnosis/descriptor as they have significant impact on the functional and neurological challenges of the affected individuals.</w:t>
      </w:r>
    </w:p>
    <w:p w14:paraId="43EB75D7" w14:textId="77777777" w:rsidR="00B33822" w:rsidRDefault="00B33822" w:rsidP="00B33822">
      <w:pPr>
        <w:pStyle w:val="Heading3"/>
      </w:pPr>
      <w:r>
        <w:t>Medical assessment</w:t>
      </w:r>
    </w:p>
    <w:p w14:paraId="27A40F32" w14:textId="6A4744CE" w:rsidR="002B7B0C" w:rsidRDefault="002B7B0C" w:rsidP="002B7B0C">
      <w:pPr>
        <w:pStyle w:val="Heading40"/>
      </w:pPr>
      <w:r>
        <w:t>SIGN 156 Recommendation 3.2 (page 17)</w:t>
      </w:r>
    </w:p>
    <w:p w14:paraId="527DB796" w14:textId="6CE11B41" w:rsidR="00B33822" w:rsidRDefault="002B7B0C" w:rsidP="002B7B0C">
      <w:pPr>
        <w:pStyle w:val="Paragraph"/>
      </w:pPr>
      <w:r>
        <w:t>The diagnostic process should include a family, social and medical history as well as complete physical examination.</w:t>
      </w:r>
    </w:p>
    <w:p w14:paraId="3EC2857A" w14:textId="3F4CACFA" w:rsidR="00B85A4A" w:rsidRDefault="00386B61" w:rsidP="00B85A4A">
      <w:pPr>
        <w:pStyle w:val="Heading3"/>
      </w:pPr>
      <w:r w:rsidRPr="00386B61">
        <w:t>Neur</w:t>
      </w:r>
      <w:r>
        <w:t>o</w:t>
      </w:r>
      <w:r w:rsidRPr="00386B61">
        <w:t>developmental assessment: Areas of assessment</w:t>
      </w:r>
    </w:p>
    <w:p w14:paraId="47877974" w14:textId="3573402C" w:rsidR="00B85A4A" w:rsidRDefault="00B85A4A" w:rsidP="00B85A4A">
      <w:pPr>
        <w:pStyle w:val="Heading40"/>
      </w:pPr>
      <w:r>
        <w:t>SIGN 156 Recommendation 3.4.1 (page 21)</w:t>
      </w:r>
    </w:p>
    <w:p w14:paraId="25BAC049" w14:textId="16221D9E" w:rsidR="00B85A4A" w:rsidRDefault="00386B61" w:rsidP="00B85A4A">
      <w:pPr>
        <w:pStyle w:val="Paragraph"/>
      </w:pPr>
      <w:r w:rsidRPr="00386B61">
        <w:t>A diagnosis/descriptor of FASD is made only when there is evidence of pervasive and</w:t>
      </w:r>
      <w:r>
        <w:t xml:space="preserve"> </w:t>
      </w:r>
      <w:r w:rsidR="00B85A4A">
        <w:t>long-standing brain dysfunction, which is defined by severe impairment (a global score or a major subdomain score on a standardised neurodevelopmental measure that is ≥2 SDs below the mean, with appropriate allowance for test error) in three of more of the following neurodevelopmental areas of assessment:</w:t>
      </w:r>
    </w:p>
    <w:p w14:paraId="086F8A4A" w14:textId="0055DDAA" w:rsidR="00B85A4A" w:rsidRDefault="00B85A4A" w:rsidP="00B85A4A">
      <w:pPr>
        <w:pStyle w:val="Bulletleft1"/>
      </w:pPr>
      <w:r>
        <w:t>motor skills</w:t>
      </w:r>
    </w:p>
    <w:p w14:paraId="3A18DD39" w14:textId="1CADE527" w:rsidR="00B85A4A" w:rsidRDefault="00B85A4A" w:rsidP="00B85A4A">
      <w:pPr>
        <w:pStyle w:val="Bulletleft1"/>
      </w:pPr>
      <w:r>
        <w:t>neuroanatomy/neurophysiology</w:t>
      </w:r>
    </w:p>
    <w:p w14:paraId="66EBB137" w14:textId="272328BC" w:rsidR="00B85A4A" w:rsidRDefault="00B85A4A" w:rsidP="00B85A4A">
      <w:pPr>
        <w:pStyle w:val="Bulletleft1"/>
      </w:pPr>
      <w:r>
        <w:t>cognition</w:t>
      </w:r>
    </w:p>
    <w:p w14:paraId="7AFA7F31" w14:textId="7AB5EAC8" w:rsidR="00B85A4A" w:rsidRDefault="00B85A4A" w:rsidP="00B85A4A">
      <w:pPr>
        <w:pStyle w:val="Bulletleft1"/>
      </w:pPr>
      <w:r>
        <w:t>language</w:t>
      </w:r>
    </w:p>
    <w:p w14:paraId="76EE706F" w14:textId="6E4605BE" w:rsidR="00B85A4A" w:rsidRDefault="00B85A4A" w:rsidP="00B85A4A">
      <w:pPr>
        <w:pStyle w:val="Bulletleft1"/>
      </w:pPr>
      <w:r>
        <w:t>academic achievement</w:t>
      </w:r>
    </w:p>
    <w:p w14:paraId="345C596C" w14:textId="0BFD9FF0" w:rsidR="00B85A4A" w:rsidRDefault="00B85A4A" w:rsidP="00B85A4A">
      <w:pPr>
        <w:pStyle w:val="Bulletleft1"/>
      </w:pPr>
      <w:r>
        <w:t>memory</w:t>
      </w:r>
    </w:p>
    <w:p w14:paraId="55DF4AE4" w14:textId="60A35C98" w:rsidR="00B85A4A" w:rsidRDefault="00B85A4A" w:rsidP="00B85A4A">
      <w:pPr>
        <w:pStyle w:val="Bulletleft1"/>
      </w:pPr>
      <w:r>
        <w:t>attention</w:t>
      </w:r>
    </w:p>
    <w:p w14:paraId="7248F1AE" w14:textId="7037BDBE" w:rsidR="00B85A4A" w:rsidRDefault="00B85A4A" w:rsidP="00B85A4A">
      <w:pPr>
        <w:pStyle w:val="Bulletleft1"/>
      </w:pPr>
      <w:r>
        <w:t>executive function, including impulse control and hyperactivity</w:t>
      </w:r>
    </w:p>
    <w:p w14:paraId="736C8CC7" w14:textId="118C3292" w:rsidR="00B85A4A" w:rsidRDefault="00B85A4A" w:rsidP="00B85A4A">
      <w:pPr>
        <w:pStyle w:val="Bulletleft1"/>
      </w:pPr>
      <w:r>
        <w:lastRenderedPageBreak/>
        <w:t>affect regulation, and</w:t>
      </w:r>
    </w:p>
    <w:p w14:paraId="71E1E93C" w14:textId="77777777" w:rsidR="00B85A4A" w:rsidRDefault="00B85A4A" w:rsidP="00B85A4A">
      <w:pPr>
        <w:pStyle w:val="Bulletleft1"/>
      </w:pPr>
      <w:r>
        <w:t>adaptive behaviour, social skills or social communication</w:t>
      </w:r>
    </w:p>
    <w:p w14:paraId="041BFDE3" w14:textId="1D49F145" w:rsidR="0007213E" w:rsidRDefault="0007213E" w:rsidP="0007213E">
      <w:pPr>
        <w:pStyle w:val="Heading3"/>
      </w:pPr>
      <w:r>
        <w:t>Special considerations in the assessment of infants, children and young people</w:t>
      </w:r>
    </w:p>
    <w:p w14:paraId="58452767" w14:textId="7A94FF93" w:rsidR="0007213E" w:rsidRDefault="0007213E" w:rsidP="0007213E">
      <w:pPr>
        <w:pStyle w:val="Heading40"/>
      </w:pPr>
      <w:r>
        <w:t>SIGN 156 Recommendation 3.5 (page 23)</w:t>
      </w:r>
    </w:p>
    <w:p w14:paraId="209A4436" w14:textId="77777777" w:rsidR="0007213E" w:rsidRDefault="0007213E" w:rsidP="0007213E">
      <w:pPr>
        <w:pStyle w:val="Paragraph"/>
      </w:pPr>
      <w:r>
        <w:t xml:space="preserve">Infants and young children with confirmed prenatal alcohol exposure, but who do not meet the criteria for FASD should be designated as ‘at risk for neurodevelopmental disorder and FASD, associated with prenatal alcohol exposure’. Those with all three facial features, but no microcephaly, should be referred to a clinical geneticist. </w:t>
      </w:r>
    </w:p>
    <w:p w14:paraId="274E2EC2" w14:textId="77777777" w:rsidR="003105CF" w:rsidRDefault="0007213E" w:rsidP="0007213E">
      <w:pPr>
        <w:pStyle w:val="Paragraph"/>
      </w:pPr>
      <w:r>
        <w:t xml:space="preserve">A neurodevelopmental assessment is recommended for all children with confirmed prenatal alcohol exposure and/or all three facial features in whom there are clinical concerns. </w:t>
      </w:r>
    </w:p>
    <w:p w14:paraId="643C3BEB" w14:textId="77777777" w:rsidR="003105CF" w:rsidRDefault="003105CF" w:rsidP="003105CF">
      <w:pPr>
        <w:pStyle w:val="Heading3"/>
      </w:pPr>
      <w:r>
        <w:t>Individualising the assessment</w:t>
      </w:r>
    </w:p>
    <w:p w14:paraId="411D9DB8" w14:textId="4A6EC1FC" w:rsidR="0007213E" w:rsidRDefault="003105CF" w:rsidP="003105CF">
      <w:pPr>
        <w:pStyle w:val="Heading40"/>
      </w:pPr>
      <w:r>
        <w:t>SIGN 156 Recommendation 3.6.1 (page 24)</w:t>
      </w:r>
    </w:p>
    <w:p w14:paraId="1614BCDD" w14:textId="6421548E" w:rsidR="003105CF" w:rsidRDefault="003105CF" w:rsidP="003105CF">
      <w:pPr>
        <w:pStyle w:val="Paragraph"/>
      </w:pPr>
      <w:r>
        <w:t>The length and structure of the assessment must accommodate the needs and capacity of the individual being assessed. It is important to recognise, for example, if the individual gets frustrated or tires easily; situational factors could invalidate the assessment.</w:t>
      </w:r>
    </w:p>
    <w:p w14:paraId="19F969F8" w14:textId="77777777" w:rsidR="008179AF" w:rsidRDefault="008179AF" w:rsidP="008179AF">
      <w:pPr>
        <w:pStyle w:val="Heading3"/>
      </w:pPr>
      <w:r>
        <w:t xml:space="preserve">The assessment </w:t>
      </w:r>
      <w:proofErr w:type="gramStart"/>
      <w:r>
        <w:t>team</w:t>
      </w:r>
      <w:proofErr w:type="gramEnd"/>
    </w:p>
    <w:p w14:paraId="10630B90" w14:textId="126DF61E" w:rsidR="008179AF" w:rsidRDefault="008179AF" w:rsidP="00384AFD">
      <w:pPr>
        <w:pStyle w:val="Heading40"/>
      </w:pPr>
      <w:r>
        <w:t>SIGN 156 Recommendation 3.7 (page 25)</w:t>
      </w:r>
    </w:p>
    <w:p w14:paraId="7A8F3B93" w14:textId="77777777" w:rsidR="00550379" w:rsidRDefault="00550379" w:rsidP="00550379">
      <w:pPr>
        <w:pStyle w:val="Paragraph"/>
      </w:pPr>
      <w:r>
        <w:t>Team members across the lifespan are:</w:t>
      </w:r>
    </w:p>
    <w:p w14:paraId="63ED6F09" w14:textId="5C642227" w:rsidR="00550379" w:rsidRDefault="00550379" w:rsidP="00550379">
      <w:pPr>
        <w:pStyle w:val="Bulletleft1"/>
      </w:pPr>
      <w:r>
        <w:t>neonatologist/paediatrician/physician with competency in assessment of FASD</w:t>
      </w:r>
    </w:p>
    <w:p w14:paraId="63ABD3ED" w14:textId="68F705DD" w:rsidR="00550379" w:rsidRDefault="00550379" w:rsidP="00550379">
      <w:pPr>
        <w:pStyle w:val="Bulletleft1"/>
      </w:pPr>
      <w:r>
        <w:t>child development specialists with the skillset to conduct physical and functional assessments (</w:t>
      </w:r>
      <w:proofErr w:type="spellStart"/>
      <w:r>
        <w:t>eg</w:t>
      </w:r>
      <w:proofErr w:type="spellEnd"/>
      <w:r>
        <w:t xml:space="preserve"> speech and language therapist, occupational therapist, clinical psychologist, educational psychologist).</w:t>
      </w:r>
    </w:p>
    <w:p w14:paraId="1F878DC1" w14:textId="4964DEB4" w:rsidR="00384AFD" w:rsidRDefault="00550379" w:rsidP="00550379">
      <w:pPr>
        <w:pStyle w:val="Paragraph"/>
      </w:pPr>
      <w:r>
        <w:t>Further individuals who can provide valuable input into the diagnostic process may include parents and carers, advocates, childcare workers, clinical geneticists, cultural interpreters, family therapists, general practitioners, learning support, mental health professionals, mentors, nurses (</w:t>
      </w:r>
      <w:proofErr w:type="spellStart"/>
      <w:r>
        <w:t>eg</w:t>
      </w:r>
      <w:proofErr w:type="spellEnd"/>
      <w:r>
        <w:t xml:space="preserve"> school, learning disability, etc), neuropsychologists, probation officers, psychiatrists, social workers, substance misuse service staff, teachers and vocational counsellors.</w:t>
      </w:r>
    </w:p>
    <w:p w14:paraId="03FE8C4B" w14:textId="77777777" w:rsidR="00F2358D" w:rsidRDefault="00F2358D" w:rsidP="00F2358D">
      <w:pPr>
        <w:pStyle w:val="Numberedheading3"/>
      </w:pPr>
      <w:r>
        <w:lastRenderedPageBreak/>
        <w:t>Current UK practice</w:t>
      </w:r>
    </w:p>
    <w:p w14:paraId="0ED45F97" w14:textId="72EA1223" w:rsidR="001A089C" w:rsidRDefault="001A089C" w:rsidP="001A089C">
      <w:pPr>
        <w:pStyle w:val="Paragraph"/>
      </w:pPr>
      <w:r>
        <w:t xml:space="preserve">There is little </w:t>
      </w:r>
      <w:r w:rsidR="00042A3C">
        <w:t xml:space="preserve">quantitative </w:t>
      </w:r>
      <w:r>
        <w:t xml:space="preserve">information on current practice. </w:t>
      </w:r>
      <w:r w:rsidR="00A313B7">
        <w:t xml:space="preserve">The </w:t>
      </w:r>
      <w:r>
        <w:t xml:space="preserve">BMA report </w:t>
      </w:r>
      <w:bookmarkStart w:id="51" w:name="_Hlk25307307"/>
      <w:r>
        <w:fldChar w:fldCharType="begin"/>
      </w:r>
      <w:r>
        <w:instrText xml:space="preserve"> HYPERLINK "https://www.bma.org.uk/collective-voice/policy-and-research/public-and-population-health/alcohol/alcohol-and-pregnancy" </w:instrText>
      </w:r>
      <w:r>
        <w:fldChar w:fldCharType="separate"/>
      </w:r>
      <w:r w:rsidRPr="00AD38BF">
        <w:rPr>
          <w:rStyle w:val="Hyperlink"/>
        </w:rPr>
        <w:t xml:space="preserve">Alcohol and pregnancy: Preventing and managing </w:t>
      </w:r>
      <w:proofErr w:type="spellStart"/>
      <w:r w:rsidRPr="00AD38BF">
        <w:rPr>
          <w:rStyle w:val="Hyperlink"/>
        </w:rPr>
        <w:t>fetal</w:t>
      </w:r>
      <w:proofErr w:type="spellEnd"/>
      <w:r w:rsidRPr="00AD38BF">
        <w:rPr>
          <w:rStyle w:val="Hyperlink"/>
        </w:rPr>
        <w:t xml:space="preserve"> alcohol spectrum disorders</w:t>
      </w:r>
      <w:r>
        <w:rPr>
          <w:rStyle w:val="Hyperlink"/>
        </w:rPr>
        <w:fldChar w:fldCharType="end"/>
      </w:r>
      <w:bookmarkEnd w:id="51"/>
      <w:r>
        <w:t xml:space="preserve"> describes the current situation</w:t>
      </w:r>
      <w:r w:rsidR="00042A3C">
        <w:t xml:space="preserve"> by saying there </w:t>
      </w:r>
      <w:r w:rsidR="00042A3C" w:rsidRPr="00042A3C">
        <w:t xml:space="preserve">is no clear pathway in the UK for the referral of individuals </w:t>
      </w:r>
      <w:r w:rsidR="00042A3C">
        <w:t xml:space="preserve">with suspected FASD to allow a complete diagnostic evaluation. Consequently, there </w:t>
      </w:r>
      <w:r w:rsidRPr="00AD38BF">
        <w:t xml:space="preserve">is inconsistency in where individuals </w:t>
      </w:r>
      <w:r>
        <w:t xml:space="preserve">with suspected FASD </w:t>
      </w:r>
      <w:r w:rsidRPr="00AD38BF">
        <w:t>are referred</w:t>
      </w:r>
      <w:r>
        <w:t>. The</w:t>
      </w:r>
      <w:r w:rsidR="00042A3C">
        <w:t xml:space="preserve"> report does recognise that there </w:t>
      </w:r>
      <w:r>
        <w:t xml:space="preserve">is a specialist national clinic, and some individual clinicians with an interest in FASD, </w:t>
      </w:r>
      <w:r w:rsidR="00797CB5">
        <w:t xml:space="preserve">but </w:t>
      </w:r>
      <w:r>
        <w:t>there is no specific commissioning of services for the diagnosis and management of FASD. The national clinic for FASD relies on individual funding requests.</w:t>
      </w:r>
    </w:p>
    <w:p w14:paraId="0463E306" w14:textId="6DE94A10" w:rsidR="001A089C" w:rsidRDefault="001A089C" w:rsidP="00E20FB4">
      <w:pPr>
        <w:pStyle w:val="Paragraph"/>
      </w:pPr>
      <w:r>
        <w:t>NOFAS</w:t>
      </w:r>
      <w:r w:rsidR="009F5696">
        <w:t>-UK</w:t>
      </w:r>
      <w:r>
        <w:rPr>
          <w:rStyle w:val="FootnoteReference"/>
        </w:rPr>
        <w:footnoteReference w:id="17"/>
      </w:r>
      <w:r>
        <w:t xml:space="preserve"> published a report based on Freedom of Information requests sent to NHS Trusts, CCGs and other bodies in the UK in 2018. The report provides information on services commissioned and provided for FASD. Of 166 CCGs in England that responded, none have a policy for commissioning services specifically for FASD. </w:t>
      </w:r>
      <w:r w:rsidR="00842203">
        <w:t xml:space="preserve">The report identified that </w:t>
      </w:r>
      <w:r w:rsidR="00F1412C">
        <w:t xml:space="preserve">a small proportion of CCGs said that where diagnoses are provided, it is through general </w:t>
      </w:r>
      <w:r w:rsidR="00842203">
        <w:t>services</w:t>
      </w:r>
      <w:r>
        <w:t xml:space="preserve"> </w:t>
      </w:r>
      <w:r w:rsidR="00E20FB4">
        <w:t>or individual funding requests to visit to clinics such as the National FASD Clinic.</w:t>
      </w:r>
    </w:p>
    <w:p w14:paraId="0730CA2C" w14:textId="77777777" w:rsidR="00F2358D" w:rsidRPr="004612EA" w:rsidRDefault="00F2358D" w:rsidP="00F2358D">
      <w:pPr>
        <w:pStyle w:val="Numberedheading3"/>
      </w:pPr>
      <w:r w:rsidRPr="004612EA">
        <w:t>Resource impact</w:t>
      </w:r>
    </w:p>
    <w:p w14:paraId="75C8B2DA" w14:textId="54989E5E" w:rsidR="00F2358D" w:rsidRDefault="00013D05" w:rsidP="00F2358D">
      <w:pPr>
        <w:pStyle w:val="Paragraph"/>
        <w:rPr>
          <w:highlight w:val="cyan"/>
        </w:rPr>
      </w:pPr>
      <w:r w:rsidRPr="00013D05">
        <w:t>If referrals into the specialist clinic increase as a result of the quality standard, then that could have a significant resource impact. This would depend on the number of referrals and current activity.</w:t>
      </w:r>
    </w:p>
    <w:p w14:paraId="09FB110E" w14:textId="11A95E6D" w:rsidR="00962E9E" w:rsidRDefault="00962E9E">
      <w:pPr>
        <w:rPr>
          <w:rFonts w:ascii="Arial" w:hAnsi="Arial"/>
        </w:rPr>
      </w:pPr>
      <w:r>
        <w:br w:type="page"/>
      </w:r>
    </w:p>
    <w:p w14:paraId="70059273" w14:textId="00BA3ABB" w:rsidR="008A0E6C" w:rsidRPr="00433117" w:rsidRDefault="008A0E6C" w:rsidP="008A0E6C">
      <w:pPr>
        <w:pStyle w:val="Numberedheading2"/>
      </w:pPr>
      <w:r>
        <w:lastRenderedPageBreak/>
        <w:t>Management and follow up</w:t>
      </w:r>
      <w:r w:rsidRPr="003461C7">
        <w:t xml:space="preserve"> </w:t>
      </w:r>
    </w:p>
    <w:p w14:paraId="20D04588" w14:textId="77777777" w:rsidR="008A0E6C" w:rsidRDefault="008A0E6C" w:rsidP="008A0E6C">
      <w:pPr>
        <w:pStyle w:val="Numberedheading3"/>
      </w:pPr>
      <w:r>
        <w:t>Summary of suggestions</w:t>
      </w:r>
    </w:p>
    <w:p w14:paraId="32D7198C" w14:textId="08F51ECC" w:rsidR="0017656F" w:rsidRDefault="008A0E6C" w:rsidP="0017656F">
      <w:pPr>
        <w:pStyle w:val="Paragraph"/>
      </w:pPr>
      <w:r>
        <w:t>Stakeholde</w:t>
      </w:r>
      <w:r w:rsidR="00D72ECF">
        <w:t xml:space="preserve">rs suggested that a pathway or framework of care, support and treatment following diagnosis is needed. This would </w:t>
      </w:r>
      <w:r w:rsidR="008F306F">
        <w:t xml:space="preserve">support professionals and ensure positive outcomes for those affected by FASD. </w:t>
      </w:r>
      <w:r w:rsidR="00472997" w:rsidRPr="00472997">
        <w:t>Effective clinical management requires postnatal interventions and the cooperation between a wide range of healthcare professionals.</w:t>
      </w:r>
      <w:r w:rsidR="00472997">
        <w:t xml:space="preserve"> </w:t>
      </w:r>
      <w:r w:rsidR="00307F58">
        <w:t xml:space="preserve">Currently there is no pathway </w:t>
      </w:r>
      <w:r w:rsidR="0035186F">
        <w:t xml:space="preserve">or framework, so </w:t>
      </w:r>
      <w:r w:rsidR="0020105B">
        <w:t xml:space="preserve">many </w:t>
      </w:r>
      <w:r w:rsidR="00307F58">
        <w:t xml:space="preserve">people </w:t>
      </w:r>
      <w:r w:rsidR="0035186F">
        <w:t xml:space="preserve">do not receive ongoing support or are </w:t>
      </w:r>
      <w:r w:rsidR="00307F58">
        <w:t xml:space="preserve">referred to services which are unable to provide appropriate help. </w:t>
      </w:r>
      <w:r w:rsidR="0035186F">
        <w:t>Stakeholders described how people affected by FASD are often unable to</w:t>
      </w:r>
      <w:r w:rsidR="0035186F" w:rsidRPr="0035186F">
        <w:t xml:space="preserve"> </w:t>
      </w:r>
      <w:r w:rsidR="0035186F">
        <w:t xml:space="preserve">access support and interventions following diagnosis. This affects </w:t>
      </w:r>
      <w:r w:rsidR="0035186F" w:rsidRPr="0035186F">
        <w:t>physical and mental health, education, social inclusion and equality.</w:t>
      </w:r>
      <w:r w:rsidR="0035186F">
        <w:t xml:space="preserve"> </w:t>
      </w:r>
    </w:p>
    <w:p w14:paraId="7D483A2C" w14:textId="77777777" w:rsidR="008A0E6C" w:rsidRPr="007B1C0E" w:rsidRDefault="008A0E6C" w:rsidP="008A0E6C">
      <w:pPr>
        <w:pStyle w:val="Numberedheading3"/>
      </w:pPr>
      <w:r>
        <w:t>S</w:t>
      </w:r>
      <w:r w:rsidRPr="00CD3D03">
        <w:t>elected recommendations from development source</w:t>
      </w:r>
    </w:p>
    <w:p w14:paraId="56ECB19B" w14:textId="6E8F15DE" w:rsidR="008A0E6C" w:rsidRPr="00913701" w:rsidRDefault="008A0E6C" w:rsidP="008A0E6C">
      <w:pPr>
        <w:pStyle w:val="Paragraph"/>
      </w:pPr>
      <w:r>
        <w:t xml:space="preserve">Table </w:t>
      </w:r>
      <w:r w:rsidR="00E9341C">
        <w:t>5</w:t>
      </w:r>
      <w:r>
        <w:t xml:space="preserve"> below highlights </w:t>
      </w:r>
      <w:r w:rsidRPr="00913701">
        <w:t xml:space="preserve">recommendations that have been provisionally selected from the development </w:t>
      </w:r>
      <w:r w:rsidRPr="00F2333B">
        <w:t>source</w:t>
      </w:r>
      <w:r>
        <w:t>/sources</w:t>
      </w:r>
      <w:r w:rsidRPr="00913701">
        <w:t xml:space="preserve"> </w:t>
      </w:r>
      <w:r>
        <w:t>that may</w:t>
      </w:r>
      <w:r w:rsidRPr="00913701">
        <w:t xml:space="preserve"> support potential statement development.</w:t>
      </w:r>
      <w:r>
        <w:t xml:space="preserve"> These are presented in full after table </w:t>
      </w:r>
      <w:r w:rsidR="00E9341C">
        <w:t>5</w:t>
      </w:r>
      <w:r>
        <w:t xml:space="preserve"> to help inform the committee’s discussion.</w:t>
      </w:r>
    </w:p>
    <w:p w14:paraId="51665875" w14:textId="71DED11E" w:rsidR="008A0E6C" w:rsidRPr="00F45FBA" w:rsidRDefault="008A0E6C" w:rsidP="008A0E6C">
      <w:pPr>
        <w:pStyle w:val="Heading3"/>
      </w:pPr>
      <w:r>
        <w:t xml:space="preserve">Table </w:t>
      </w:r>
      <w:r w:rsidR="00E9341C">
        <w:t>5</w:t>
      </w:r>
      <w:r w:rsidRPr="00F45FBA">
        <w:t xml:space="preserve"> Specific areas for quality improvement</w:t>
      </w:r>
    </w:p>
    <w:tbl>
      <w:tblPr>
        <w:tblW w:w="8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39"/>
        <w:gridCol w:w="4969"/>
      </w:tblGrid>
      <w:tr w:rsidR="008A0E6C" w:rsidRPr="00FD3FF6" w14:paraId="44D079D2" w14:textId="77777777" w:rsidTr="00DA0D1B">
        <w:trPr>
          <w:trHeight w:val="321"/>
        </w:trPr>
        <w:tc>
          <w:tcPr>
            <w:tcW w:w="3539" w:type="dxa"/>
            <w:shd w:val="clear" w:color="auto" w:fill="auto"/>
            <w:hideMark/>
          </w:tcPr>
          <w:p w14:paraId="5E5C4F7A" w14:textId="77777777" w:rsidR="008A0E6C" w:rsidRPr="009C32E3" w:rsidRDefault="008A0E6C" w:rsidP="00D72ECF">
            <w:pPr>
              <w:pStyle w:val="Tabletitle"/>
              <w:rPr>
                <w:highlight w:val="lightGray"/>
              </w:rPr>
            </w:pPr>
            <w:r w:rsidRPr="00F2333B">
              <w:t>Sug</w:t>
            </w:r>
            <w:r>
              <w:t>gested quality improvement area</w:t>
            </w:r>
            <w:r w:rsidRPr="009C32E3">
              <w:rPr>
                <w:highlight w:val="lightGray"/>
              </w:rPr>
              <w:t xml:space="preserve"> </w:t>
            </w:r>
          </w:p>
        </w:tc>
        <w:tc>
          <w:tcPr>
            <w:tcW w:w="4969" w:type="dxa"/>
            <w:shd w:val="clear" w:color="auto" w:fill="auto"/>
            <w:hideMark/>
          </w:tcPr>
          <w:p w14:paraId="1661E665" w14:textId="77777777" w:rsidR="008A0E6C" w:rsidRPr="009C32E3" w:rsidRDefault="008A0E6C" w:rsidP="00D72ECF">
            <w:pPr>
              <w:pStyle w:val="Tabletitle"/>
              <w:rPr>
                <w:highlight w:val="lightGray"/>
              </w:rPr>
            </w:pPr>
            <w:r w:rsidRPr="00F2333B">
              <w:t>Selected source guidance recommendations</w:t>
            </w:r>
          </w:p>
        </w:tc>
      </w:tr>
      <w:tr w:rsidR="008A0E6C" w:rsidRPr="005E5E3B" w14:paraId="078BA3E9" w14:textId="77777777" w:rsidTr="00DA0D1B">
        <w:trPr>
          <w:trHeight w:val="996"/>
        </w:trPr>
        <w:tc>
          <w:tcPr>
            <w:tcW w:w="3539" w:type="dxa"/>
            <w:shd w:val="clear" w:color="auto" w:fill="auto"/>
          </w:tcPr>
          <w:p w14:paraId="0CDE51EC" w14:textId="1DA46280" w:rsidR="008A0E6C" w:rsidRPr="00DD0BD8" w:rsidRDefault="00107034" w:rsidP="00D72ECF">
            <w:pPr>
              <w:pStyle w:val="Tabletext"/>
              <w:rPr>
                <w:highlight w:val="lightGray"/>
              </w:rPr>
            </w:pPr>
            <w:r>
              <w:t>Management and follow up</w:t>
            </w:r>
          </w:p>
        </w:tc>
        <w:tc>
          <w:tcPr>
            <w:tcW w:w="4969" w:type="dxa"/>
            <w:shd w:val="clear" w:color="auto" w:fill="auto"/>
          </w:tcPr>
          <w:p w14:paraId="44E2C65F" w14:textId="77777777" w:rsidR="00107034" w:rsidRPr="00636736" w:rsidRDefault="00107034" w:rsidP="00107034">
            <w:pPr>
              <w:pStyle w:val="Tabletext"/>
              <w:rPr>
                <w:b/>
                <w:bCs/>
              </w:rPr>
            </w:pPr>
            <w:r w:rsidRPr="00636736">
              <w:rPr>
                <w:b/>
                <w:bCs/>
              </w:rPr>
              <w:t>Making the assessment meaningful</w:t>
            </w:r>
          </w:p>
          <w:p w14:paraId="4AE111D6" w14:textId="780D1F15" w:rsidR="00107034" w:rsidRDefault="00107034" w:rsidP="00107034">
            <w:pPr>
              <w:pStyle w:val="Tabletext"/>
            </w:pPr>
            <w:r w:rsidRPr="00107034">
              <w:t xml:space="preserve">SIGN 156 </w:t>
            </w:r>
            <w:r>
              <w:t>r</w:t>
            </w:r>
            <w:r w:rsidRPr="00107034">
              <w:t>ecommendation</w:t>
            </w:r>
            <w:r>
              <w:t xml:space="preserve"> 3.6.2 (page 24)</w:t>
            </w:r>
          </w:p>
          <w:p w14:paraId="4CC2E4F2" w14:textId="77777777" w:rsidR="00107034" w:rsidRPr="00636736" w:rsidRDefault="00107034" w:rsidP="00107034">
            <w:pPr>
              <w:pStyle w:val="Tabletext"/>
              <w:rPr>
                <w:b/>
                <w:bCs/>
              </w:rPr>
            </w:pPr>
            <w:r w:rsidRPr="00636736">
              <w:rPr>
                <w:b/>
                <w:bCs/>
              </w:rPr>
              <w:t>Communicating the results of assessment</w:t>
            </w:r>
          </w:p>
          <w:p w14:paraId="6BD604A2" w14:textId="6617E363" w:rsidR="00107034" w:rsidRDefault="00107034" w:rsidP="00107034">
            <w:pPr>
              <w:pStyle w:val="Tabletext"/>
            </w:pPr>
            <w:r w:rsidRPr="00107034">
              <w:t xml:space="preserve">SIGN 156 </w:t>
            </w:r>
            <w:r>
              <w:t>r</w:t>
            </w:r>
            <w:r w:rsidRPr="00107034">
              <w:t>ecommendation</w:t>
            </w:r>
            <w:r>
              <w:t xml:space="preserve"> 4.1.1 (page 27)</w:t>
            </w:r>
          </w:p>
          <w:p w14:paraId="0C7CAA33" w14:textId="77777777" w:rsidR="00107034" w:rsidRPr="00636736" w:rsidRDefault="00107034" w:rsidP="00107034">
            <w:pPr>
              <w:pStyle w:val="Tabletext"/>
              <w:rPr>
                <w:b/>
                <w:bCs/>
              </w:rPr>
            </w:pPr>
            <w:r w:rsidRPr="00636736">
              <w:rPr>
                <w:b/>
                <w:bCs/>
              </w:rPr>
              <w:t>Follow up</w:t>
            </w:r>
          </w:p>
          <w:p w14:paraId="4AF72D24" w14:textId="3A4FCA34" w:rsidR="008A0E6C" w:rsidRPr="00DD0BD8" w:rsidRDefault="00107034" w:rsidP="00107034">
            <w:pPr>
              <w:pStyle w:val="Tabletext"/>
              <w:rPr>
                <w:highlight w:val="lightGray"/>
              </w:rPr>
            </w:pPr>
            <w:r w:rsidRPr="00107034">
              <w:t xml:space="preserve">SIGN 156 </w:t>
            </w:r>
            <w:r>
              <w:t>r</w:t>
            </w:r>
            <w:r w:rsidRPr="00107034">
              <w:t>ecommendation</w:t>
            </w:r>
            <w:r>
              <w:t xml:space="preserve"> 4.1.2 (pages 27-28)</w:t>
            </w:r>
          </w:p>
        </w:tc>
      </w:tr>
    </w:tbl>
    <w:p w14:paraId="10582C38" w14:textId="77777777" w:rsidR="0020105B" w:rsidRDefault="0020105B" w:rsidP="0020105B">
      <w:pPr>
        <w:pStyle w:val="Heading3"/>
      </w:pPr>
      <w:r>
        <w:t>Making the assessment meaningful</w:t>
      </w:r>
    </w:p>
    <w:p w14:paraId="21A51DA3" w14:textId="77777777" w:rsidR="0020105B" w:rsidRDefault="0020105B" w:rsidP="0020105B">
      <w:pPr>
        <w:pStyle w:val="Heading40"/>
      </w:pPr>
      <w:r>
        <w:t>SIGN 156 Recommendation 3.6.2 (page 24)</w:t>
      </w:r>
    </w:p>
    <w:p w14:paraId="566EC005" w14:textId="77777777" w:rsidR="0020105B" w:rsidRDefault="0020105B" w:rsidP="0020105B">
      <w:pPr>
        <w:pStyle w:val="Paragraph"/>
      </w:pPr>
      <w:r>
        <w:t xml:space="preserve">Recommendations following the assessment must address basic and immediate needs of the individual being </w:t>
      </w:r>
      <w:proofErr w:type="gramStart"/>
      <w:r>
        <w:t>assessed, and</w:t>
      </w:r>
      <w:proofErr w:type="gramEnd"/>
      <w:r>
        <w:t xml:space="preserve"> assist them in accessing required resources.</w:t>
      </w:r>
    </w:p>
    <w:p w14:paraId="71C9566E" w14:textId="77777777" w:rsidR="0020105B" w:rsidRDefault="0020105B" w:rsidP="0020105B">
      <w:pPr>
        <w:pStyle w:val="Paragraph"/>
      </w:pPr>
      <w:r>
        <w:t>The core principles of bioethics, including autonomy and consent, confidentiality, beneficence, and non-maleficence must be carefully applied.</w:t>
      </w:r>
    </w:p>
    <w:p w14:paraId="74F9FB95" w14:textId="77777777" w:rsidR="0020105B" w:rsidRDefault="0020105B" w:rsidP="0020105B">
      <w:pPr>
        <w:pStyle w:val="Heading3"/>
      </w:pPr>
      <w:r>
        <w:t>Communicating the results of assessment</w:t>
      </w:r>
    </w:p>
    <w:p w14:paraId="35357E50" w14:textId="77777777" w:rsidR="0020105B" w:rsidRDefault="0020105B" w:rsidP="0020105B">
      <w:pPr>
        <w:pStyle w:val="Heading40"/>
      </w:pPr>
      <w:r>
        <w:t>SIGN 156 Recommendation 4.1.1 (page 27)</w:t>
      </w:r>
    </w:p>
    <w:p w14:paraId="603B8E37" w14:textId="5D40EC87" w:rsidR="0020105B" w:rsidRDefault="0020105B" w:rsidP="0020105B">
      <w:pPr>
        <w:pStyle w:val="Paragraph"/>
      </w:pPr>
      <w:r>
        <w:lastRenderedPageBreak/>
        <w:t>Education about the impact of FASD and appropriate support for the individual and those involved with their care is recommended. The range of potential issues that might be expected to arise as a result of receiving the FASD diagnosis/descriptor should also be discussed. It is important that this information is communicated in a culturally sensitive manner using appropriate language.</w:t>
      </w:r>
    </w:p>
    <w:p w14:paraId="1E1A6954" w14:textId="77777777" w:rsidR="0020105B" w:rsidRDefault="0020105B" w:rsidP="0020105B">
      <w:pPr>
        <w:pStyle w:val="Heading3"/>
      </w:pPr>
      <w:r>
        <w:t>Follow up</w:t>
      </w:r>
    </w:p>
    <w:p w14:paraId="76478C49" w14:textId="33640A15" w:rsidR="0020105B" w:rsidRDefault="0020105B" w:rsidP="0020105B">
      <w:pPr>
        <w:pStyle w:val="Heading40"/>
      </w:pPr>
      <w:r>
        <w:t>SIGN 156 Recommendation 4.1.2 (pages 27-28)</w:t>
      </w:r>
    </w:p>
    <w:p w14:paraId="31DDC561" w14:textId="77777777" w:rsidR="0020105B" w:rsidRDefault="0020105B" w:rsidP="0020105B">
      <w:pPr>
        <w:pStyle w:val="Paragraph"/>
      </w:pPr>
      <w:r>
        <w:t>A member of the team around the child should follow up within a specified length of time to ensure that the recommendations have been addressed and to provide further support as needed.</w:t>
      </w:r>
    </w:p>
    <w:p w14:paraId="23E9F3A1" w14:textId="77777777" w:rsidR="0020105B" w:rsidRDefault="0020105B" w:rsidP="0020105B">
      <w:pPr>
        <w:pStyle w:val="Paragraph"/>
      </w:pPr>
      <w:r>
        <w:t>Individuals with FASD and their caregivers should be linked to resources that can improve outcomes. However, just because availability of services is limited, an individual should not be denied an assessment and management plan. Often the identification of need is the impetus that leads to the developmental of resources.</w:t>
      </w:r>
    </w:p>
    <w:p w14:paraId="1EBEF06E" w14:textId="613435B6" w:rsidR="0020105B" w:rsidRDefault="0020105B" w:rsidP="0020105B">
      <w:pPr>
        <w:pStyle w:val="Paragraph"/>
      </w:pPr>
      <w:r>
        <w:t>When young adults are transitioning to independent or interdependent living situations, they may need to undergo a reassessment to identify any changes in their adaptive function scores and to make any subsequent adjustments to their management plan.</w:t>
      </w:r>
    </w:p>
    <w:p w14:paraId="00BF45A1" w14:textId="77777777" w:rsidR="00E9341C" w:rsidRDefault="00E9341C" w:rsidP="00E9341C">
      <w:pPr>
        <w:pStyle w:val="Numberedheading3"/>
      </w:pPr>
      <w:r>
        <w:t>Current UK practice</w:t>
      </w:r>
    </w:p>
    <w:p w14:paraId="44DED42E" w14:textId="3978DC2D" w:rsidR="00E9341C" w:rsidRDefault="00807A6F" w:rsidP="00807A6F">
      <w:pPr>
        <w:pStyle w:val="Paragraph"/>
      </w:pPr>
      <w:r w:rsidRPr="007F2BE5">
        <w:t>No current practice</w:t>
      </w:r>
      <w:r>
        <w:t xml:space="preserve"> </w:t>
      </w:r>
      <w:r w:rsidR="00822BB4">
        <w:t>information was</w:t>
      </w:r>
      <w:r>
        <w:t xml:space="preserve"> identified for management and follow up. The BMA report </w:t>
      </w:r>
      <w:hyperlink r:id="rId13" w:history="1">
        <w:r w:rsidRPr="00AD38BF">
          <w:rPr>
            <w:rStyle w:val="Hyperlink"/>
          </w:rPr>
          <w:t xml:space="preserve">Alcohol and pregnancy: Preventing and managing </w:t>
        </w:r>
        <w:proofErr w:type="spellStart"/>
        <w:r w:rsidRPr="00AD38BF">
          <w:rPr>
            <w:rStyle w:val="Hyperlink"/>
          </w:rPr>
          <w:t>fetal</w:t>
        </w:r>
        <w:proofErr w:type="spellEnd"/>
        <w:r w:rsidRPr="00AD38BF">
          <w:rPr>
            <w:rStyle w:val="Hyperlink"/>
          </w:rPr>
          <w:t xml:space="preserve"> alcohol spectrum disorders</w:t>
        </w:r>
      </w:hyperlink>
      <w:r>
        <w:rPr>
          <w:rStyle w:val="Hyperlink"/>
        </w:rPr>
        <w:t xml:space="preserve"> </w:t>
      </w:r>
      <w:r>
        <w:t xml:space="preserve">states that there is no specific commissioning of services for the management of FASD, </w:t>
      </w:r>
      <w:r w:rsidR="004D3C7E">
        <w:t xml:space="preserve">that there are no frameworks for the clinical management of FASD </w:t>
      </w:r>
      <w:r w:rsidR="00822BB4">
        <w:t xml:space="preserve">in the UK, and </w:t>
      </w:r>
      <w:r>
        <w:t xml:space="preserve">that services to which people are referred </w:t>
      </w:r>
      <w:r w:rsidRPr="00807A6F">
        <w:t>may not have</w:t>
      </w:r>
      <w:r>
        <w:t xml:space="preserve"> </w:t>
      </w:r>
      <w:r w:rsidRPr="00807A6F">
        <w:t>the skills required to manage FASD</w:t>
      </w:r>
      <w:r>
        <w:t xml:space="preserve"> effectively.</w:t>
      </w:r>
    </w:p>
    <w:p w14:paraId="337EC660" w14:textId="77777777" w:rsidR="00E9341C" w:rsidRPr="004612EA" w:rsidRDefault="00E9341C" w:rsidP="00E9341C">
      <w:pPr>
        <w:pStyle w:val="Numberedheading3"/>
      </w:pPr>
      <w:r w:rsidRPr="004612EA">
        <w:t>Resource impact</w:t>
      </w:r>
    </w:p>
    <w:p w14:paraId="54FD729B" w14:textId="48CF5AF1" w:rsidR="008A0E6C" w:rsidRDefault="00013D05" w:rsidP="00AA0B9C">
      <w:pPr>
        <w:pStyle w:val="Paragraph"/>
      </w:pPr>
      <w:r w:rsidRPr="00013D05">
        <w:t>If follow up appointments increase as a result of the quality standard, then that could have a significant resource impact. This would depend on current activity and whether follow up was done in primary or secondary care.</w:t>
      </w:r>
      <w:r w:rsidR="008A0E6C">
        <w:br w:type="page"/>
      </w:r>
    </w:p>
    <w:p w14:paraId="0C67FC78" w14:textId="0ADCD95E" w:rsidR="00626943" w:rsidRPr="00427135" w:rsidRDefault="00626943" w:rsidP="00427135">
      <w:pPr>
        <w:pStyle w:val="Numberedheading2"/>
      </w:pPr>
      <w:r w:rsidRPr="00427135">
        <w:lastRenderedPageBreak/>
        <w:t>Additional areas</w:t>
      </w:r>
    </w:p>
    <w:p w14:paraId="0C4D499C" w14:textId="77777777" w:rsidR="00626943" w:rsidRPr="00E80EE3" w:rsidRDefault="00626943" w:rsidP="00427135">
      <w:pPr>
        <w:pStyle w:val="Heading3"/>
      </w:pPr>
      <w:r w:rsidRPr="00E80EE3">
        <w:t>Summary of suggestions</w:t>
      </w:r>
    </w:p>
    <w:p w14:paraId="0C0D9A20" w14:textId="77777777" w:rsidR="00626943" w:rsidRPr="00E80EE3" w:rsidRDefault="00626943" w:rsidP="00427135">
      <w:pPr>
        <w:pStyle w:val="Paragraph"/>
      </w:pPr>
      <w:r w:rsidRPr="00E80EE3">
        <w:t>The improvement areas below were suggested as part of the stakeholder engagement exercise. However</w:t>
      </w:r>
      <w:r w:rsidR="00DD0BD8">
        <w:t>,</w:t>
      </w:r>
      <w:r w:rsidRPr="00E80EE3">
        <w:t xml:space="preserve"> they were felt to be</w:t>
      </w:r>
      <w:r>
        <w:t xml:space="preserve"> either unsuitable for development as quality statements, outside the remit of this</w:t>
      </w:r>
      <w:r w:rsidRPr="00E80EE3">
        <w:t xml:space="preserve"> </w:t>
      </w:r>
      <w:proofErr w:type="gramStart"/>
      <w:r>
        <w:t xml:space="preserve">particular </w:t>
      </w:r>
      <w:r w:rsidRPr="00E80EE3">
        <w:t>quality</w:t>
      </w:r>
      <w:proofErr w:type="gramEnd"/>
      <w:r w:rsidRPr="00E80EE3">
        <w:t xml:space="preserve"> standard referral or </w:t>
      </w:r>
      <w:r w:rsidR="00DD0BD8">
        <w:t>need</w:t>
      </w:r>
      <w:r w:rsidRPr="00E80EE3">
        <w:t xml:space="preserve"> further discussion by the </w:t>
      </w:r>
      <w:r w:rsidR="00C92D69">
        <w:t>c</w:t>
      </w:r>
      <w:r w:rsidRPr="00E80EE3">
        <w:t xml:space="preserve">ommittee to establish potential for statement development. </w:t>
      </w:r>
    </w:p>
    <w:p w14:paraId="00DE76CD" w14:textId="76AD1507" w:rsidR="00626943" w:rsidRDefault="00626943" w:rsidP="00427135">
      <w:pPr>
        <w:pStyle w:val="Paragraph"/>
      </w:pPr>
      <w:r w:rsidRPr="00E80EE3">
        <w:t xml:space="preserve">There will be an opportunity for the </w:t>
      </w:r>
      <w:r w:rsidR="00C92D69">
        <w:t>committee</w:t>
      </w:r>
      <w:r w:rsidRPr="00E80EE3">
        <w:t xml:space="preserve"> to discuss these areas at the end of the session on </w:t>
      </w:r>
      <w:r w:rsidR="00782754">
        <w:t>10 December 2019</w:t>
      </w:r>
      <w:r w:rsidRPr="00E80EE3">
        <w:t>.</w:t>
      </w:r>
    </w:p>
    <w:p w14:paraId="5C8901A5" w14:textId="686C55FD" w:rsidR="00757121" w:rsidRPr="00757121" w:rsidRDefault="00757121" w:rsidP="00757121">
      <w:pPr>
        <w:pStyle w:val="Heading3"/>
      </w:pPr>
      <w:r w:rsidRPr="00757121">
        <w:t xml:space="preserve">Training </w:t>
      </w:r>
    </w:p>
    <w:p w14:paraId="0F1101B8" w14:textId="0EECAFB7" w:rsidR="00757121" w:rsidRPr="00757121" w:rsidRDefault="00757121" w:rsidP="00757121">
      <w:pPr>
        <w:pStyle w:val="Paragraph"/>
      </w:pPr>
      <w:r w:rsidRPr="00757121">
        <w:t xml:space="preserve">The training of </w:t>
      </w:r>
      <w:r>
        <w:t>different groups of professionals and practitioners on a range of topics, including FASD and the risks of alcohol in pregnancy, was suggested as an area of quality improvement.</w:t>
      </w:r>
      <w:bookmarkStart w:id="52" w:name="_Hlk24707724"/>
      <w:r w:rsidR="00C37468">
        <w:t xml:space="preserve"> </w:t>
      </w:r>
      <w:r>
        <w:t>This suggest</w:t>
      </w:r>
      <w:r w:rsidR="00C37468">
        <w:t xml:space="preserve">ed area </w:t>
      </w:r>
      <w:r>
        <w:t>has not been progressed. Quality statements focus on actions that demonstrate high quality care or support, not the training that enables the actions to take place. The committee should consider which parts of care and support would be improved by increased training. Training may be referred to in the audience descriptors.</w:t>
      </w:r>
    </w:p>
    <w:bookmarkEnd w:id="52"/>
    <w:p w14:paraId="1CB565FF" w14:textId="242FD966" w:rsidR="008A0E6C" w:rsidRDefault="008A0E6C" w:rsidP="004F3C9E">
      <w:pPr>
        <w:pStyle w:val="Heading3"/>
      </w:pPr>
      <w:r>
        <w:t>Need for national FASD strategy</w:t>
      </w:r>
    </w:p>
    <w:p w14:paraId="5AB3E157" w14:textId="53DF38E0" w:rsidR="004F3C9E" w:rsidRDefault="004F3C9E" w:rsidP="008A0E6C">
      <w:pPr>
        <w:pStyle w:val="Paragraph"/>
      </w:pPr>
      <w:r>
        <w:t>This suggestion has not been progressed. Qu</w:t>
      </w:r>
      <w:r w:rsidRPr="004F3C9E">
        <w:t xml:space="preserve">ality standards focus on areas for quality improvement that can be addressed by local commissioners. National </w:t>
      </w:r>
      <w:r>
        <w:t>strategies a</w:t>
      </w:r>
      <w:r w:rsidRPr="004F3C9E">
        <w:t>re outside the scope of quality standards.</w:t>
      </w:r>
      <w:r>
        <w:t xml:space="preserve"> </w:t>
      </w:r>
    </w:p>
    <w:p w14:paraId="7616ABD2" w14:textId="5DDB2F69" w:rsidR="008A0E6C" w:rsidRDefault="008A0E6C" w:rsidP="001A240C">
      <w:pPr>
        <w:pStyle w:val="Heading3"/>
      </w:pPr>
      <w:r>
        <w:t>Recognition of FASD as neurodevelopment disorder / lifelong disability</w:t>
      </w:r>
    </w:p>
    <w:p w14:paraId="3CB6BC9E" w14:textId="1410E556" w:rsidR="001A240C" w:rsidRPr="001A240C" w:rsidRDefault="001A240C" w:rsidP="001A240C">
      <w:pPr>
        <w:pStyle w:val="Paragraph"/>
      </w:pPr>
      <w:r w:rsidRPr="001A240C">
        <w:t>This suggestion has not been progressed. Quality statements focus on actions that demonstrate high quality care or support</w:t>
      </w:r>
      <w:r>
        <w:t xml:space="preserve">. </w:t>
      </w:r>
      <w:r w:rsidRPr="001A240C">
        <w:t xml:space="preserve">The committee should consider which parts of care and support would be improved by </w:t>
      </w:r>
      <w:r>
        <w:t xml:space="preserve">recognition of FASD as </w:t>
      </w:r>
      <w:r w:rsidRPr="001A240C">
        <w:t xml:space="preserve">neurodevelopment disorder / lifelong disability. </w:t>
      </w:r>
    </w:p>
    <w:p w14:paraId="1911FD57" w14:textId="19E02209" w:rsidR="008A0E6C" w:rsidRDefault="008A0E6C" w:rsidP="004F3C9E">
      <w:pPr>
        <w:pStyle w:val="Heading3"/>
      </w:pPr>
      <w:r>
        <w:t>Public health policy / regulations</w:t>
      </w:r>
    </w:p>
    <w:p w14:paraId="4686798D" w14:textId="170E67A5" w:rsidR="004F3C9E" w:rsidRDefault="004F3C9E" w:rsidP="008A0E6C">
      <w:pPr>
        <w:pStyle w:val="Paragraph"/>
      </w:pPr>
      <w:r w:rsidRPr="004F3C9E">
        <w:t xml:space="preserve">This suggestion has not been progressed. Quality standards focus on areas for quality improvement that can be addressed by local commissioners. </w:t>
      </w:r>
      <w:r>
        <w:t>Regulations are outside of the scope of a quality standard and public health policy is the remit of Public Health England.</w:t>
      </w:r>
    </w:p>
    <w:p w14:paraId="4FE79891" w14:textId="77777777" w:rsidR="00B9075C" w:rsidRDefault="008A0E6C" w:rsidP="00B9075C">
      <w:pPr>
        <w:pStyle w:val="Heading3"/>
      </w:pPr>
      <w:r>
        <w:t>New / amended guidelines</w:t>
      </w:r>
    </w:p>
    <w:p w14:paraId="6230A841" w14:textId="4FF9E54A" w:rsidR="008A0E6C" w:rsidRDefault="007350FE" w:rsidP="008A0E6C">
      <w:pPr>
        <w:pStyle w:val="Paragraph"/>
      </w:pPr>
      <w:r>
        <w:t>Suggestions included a f</w:t>
      </w:r>
      <w:r w:rsidR="008A0E6C">
        <w:t>ormal FASD diagnostic guideline</w:t>
      </w:r>
      <w:r>
        <w:t xml:space="preserve">; a guideline on </w:t>
      </w:r>
      <w:r w:rsidR="008A0E6C">
        <w:t xml:space="preserve">interventions for women at high risk of PAE; </w:t>
      </w:r>
      <w:r>
        <w:t xml:space="preserve">and </w:t>
      </w:r>
      <w:r w:rsidR="008A0E6C">
        <w:t>amend</w:t>
      </w:r>
      <w:r>
        <w:t>ing</w:t>
      </w:r>
      <w:r w:rsidR="008A0E6C">
        <w:t xml:space="preserve"> other NICE guidance to reference FASD</w:t>
      </w:r>
      <w:r>
        <w:t xml:space="preserve">. </w:t>
      </w:r>
      <w:r w:rsidRPr="007350FE">
        <w:t xml:space="preserve">This area has not been progressed because additional </w:t>
      </w:r>
      <w:r>
        <w:t xml:space="preserve">and </w:t>
      </w:r>
      <w:r>
        <w:lastRenderedPageBreak/>
        <w:t xml:space="preserve">amended </w:t>
      </w:r>
      <w:r w:rsidRPr="007350FE">
        <w:t xml:space="preserve">guidance is outside of the remit of quality standards. Suggestions for additional guidance will be passed on to </w:t>
      </w:r>
      <w:r w:rsidR="005662CD">
        <w:t>the organisations that refer topics to NICE for development as a guideline.</w:t>
      </w:r>
    </w:p>
    <w:p w14:paraId="7FB3A18C" w14:textId="46930B4F" w:rsidR="008A0E6C" w:rsidRDefault="008A0E6C" w:rsidP="007350FE">
      <w:pPr>
        <w:pStyle w:val="Heading3"/>
      </w:pPr>
      <w:r>
        <w:t xml:space="preserve">Meconium testing of </w:t>
      </w:r>
      <w:proofErr w:type="spellStart"/>
      <w:r>
        <w:t>newborns</w:t>
      </w:r>
      <w:proofErr w:type="spellEnd"/>
    </w:p>
    <w:p w14:paraId="1A900C04" w14:textId="4E6CBF93" w:rsidR="007350FE" w:rsidRDefault="007350FE" w:rsidP="008A0E6C">
      <w:pPr>
        <w:pStyle w:val="Paragraph"/>
      </w:pPr>
      <w:r>
        <w:t>This suggestion has not been progressed as there are no relevant recommendations in the source guidance.</w:t>
      </w:r>
    </w:p>
    <w:p w14:paraId="29497331" w14:textId="026FE5FC" w:rsidR="008A0E6C" w:rsidRDefault="008A0E6C" w:rsidP="007350FE">
      <w:pPr>
        <w:pStyle w:val="Heading3"/>
      </w:pPr>
      <w:r>
        <w:t>Better parenting interventions</w:t>
      </w:r>
    </w:p>
    <w:p w14:paraId="19D694EB" w14:textId="4541E90A" w:rsidR="007350FE" w:rsidRPr="007350FE" w:rsidRDefault="007350FE" w:rsidP="007350FE">
      <w:pPr>
        <w:pStyle w:val="Paragraph"/>
      </w:pPr>
      <w:r w:rsidRPr="007350FE">
        <w:t>This suggestion has not been progressed as there are no relevant recommendations in the source guidance.</w:t>
      </w:r>
    </w:p>
    <w:p w14:paraId="01D4F80B" w14:textId="3262AF5F" w:rsidR="008A0E6C" w:rsidRDefault="008A0E6C" w:rsidP="007350FE">
      <w:pPr>
        <w:pStyle w:val="Heading3"/>
      </w:pPr>
      <w:r>
        <w:t>Identification of people at risk of alcohol ‘harm’</w:t>
      </w:r>
    </w:p>
    <w:p w14:paraId="0EEEB066" w14:textId="47D7A60A" w:rsidR="007350FE" w:rsidRPr="007350FE" w:rsidRDefault="007350FE" w:rsidP="007350FE">
      <w:pPr>
        <w:pStyle w:val="Paragraph"/>
      </w:pPr>
      <w:r w:rsidRPr="007350FE">
        <w:t xml:space="preserve">This suggestion has not been progressed as </w:t>
      </w:r>
      <w:r>
        <w:t>it is outside of the scope of this quality standard.</w:t>
      </w:r>
      <w:r w:rsidR="004E68C6">
        <w:t xml:space="preserve"> The NICE quality standard on </w:t>
      </w:r>
      <w:hyperlink r:id="rId14" w:history="1">
        <w:r w:rsidR="004E68C6" w:rsidRPr="004E68C6">
          <w:rPr>
            <w:rStyle w:val="Hyperlink"/>
          </w:rPr>
          <w:t>alcohol-use disorders</w:t>
        </w:r>
      </w:hyperlink>
      <w:r w:rsidR="004E68C6">
        <w:t xml:space="preserve"> covers </w:t>
      </w:r>
      <w:r w:rsidR="004E68C6" w:rsidRPr="004E68C6">
        <w:t>identifying and supporting adults and young people who may have an alcohol problem</w:t>
      </w:r>
      <w:r w:rsidR="004E68C6">
        <w:t>.</w:t>
      </w:r>
    </w:p>
    <w:p w14:paraId="623C7E48" w14:textId="00E39E0B" w:rsidR="008A0E6C" w:rsidRDefault="008A0E6C" w:rsidP="007350FE">
      <w:pPr>
        <w:pStyle w:val="Heading3"/>
      </w:pPr>
      <w:r>
        <w:t>Long Acting Reversible Contraception</w:t>
      </w:r>
    </w:p>
    <w:p w14:paraId="3732AC97" w14:textId="2796ABA3" w:rsidR="007350FE" w:rsidRPr="007350FE" w:rsidRDefault="007350FE" w:rsidP="007350FE">
      <w:pPr>
        <w:pStyle w:val="Paragraph"/>
      </w:pPr>
      <w:r>
        <w:t xml:space="preserve">This suggestion has not been progressed as it is outside of the scope of this quality standard. </w:t>
      </w:r>
      <w:r w:rsidRPr="007350FE">
        <w:t>Long Acting Reversible Contraception</w:t>
      </w:r>
      <w:r>
        <w:t xml:space="preserve"> is covered </w:t>
      </w:r>
      <w:r w:rsidR="003911E9">
        <w:t xml:space="preserve">by </w:t>
      </w:r>
      <w:r w:rsidR="00576EFE">
        <w:t xml:space="preserve">the NICE quality standard on </w:t>
      </w:r>
      <w:hyperlink r:id="rId15" w:history="1">
        <w:r w:rsidR="00576EFE" w:rsidRPr="00576EFE">
          <w:rPr>
            <w:rStyle w:val="Hyperlink"/>
          </w:rPr>
          <w:t>contraception</w:t>
        </w:r>
      </w:hyperlink>
      <w:r w:rsidR="00576EFE">
        <w:t xml:space="preserve">. </w:t>
      </w:r>
    </w:p>
    <w:p w14:paraId="0CF1CDD9" w14:textId="77777777" w:rsidR="00BE5B86" w:rsidRDefault="00BE5B86" w:rsidP="00BE5B86">
      <w:pPr>
        <w:pStyle w:val="Heading3"/>
      </w:pPr>
      <w:r w:rsidRPr="006E028B">
        <w:t>Coordination and continuity of care</w:t>
      </w:r>
    </w:p>
    <w:p w14:paraId="3372BF18" w14:textId="3135EA07" w:rsidR="00BE5B86" w:rsidRDefault="00BE5B86" w:rsidP="00BE5B86">
      <w:pPr>
        <w:pStyle w:val="Paragraph"/>
      </w:pPr>
      <w:r>
        <w:t>C</w:t>
      </w:r>
      <w:r w:rsidRPr="006E028B">
        <w:t>oordinati</w:t>
      </w:r>
      <w:r>
        <w:t>on and c</w:t>
      </w:r>
      <w:r w:rsidRPr="006E028B">
        <w:t xml:space="preserve">ontinuity of care </w:t>
      </w:r>
      <w:r>
        <w:t>were suggested using different methods, such</w:t>
      </w:r>
      <w:r w:rsidRPr="006E028B">
        <w:t xml:space="preserve"> having a coordinator, lead professional </w:t>
      </w:r>
      <w:r>
        <w:t xml:space="preserve">or </w:t>
      </w:r>
      <w:r w:rsidRPr="006E028B">
        <w:t xml:space="preserve">a person-centred plan. </w:t>
      </w:r>
      <w:r>
        <w:t xml:space="preserve">This is covered by the NICE quality standards on </w:t>
      </w:r>
      <w:hyperlink r:id="rId16" w:history="1">
        <w:r w:rsidRPr="008C6B2F">
          <w:rPr>
            <w:rStyle w:val="Hyperlink"/>
          </w:rPr>
          <w:t>patient experience in adult NHS services</w:t>
        </w:r>
      </w:hyperlink>
      <w:r>
        <w:t xml:space="preserve"> and </w:t>
      </w:r>
      <w:hyperlink r:id="rId17" w:history="1">
        <w:r w:rsidRPr="008C6B2F">
          <w:rPr>
            <w:rStyle w:val="Hyperlink"/>
          </w:rPr>
          <w:t>transition from children’s to adults’ services</w:t>
        </w:r>
      </w:hyperlink>
      <w:r>
        <w:t xml:space="preserve">. </w:t>
      </w:r>
      <w:r w:rsidR="00C37468" w:rsidRPr="00C37468">
        <w:t>Infant, children and young people's experience of health care</w:t>
      </w:r>
      <w:r w:rsidR="00C37468">
        <w:t xml:space="preserve"> gas also been referred to NICE for development as a quality standard, but development has not yet started on this topic. </w:t>
      </w:r>
    </w:p>
    <w:p w14:paraId="69AA8B70" w14:textId="00B34076" w:rsidR="008A0E6C" w:rsidRDefault="008A0E6C" w:rsidP="00D80A6F">
      <w:pPr>
        <w:pStyle w:val="Heading3"/>
      </w:pPr>
      <w:r>
        <w:t>Annual audit of maternity notes</w:t>
      </w:r>
      <w:r w:rsidR="0036547E">
        <w:t xml:space="preserve"> and n</w:t>
      </w:r>
      <w:r w:rsidR="0036547E" w:rsidRPr="0036547E">
        <w:t>ational recording of FASD data</w:t>
      </w:r>
    </w:p>
    <w:p w14:paraId="51BDCC9E" w14:textId="23718B1E" w:rsidR="0036547E" w:rsidRDefault="0036547E" w:rsidP="008A0E6C">
      <w:pPr>
        <w:pStyle w:val="Paragraph"/>
      </w:pPr>
      <w:r w:rsidRPr="0036547E">
        <w:t>Th</w:t>
      </w:r>
      <w:r>
        <w:t>ese</w:t>
      </w:r>
      <w:r w:rsidRPr="0036547E">
        <w:t xml:space="preserve"> suggestion</w:t>
      </w:r>
      <w:r>
        <w:t>s</w:t>
      </w:r>
      <w:r w:rsidRPr="0036547E">
        <w:t xml:space="preserve"> ha</w:t>
      </w:r>
      <w:r>
        <w:t>ve</w:t>
      </w:r>
      <w:r w:rsidRPr="0036547E">
        <w:t xml:space="preserve"> not been progressed. </w:t>
      </w:r>
      <w:r>
        <w:t>A</w:t>
      </w:r>
      <w:r w:rsidRPr="0036547E">
        <w:t>udit</w:t>
      </w:r>
      <w:r>
        <w:t xml:space="preserve"> and data collection are</w:t>
      </w:r>
      <w:r w:rsidRPr="0036547E">
        <w:t xml:space="preserve"> method</w:t>
      </w:r>
      <w:r>
        <w:t>s</w:t>
      </w:r>
      <w:r w:rsidRPr="0036547E">
        <w:t xml:space="preserve"> by which quality improvement can be evidenced. Quality statements focus on actions that demonstrate high quality care or support, not the methods by which evidence is collated. However, audits and suggested methods of data collection may be referred to in the data sources for quality measures.</w:t>
      </w:r>
    </w:p>
    <w:p w14:paraId="355BBE2C" w14:textId="5D994AE1" w:rsidR="0001392D" w:rsidRDefault="008D5584" w:rsidP="0088696C">
      <w:pPr>
        <w:pStyle w:val="Paragraph"/>
      </w:pPr>
      <w:r w:rsidRPr="00A813F7">
        <w:t xml:space="preserve">© NICE </w:t>
      </w:r>
      <w:r w:rsidR="00C036B7">
        <w:t>2019</w:t>
      </w:r>
      <w:r w:rsidRPr="00A813F7">
        <w:t xml:space="preserve">. All rights reserved. </w:t>
      </w:r>
      <w:r w:rsidR="008A5E6E" w:rsidRPr="00A813F7">
        <w:t xml:space="preserve">Subject to </w:t>
      </w:r>
      <w:hyperlink r:id="rId18" w:anchor="notice-of-rights" w:history="1">
        <w:r w:rsidR="008A5E6E">
          <w:rPr>
            <w:rStyle w:val="Hyperlink"/>
            <w:rFonts w:cs="Arial"/>
          </w:rPr>
          <w:t>Notice of rights</w:t>
        </w:r>
      </w:hyperlink>
      <w:r w:rsidRPr="00A813F7">
        <w:t>.</w:t>
      </w:r>
    </w:p>
    <w:p w14:paraId="1B9B7F05" w14:textId="77777777" w:rsidR="0001392D" w:rsidRPr="0001392D" w:rsidRDefault="0001392D" w:rsidP="0001392D">
      <w:pPr>
        <w:pStyle w:val="Paragraph"/>
        <w:sectPr w:rsidR="0001392D" w:rsidRPr="0001392D" w:rsidSect="00491FE4">
          <w:footerReference w:type="default" r:id="rId19"/>
          <w:footerReference w:type="first" r:id="rId20"/>
          <w:pgSz w:w="11906" w:h="16838"/>
          <w:pgMar w:top="1440" w:right="1440" w:bottom="1440" w:left="1440" w:header="708" w:footer="708" w:gutter="0"/>
          <w:cols w:space="708"/>
          <w:titlePg/>
          <w:docGrid w:linePitch="360"/>
        </w:sectPr>
      </w:pPr>
    </w:p>
    <w:p w14:paraId="0BE42E60" w14:textId="14B305F1" w:rsidR="00534339" w:rsidRDefault="00534339" w:rsidP="00E03454">
      <w:pPr>
        <w:pStyle w:val="Heading1"/>
      </w:pPr>
      <w:bookmarkStart w:id="53" w:name="_Toc34129479"/>
      <w:r w:rsidRPr="00FC11EC">
        <w:lastRenderedPageBreak/>
        <w:t xml:space="preserve">Appendix </w:t>
      </w:r>
      <w:r w:rsidR="009B747E">
        <w:t>1</w:t>
      </w:r>
      <w:r>
        <w:t xml:space="preserve">: </w:t>
      </w:r>
      <w:r w:rsidR="00EB0968">
        <w:t>Diagnostic algorithm for FAS</w:t>
      </w:r>
      <w:r w:rsidR="00EB0968" w:rsidRPr="00AA0B9C">
        <w:t>D</w:t>
      </w:r>
      <w:r w:rsidR="00DD6603" w:rsidRPr="00AA0B9C">
        <w:rPr>
          <w:rStyle w:val="FootnoteReference"/>
        </w:rPr>
        <w:footnoteReference w:id="18"/>
      </w:r>
      <w:bookmarkEnd w:id="53"/>
      <w:r w:rsidRPr="00AA0B9C">
        <w:t xml:space="preserve"> </w:t>
      </w:r>
    </w:p>
    <w:p w14:paraId="335C8AB3" w14:textId="4E317206" w:rsidR="00EB0968" w:rsidRDefault="00EB0968" w:rsidP="00C57EA4">
      <w:pPr>
        <w:pStyle w:val="Heading1"/>
      </w:pPr>
      <w:bookmarkStart w:id="54" w:name="_Toc25738152"/>
      <w:bookmarkStart w:id="55" w:name="_Toc34129480"/>
      <w:r w:rsidRPr="00EB0968">
        <w:rPr>
          <w:noProof/>
        </w:rPr>
        <w:drawing>
          <wp:inline distT="0" distB="0" distL="0" distR="0" wp14:anchorId="345C84FF" wp14:editId="30DEFBFF">
            <wp:extent cx="8620125" cy="5181589"/>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627734" cy="5186163"/>
                    </a:xfrm>
                    <a:prstGeom prst="rect">
                      <a:avLst/>
                    </a:prstGeom>
                    <a:noFill/>
                    <a:ln>
                      <a:noFill/>
                    </a:ln>
                  </pic:spPr>
                </pic:pic>
              </a:graphicData>
            </a:graphic>
          </wp:inline>
        </w:drawing>
      </w:r>
      <w:bookmarkEnd w:id="54"/>
      <w:bookmarkEnd w:id="55"/>
    </w:p>
    <w:p w14:paraId="73A7BA7D" w14:textId="4E149889" w:rsidR="00EB0968" w:rsidRDefault="00EB0968">
      <w:pPr>
        <w:rPr>
          <w:rFonts w:ascii="Arial" w:hAnsi="Arial"/>
          <w:b/>
          <w:bCs/>
          <w:kern w:val="32"/>
          <w:sz w:val="28"/>
          <w:szCs w:val="32"/>
        </w:rPr>
      </w:pPr>
      <w:r w:rsidRPr="00EB0968">
        <w:rPr>
          <w:noProof/>
        </w:rPr>
        <w:lastRenderedPageBreak/>
        <w:drawing>
          <wp:inline distT="0" distB="0" distL="0" distR="0" wp14:anchorId="2CCB7D31" wp14:editId="1E2FE4AC">
            <wp:extent cx="9320530" cy="12954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320530" cy="1295400"/>
                    </a:xfrm>
                    <a:prstGeom prst="rect">
                      <a:avLst/>
                    </a:prstGeom>
                    <a:noFill/>
                    <a:ln>
                      <a:noFill/>
                    </a:ln>
                  </pic:spPr>
                </pic:pic>
              </a:graphicData>
            </a:graphic>
          </wp:inline>
        </w:drawing>
      </w:r>
    </w:p>
    <w:p w14:paraId="072CA766" w14:textId="571EAF8C" w:rsidR="00D17F75" w:rsidRDefault="00D17F75">
      <w:pPr>
        <w:rPr>
          <w:rFonts w:ascii="Arial" w:hAnsi="Arial"/>
          <w:b/>
          <w:bCs/>
          <w:kern w:val="32"/>
          <w:sz w:val="28"/>
          <w:szCs w:val="32"/>
        </w:rPr>
      </w:pPr>
      <w:r>
        <w:rPr>
          <w:rFonts w:ascii="Arial" w:hAnsi="Arial"/>
          <w:b/>
          <w:bCs/>
          <w:kern w:val="32"/>
          <w:sz w:val="28"/>
          <w:szCs w:val="32"/>
        </w:rPr>
        <w:br w:type="page"/>
      </w:r>
    </w:p>
    <w:p w14:paraId="3BE65261" w14:textId="0F9F433B" w:rsidR="004F38D8" w:rsidRDefault="004F38D8" w:rsidP="004F38D8">
      <w:pPr>
        <w:pStyle w:val="Heading1"/>
      </w:pPr>
      <w:bookmarkStart w:id="56" w:name="_Toc34129481"/>
      <w:r w:rsidRPr="00FC11EC">
        <w:lastRenderedPageBreak/>
        <w:t xml:space="preserve">Appendix </w:t>
      </w:r>
      <w:r>
        <w:t xml:space="preserve">2: </w:t>
      </w:r>
      <w:r w:rsidRPr="00FC11EC">
        <w:t>Suggestions from stakeholder engagement exercise</w:t>
      </w:r>
      <w:r>
        <w:t xml:space="preserve"> – registered stakeholders</w:t>
      </w:r>
      <w:bookmarkEnd w:id="56"/>
    </w:p>
    <w:p w14:paraId="4F48046B" w14:textId="0E217E54" w:rsidR="00C05E40" w:rsidRDefault="00C05E40">
      <w:pPr>
        <w:rPr>
          <w:rFonts w:ascii="Arial" w:hAnsi="Arial" w:cs="Arial"/>
          <w:b/>
          <w:bCs/>
          <w:sz w:val="22"/>
          <w:szCs w:val="22"/>
        </w:rPr>
      </w:pPr>
      <w:r w:rsidRPr="00C05E40">
        <w:rPr>
          <w:rFonts w:ascii="Arial" w:hAnsi="Arial" w:cs="Arial"/>
          <w:b/>
          <w:bCs/>
          <w:sz w:val="22"/>
          <w:szCs w:val="22"/>
        </w:rPr>
        <w:t>General comments (includes contextual information, additional sources</w:t>
      </w:r>
    </w:p>
    <w:p w14:paraId="35F81F0E" w14:textId="77777777" w:rsidR="007F6012" w:rsidRPr="00C05E40" w:rsidRDefault="007F6012">
      <w:pPr>
        <w:rPr>
          <w:rFonts w:ascii="Arial" w:hAnsi="Arial" w:cs="Arial"/>
          <w:b/>
          <w:bCs/>
          <w:sz w:val="22"/>
          <w:szCs w:val="22"/>
        </w:rPr>
      </w:pPr>
    </w:p>
    <w:tbl>
      <w:tblPr>
        <w:tblW w:w="1466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00" w:firstRow="0" w:lastRow="0" w:firstColumn="0" w:lastColumn="0" w:noHBand="0" w:noVBand="0"/>
      </w:tblPr>
      <w:tblGrid>
        <w:gridCol w:w="569"/>
        <w:gridCol w:w="1411"/>
        <w:gridCol w:w="12688"/>
      </w:tblGrid>
      <w:tr w:rsidR="00C05E40" w:rsidRPr="003D4FDA" w14:paraId="0B721516" w14:textId="77777777" w:rsidTr="00897024">
        <w:trPr>
          <w:tblHeader/>
        </w:trPr>
        <w:tc>
          <w:tcPr>
            <w:tcW w:w="569" w:type="dxa"/>
            <w:shd w:val="clear" w:color="auto" w:fill="E6E6E6"/>
          </w:tcPr>
          <w:p w14:paraId="18DE5F8E" w14:textId="77777777" w:rsidR="00C05E40" w:rsidRPr="00C05E40" w:rsidRDefault="00C05E40" w:rsidP="00C05E40">
            <w:pPr>
              <w:pStyle w:val="Tabletext"/>
              <w:rPr>
                <w:b/>
                <w:bCs/>
                <w:sz w:val="20"/>
              </w:rPr>
            </w:pPr>
            <w:r w:rsidRPr="00C05E40">
              <w:rPr>
                <w:b/>
                <w:bCs/>
                <w:sz w:val="20"/>
              </w:rPr>
              <w:t>ID</w:t>
            </w:r>
          </w:p>
        </w:tc>
        <w:tc>
          <w:tcPr>
            <w:tcW w:w="1411" w:type="dxa"/>
            <w:shd w:val="clear" w:color="auto" w:fill="E6E6E6"/>
          </w:tcPr>
          <w:p w14:paraId="26048688" w14:textId="77777777" w:rsidR="00C05E40" w:rsidRPr="00DC3C53" w:rsidRDefault="00C05E40" w:rsidP="00C05E40">
            <w:pPr>
              <w:pStyle w:val="Tabletitle"/>
              <w:rPr>
                <w:sz w:val="20"/>
              </w:rPr>
            </w:pPr>
            <w:r w:rsidRPr="00DC3C53">
              <w:rPr>
                <w:sz w:val="20"/>
              </w:rPr>
              <w:t>Stakeholder</w:t>
            </w:r>
          </w:p>
        </w:tc>
        <w:tc>
          <w:tcPr>
            <w:tcW w:w="12688" w:type="dxa"/>
            <w:shd w:val="clear" w:color="auto" w:fill="E6E6E6"/>
          </w:tcPr>
          <w:p w14:paraId="16A9CEE0" w14:textId="77777777" w:rsidR="00C05E40" w:rsidRPr="009B029F" w:rsidRDefault="00C05E40" w:rsidP="009B029F">
            <w:pPr>
              <w:pStyle w:val="Tabletitle"/>
              <w:rPr>
                <w:bCs/>
                <w:sz w:val="20"/>
              </w:rPr>
            </w:pPr>
            <w:r w:rsidRPr="009B029F">
              <w:rPr>
                <w:bCs/>
                <w:sz w:val="20"/>
              </w:rPr>
              <w:t>Comment</w:t>
            </w:r>
          </w:p>
        </w:tc>
      </w:tr>
      <w:tr w:rsidR="005D682A" w:rsidRPr="003D4FDA" w14:paraId="6F226578" w14:textId="77777777" w:rsidTr="00EA3CB7">
        <w:trPr>
          <w:tblHeader/>
        </w:trPr>
        <w:tc>
          <w:tcPr>
            <w:tcW w:w="14668" w:type="dxa"/>
            <w:gridSpan w:val="3"/>
            <w:shd w:val="clear" w:color="auto" w:fill="E6E6E6"/>
          </w:tcPr>
          <w:p w14:paraId="7C088D51" w14:textId="7F703E91" w:rsidR="005D682A" w:rsidRPr="005D682A" w:rsidRDefault="005D682A" w:rsidP="009B029F">
            <w:pPr>
              <w:pStyle w:val="Tabletitle"/>
              <w:rPr>
                <w:sz w:val="20"/>
              </w:rPr>
            </w:pPr>
            <w:r w:rsidRPr="005D682A">
              <w:rPr>
                <w:sz w:val="20"/>
              </w:rPr>
              <w:t>General comments</w:t>
            </w:r>
          </w:p>
        </w:tc>
      </w:tr>
      <w:tr w:rsidR="00C05E40" w:rsidRPr="00CF7546" w14:paraId="7C5486A5" w14:textId="77777777" w:rsidTr="00897024">
        <w:trPr>
          <w:trHeight w:val="282"/>
        </w:trPr>
        <w:tc>
          <w:tcPr>
            <w:tcW w:w="569" w:type="dxa"/>
          </w:tcPr>
          <w:p w14:paraId="329F98D4" w14:textId="5B79240F" w:rsidR="00C05E40" w:rsidRPr="00C05E40" w:rsidRDefault="00C05E40" w:rsidP="00C05E40">
            <w:pPr>
              <w:pStyle w:val="Tabletext"/>
              <w:rPr>
                <w:sz w:val="20"/>
              </w:rPr>
            </w:pPr>
            <w:r w:rsidRPr="00C05E40">
              <w:rPr>
                <w:sz w:val="20"/>
              </w:rPr>
              <w:t>1</w:t>
            </w:r>
          </w:p>
        </w:tc>
        <w:tc>
          <w:tcPr>
            <w:tcW w:w="1411" w:type="dxa"/>
          </w:tcPr>
          <w:p w14:paraId="2FB6BA75" w14:textId="787DA004" w:rsidR="00C05E40" w:rsidRPr="00177A1F" w:rsidRDefault="00C05E40" w:rsidP="00C05E40">
            <w:pPr>
              <w:pStyle w:val="TableText1"/>
              <w:rPr>
                <w:sz w:val="20"/>
              </w:rPr>
            </w:pPr>
            <w:r>
              <w:rPr>
                <w:sz w:val="20"/>
              </w:rPr>
              <w:t>DHSC</w:t>
            </w:r>
          </w:p>
        </w:tc>
        <w:tc>
          <w:tcPr>
            <w:tcW w:w="12688" w:type="dxa"/>
          </w:tcPr>
          <w:p w14:paraId="101BF240" w14:textId="77777777" w:rsidR="00C05E40" w:rsidRDefault="00C05E40" w:rsidP="00C05E40">
            <w:pPr>
              <w:pStyle w:val="TableText1"/>
              <w:rPr>
                <w:sz w:val="20"/>
              </w:rPr>
            </w:pPr>
            <w:r w:rsidRPr="00177A1F">
              <w:rPr>
                <w:sz w:val="20"/>
              </w:rPr>
              <w:t>Alcohol exposed pregnancies present a significant public health problem across the country; the UK has the fourth highest level of prenatal alcohol use in the world. Foetal Alcohol Spectrum Disorder (FASD) is an increasingly recognised condition resulting from pre-natal alcohol exposure, an umbrella term that covers a range of diagnoses.</w:t>
            </w:r>
          </w:p>
          <w:p w14:paraId="1B292944" w14:textId="77777777" w:rsidR="00C05E40" w:rsidRDefault="00C05E40" w:rsidP="00C05E40">
            <w:pPr>
              <w:pStyle w:val="TableText1"/>
              <w:rPr>
                <w:sz w:val="20"/>
              </w:rPr>
            </w:pPr>
          </w:p>
          <w:p w14:paraId="1520C908" w14:textId="77777777" w:rsidR="00C05E40" w:rsidRDefault="00C05E40" w:rsidP="00C05E40">
            <w:pPr>
              <w:pStyle w:val="TableText1"/>
              <w:rPr>
                <w:sz w:val="20"/>
              </w:rPr>
            </w:pPr>
            <w:r w:rsidRPr="00177A1F">
              <w:rPr>
                <w:sz w:val="20"/>
              </w:rPr>
              <w:t>Foetal Alcohol Syndrome (FAS) is the most clinically recognisable form of FASD. The clinical features of other forms of FASD are less well defined and are more complex to diagnose.</w:t>
            </w:r>
          </w:p>
          <w:p w14:paraId="25CCFBA5" w14:textId="77777777" w:rsidR="00C05E40" w:rsidRDefault="00C05E40" w:rsidP="00C05E40">
            <w:pPr>
              <w:pStyle w:val="TableText1"/>
              <w:rPr>
                <w:sz w:val="20"/>
              </w:rPr>
            </w:pPr>
          </w:p>
          <w:p w14:paraId="43DEA436" w14:textId="77777777" w:rsidR="00C05E40" w:rsidRDefault="00C05E40" w:rsidP="00C05E40">
            <w:pPr>
              <w:pStyle w:val="TableText1"/>
              <w:rPr>
                <w:sz w:val="20"/>
              </w:rPr>
            </w:pPr>
            <w:r w:rsidRPr="00177A1F">
              <w:rPr>
                <w:sz w:val="20"/>
              </w:rPr>
              <w:t>FASD can cause physical, mental and behavioural problems in childhood, persist-</w:t>
            </w:r>
            <w:proofErr w:type="spellStart"/>
            <w:r w:rsidRPr="00177A1F">
              <w:rPr>
                <w:sz w:val="20"/>
              </w:rPr>
              <w:t>ing</w:t>
            </w:r>
            <w:proofErr w:type="spellEnd"/>
            <w:r w:rsidRPr="00177A1F">
              <w:rPr>
                <w:sz w:val="20"/>
              </w:rPr>
              <w:t xml:space="preserve"> throughout life. Its effects are diverse and range from cognitive and sensory processing issues and Attention Deficit Disorder, to heart problems and concerns with bones and organs. Quite often people with FASD have multiple diagnoses. As referred to in NHS Choices information on Foetal Alcohol Syndrome, the condition is entirely preventable if there is zero alcohol exposure throughout pregnancy. This is further supported by the Chief Medical Officer (CMO) and National Institute for Health and Care Excellence (NICE) guidance. FASD may not be detected at birth but sometimes becomes apparent later in life. It carries lifelong implications for the individual, and international evidence highlights the significant economic cost to so-</w:t>
            </w:r>
            <w:proofErr w:type="spellStart"/>
            <w:r w:rsidRPr="00177A1F">
              <w:rPr>
                <w:sz w:val="20"/>
              </w:rPr>
              <w:t>ciety</w:t>
            </w:r>
            <w:proofErr w:type="spellEnd"/>
            <w:r w:rsidRPr="00177A1F">
              <w:rPr>
                <w:sz w:val="20"/>
              </w:rPr>
              <w:t xml:space="preserve"> in terms of lost productivity, with impacts on the health, social care, education, and criminal justice systems.</w:t>
            </w:r>
          </w:p>
          <w:p w14:paraId="4F4E7918" w14:textId="77777777" w:rsidR="00C05E40" w:rsidRDefault="00C05E40" w:rsidP="00C05E40">
            <w:pPr>
              <w:pStyle w:val="TableText1"/>
              <w:rPr>
                <w:sz w:val="20"/>
              </w:rPr>
            </w:pPr>
          </w:p>
          <w:p w14:paraId="10886085" w14:textId="77777777" w:rsidR="00C05E40" w:rsidRDefault="00C05E40" w:rsidP="00C05E40">
            <w:pPr>
              <w:pStyle w:val="TableText1"/>
              <w:rPr>
                <w:sz w:val="20"/>
              </w:rPr>
            </w:pPr>
            <w:r w:rsidRPr="00177A1F">
              <w:rPr>
                <w:sz w:val="20"/>
              </w:rPr>
              <w:t>FASD can have a significant impact on the early year’s development of children and</w:t>
            </w:r>
            <w:r>
              <w:rPr>
                <w:sz w:val="20"/>
              </w:rPr>
              <w:t xml:space="preserve"> </w:t>
            </w:r>
            <w:r w:rsidRPr="00177A1F">
              <w:rPr>
                <w:sz w:val="20"/>
              </w:rPr>
              <w:t>their life chances. Early intervention services can help reduce some of the effects of</w:t>
            </w:r>
            <w:r>
              <w:rPr>
                <w:sz w:val="20"/>
              </w:rPr>
              <w:t xml:space="preserve"> </w:t>
            </w:r>
            <w:r w:rsidRPr="00177A1F">
              <w:rPr>
                <w:sz w:val="20"/>
              </w:rPr>
              <w:t xml:space="preserve">FASD and support some of the secondary disabilities that result. </w:t>
            </w:r>
            <w:r>
              <w:rPr>
                <w:sz w:val="20"/>
              </w:rPr>
              <w:t>R</w:t>
            </w:r>
            <w:r w:rsidRPr="00177A1F">
              <w:rPr>
                <w:sz w:val="20"/>
              </w:rPr>
              <w:t>esponsibility for</w:t>
            </w:r>
            <w:r>
              <w:rPr>
                <w:sz w:val="20"/>
              </w:rPr>
              <w:t xml:space="preserve"> </w:t>
            </w:r>
            <w:r w:rsidRPr="00177A1F">
              <w:rPr>
                <w:sz w:val="20"/>
              </w:rPr>
              <w:t>commissioning FASD services lies with NHS clinical commissioning groups working</w:t>
            </w:r>
            <w:r>
              <w:rPr>
                <w:sz w:val="20"/>
              </w:rPr>
              <w:t xml:space="preserve"> </w:t>
            </w:r>
            <w:r w:rsidRPr="00177A1F">
              <w:rPr>
                <w:sz w:val="20"/>
              </w:rPr>
              <w:t>together across all sectors.</w:t>
            </w:r>
          </w:p>
          <w:p w14:paraId="5AEB76C7" w14:textId="77777777" w:rsidR="00C05E40" w:rsidRDefault="00C05E40" w:rsidP="00C05E40">
            <w:pPr>
              <w:pStyle w:val="TableText1"/>
              <w:rPr>
                <w:sz w:val="20"/>
              </w:rPr>
            </w:pPr>
          </w:p>
          <w:p w14:paraId="16388D6F" w14:textId="77777777" w:rsidR="00C05E40" w:rsidRPr="00177A1F" w:rsidRDefault="00C05E40" w:rsidP="00C05E40">
            <w:pPr>
              <w:pStyle w:val="TableText1"/>
              <w:rPr>
                <w:sz w:val="20"/>
              </w:rPr>
            </w:pPr>
            <w:r w:rsidRPr="00177A1F">
              <w:rPr>
                <w:sz w:val="20"/>
              </w:rPr>
              <w:t>PHE and NHS England and local commissioners are already undertaking awareness</w:t>
            </w:r>
          </w:p>
          <w:p w14:paraId="12968656" w14:textId="77777777" w:rsidR="00C05E40" w:rsidRDefault="00C05E40" w:rsidP="00C05E40">
            <w:pPr>
              <w:pStyle w:val="TableText1"/>
              <w:rPr>
                <w:sz w:val="20"/>
              </w:rPr>
            </w:pPr>
            <w:r w:rsidRPr="00177A1F">
              <w:rPr>
                <w:sz w:val="20"/>
              </w:rPr>
              <w:t>and education on the prevention agenda on the dangers of drinking alcohol</w:t>
            </w:r>
            <w:r>
              <w:rPr>
                <w:sz w:val="20"/>
              </w:rPr>
              <w:t xml:space="preserve"> </w:t>
            </w:r>
            <w:r w:rsidRPr="00177A1F">
              <w:rPr>
                <w:sz w:val="20"/>
              </w:rPr>
              <w:t>while pregnant. For example, the Greater Manchester Health and Social Care Partnership</w:t>
            </w:r>
            <w:r>
              <w:rPr>
                <w:sz w:val="20"/>
              </w:rPr>
              <w:t xml:space="preserve"> </w:t>
            </w:r>
            <w:r w:rsidRPr="00177A1F">
              <w:rPr>
                <w:sz w:val="20"/>
              </w:rPr>
              <w:t>has just launched its Trimester campaign to raise awareness of drinking alcohol</w:t>
            </w:r>
            <w:r>
              <w:rPr>
                <w:sz w:val="20"/>
              </w:rPr>
              <w:t xml:space="preserve"> </w:t>
            </w:r>
            <w:r w:rsidRPr="00177A1F">
              <w:rPr>
                <w:sz w:val="20"/>
              </w:rPr>
              <w:t xml:space="preserve">when pregnant: </w:t>
            </w:r>
            <w:hyperlink r:id="rId23" w:history="1">
              <w:r w:rsidRPr="0086247C">
                <w:rPr>
                  <w:rStyle w:val="Hyperlink"/>
                  <w:sz w:val="20"/>
                </w:rPr>
                <w:t>http://www.drymester.org.uk/</w:t>
              </w:r>
            </w:hyperlink>
          </w:p>
          <w:p w14:paraId="33AC4EC2" w14:textId="77777777" w:rsidR="00C05E40" w:rsidRDefault="00C05E40" w:rsidP="00C05E40">
            <w:pPr>
              <w:pStyle w:val="TableText1"/>
              <w:rPr>
                <w:sz w:val="20"/>
              </w:rPr>
            </w:pPr>
          </w:p>
          <w:p w14:paraId="7456472F" w14:textId="77777777" w:rsidR="00C05E40" w:rsidRPr="00177A1F" w:rsidRDefault="00C05E40" w:rsidP="00C05E40">
            <w:pPr>
              <w:pStyle w:val="TableText1"/>
              <w:rPr>
                <w:sz w:val="20"/>
              </w:rPr>
            </w:pPr>
            <w:r w:rsidRPr="00177A1F">
              <w:rPr>
                <w:sz w:val="20"/>
              </w:rPr>
              <w:t>Midwives and health visitors have a central role in providing clear, consistent advice</w:t>
            </w:r>
            <w:r>
              <w:rPr>
                <w:sz w:val="20"/>
              </w:rPr>
              <w:t xml:space="preserve"> </w:t>
            </w:r>
            <w:r w:rsidRPr="00177A1F">
              <w:rPr>
                <w:sz w:val="20"/>
              </w:rPr>
              <w:t>and early identification and support. The Department of Health and Social Care and</w:t>
            </w:r>
            <w:r>
              <w:rPr>
                <w:sz w:val="20"/>
              </w:rPr>
              <w:t xml:space="preserve"> </w:t>
            </w:r>
            <w:r w:rsidRPr="00177A1F">
              <w:rPr>
                <w:sz w:val="20"/>
              </w:rPr>
              <w:t>its Arm’s Length Bodies are reinforcing that role through several central strategies:</w:t>
            </w:r>
          </w:p>
          <w:p w14:paraId="2CF5C6B1" w14:textId="77777777" w:rsidR="00C05E40" w:rsidRPr="00177A1F" w:rsidRDefault="00C05E40" w:rsidP="00760F0E">
            <w:pPr>
              <w:pStyle w:val="TableText1"/>
              <w:numPr>
                <w:ilvl w:val="0"/>
                <w:numId w:val="8"/>
              </w:numPr>
              <w:rPr>
                <w:sz w:val="20"/>
              </w:rPr>
            </w:pPr>
            <w:r w:rsidRPr="00177A1F">
              <w:rPr>
                <w:sz w:val="20"/>
              </w:rPr>
              <w:t>Through the Maternity Transformation Programme to promote safer maternity</w:t>
            </w:r>
            <w:r>
              <w:rPr>
                <w:sz w:val="20"/>
              </w:rPr>
              <w:t xml:space="preserve"> </w:t>
            </w:r>
            <w:r w:rsidRPr="00177A1F">
              <w:rPr>
                <w:sz w:val="20"/>
              </w:rPr>
              <w:t>services.</w:t>
            </w:r>
          </w:p>
          <w:p w14:paraId="6BD44E70" w14:textId="77777777" w:rsidR="00C05E40" w:rsidRPr="00177A1F" w:rsidRDefault="00C05E40" w:rsidP="00760F0E">
            <w:pPr>
              <w:pStyle w:val="TableText1"/>
              <w:numPr>
                <w:ilvl w:val="0"/>
                <w:numId w:val="8"/>
              </w:numPr>
              <w:rPr>
                <w:sz w:val="20"/>
              </w:rPr>
            </w:pPr>
            <w:r w:rsidRPr="00177A1F">
              <w:rPr>
                <w:sz w:val="20"/>
              </w:rPr>
              <w:t>The National Institute for Clinical Excellence has updated its guidelines “CG62 Antenatal care for uncomplicated pregnancies” to reflect the CMOs’ guidelines</w:t>
            </w:r>
            <w:r>
              <w:rPr>
                <w:sz w:val="20"/>
              </w:rPr>
              <w:t xml:space="preserve"> </w:t>
            </w:r>
            <w:r w:rsidRPr="00177A1F">
              <w:rPr>
                <w:sz w:val="20"/>
              </w:rPr>
              <w:t>not to drink during pregnancy.</w:t>
            </w:r>
          </w:p>
          <w:p w14:paraId="4AD20C3B" w14:textId="77777777" w:rsidR="00C05E40" w:rsidRPr="00177A1F" w:rsidRDefault="00C05E40" w:rsidP="00760F0E">
            <w:pPr>
              <w:pStyle w:val="TableText1"/>
              <w:numPr>
                <w:ilvl w:val="0"/>
                <w:numId w:val="8"/>
              </w:numPr>
              <w:rPr>
                <w:sz w:val="20"/>
              </w:rPr>
            </w:pPr>
            <w:r w:rsidRPr="00177A1F">
              <w:rPr>
                <w:sz w:val="20"/>
              </w:rPr>
              <w:t>Working with the Royal Colleges and regulatory bodies to raise the profile of the</w:t>
            </w:r>
            <w:r>
              <w:rPr>
                <w:sz w:val="20"/>
              </w:rPr>
              <w:t xml:space="preserve"> </w:t>
            </w:r>
            <w:r w:rsidRPr="00177A1F">
              <w:rPr>
                <w:sz w:val="20"/>
              </w:rPr>
              <w:t>CMOs’ guidelines and recommend they include within their training.</w:t>
            </w:r>
          </w:p>
          <w:p w14:paraId="772C22D9" w14:textId="77777777" w:rsidR="00C05E40" w:rsidRDefault="00C05E40" w:rsidP="00760F0E">
            <w:pPr>
              <w:pStyle w:val="TableText1"/>
              <w:numPr>
                <w:ilvl w:val="0"/>
                <w:numId w:val="8"/>
              </w:numPr>
              <w:rPr>
                <w:sz w:val="20"/>
              </w:rPr>
            </w:pPr>
            <w:r w:rsidRPr="00177A1F">
              <w:rPr>
                <w:sz w:val="20"/>
              </w:rPr>
              <w:t>To help better inform</w:t>
            </w:r>
            <w:r>
              <w:rPr>
                <w:sz w:val="20"/>
              </w:rPr>
              <w:t xml:space="preserve"> </w:t>
            </w:r>
            <w:r w:rsidRPr="00177A1F">
              <w:rPr>
                <w:sz w:val="20"/>
              </w:rPr>
              <w:t>consumers by including the UK CMOs' advice not to drink</w:t>
            </w:r>
            <w:r>
              <w:rPr>
                <w:sz w:val="20"/>
              </w:rPr>
              <w:t xml:space="preserve"> </w:t>
            </w:r>
            <w:r w:rsidRPr="00177A1F">
              <w:rPr>
                <w:sz w:val="20"/>
              </w:rPr>
              <w:t>during pregnancy on the labelling on alcohol drinks.</w:t>
            </w:r>
          </w:p>
          <w:p w14:paraId="7341E2DA" w14:textId="77777777" w:rsidR="00C05E40" w:rsidRDefault="00C05E40" w:rsidP="00C05E40">
            <w:pPr>
              <w:pStyle w:val="TableText1"/>
              <w:rPr>
                <w:sz w:val="20"/>
              </w:rPr>
            </w:pPr>
          </w:p>
          <w:p w14:paraId="41A8C77F" w14:textId="77777777" w:rsidR="00C05E40" w:rsidRDefault="00C05E40" w:rsidP="00C05E40">
            <w:pPr>
              <w:pStyle w:val="TableText1"/>
              <w:rPr>
                <w:sz w:val="20"/>
              </w:rPr>
            </w:pPr>
            <w:r w:rsidRPr="00177A1F">
              <w:rPr>
                <w:sz w:val="20"/>
              </w:rPr>
              <w:t>The Government acknowledges there is still some way to go on improving services</w:t>
            </w:r>
            <w:r>
              <w:rPr>
                <w:sz w:val="20"/>
              </w:rPr>
              <w:t xml:space="preserve"> </w:t>
            </w:r>
            <w:r w:rsidRPr="00177A1F">
              <w:rPr>
                <w:sz w:val="20"/>
              </w:rPr>
              <w:t>and diagnostics for those with FASD and that is why the Deputy Chief Medical Officer,</w:t>
            </w:r>
            <w:r>
              <w:rPr>
                <w:sz w:val="20"/>
              </w:rPr>
              <w:t xml:space="preserve"> </w:t>
            </w:r>
            <w:r w:rsidRPr="00177A1F">
              <w:rPr>
                <w:sz w:val="20"/>
              </w:rPr>
              <w:t>Professor Gina Radford led two stakeholder events co-hosted with the National</w:t>
            </w:r>
            <w:r>
              <w:rPr>
                <w:sz w:val="20"/>
              </w:rPr>
              <w:t xml:space="preserve"> </w:t>
            </w:r>
            <w:r w:rsidRPr="00177A1F">
              <w:rPr>
                <w:sz w:val="20"/>
              </w:rPr>
              <w:t>Organisation for Foetal Alcohol Syndrome (NOFAS) UK in autumn 2018 to</w:t>
            </w:r>
            <w:r>
              <w:rPr>
                <w:sz w:val="20"/>
              </w:rPr>
              <w:t xml:space="preserve"> </w:t>
            </w:r>
            <w:r w:rsidRPr="00177A1F">
              <w:rPr>
                <w:sz w:val="20"/>
              </w:rPr>
              <w:t>discuss the latest evidence base, learn about current good practices, identify problem</w:t>
            </w:r>
            <w:r>
              <w:rPr>
                <w:sz w:val="20"/>
              </w:rPr>
              <w:t xml:space="preserve"> </w:t>
            </w:r>
            <w:r w:rsidRPr="00177A1F">
              <w:rPr>
                <w:sz w:val="20"/>
              </w:rPr>
              <w:t>areas and consider options for the development of future policy.</w:t>
            </w:r>
          </w:p>
          <w:p w14:paraId="02FA282F" w14:textId="77777777" w:rsidR="00C05E40" w:rsidRDefault="00C05E40" w:rsidP="00C05E40">
            <w:pPr>
              <w:pStyle w:val="TableText1"/>
              <w:rPr>
                <w:sz w:val="20"/>
              </w:rPr>
            </w:pPr>
          </w:p>
          <w:p w14:paraId="51E44CC5" w14:textId="77777777" w:rsidR="00C05E40" w:rsidRPr="00CC18E9" w:rsidRDefault="00C05E40" w:rsidP="00C05E40">
            <w:pPr>
              <w:pStyle w:val="TableText1"/>
              <w:rPr>
                <w:sz w:val="20"/>
              </w:rPr>
            </w:pPr>
            <w:r w:rsidRPr="00CC18E9">
              <w:rPr>
                <w:sz w:val="20"/>
              </w:rPr>
              <w:t>The main messages from the events included:</w:t>
            </w:r>
          </w:p>
          <w:p w14:paraId="3E61F62A" w14:textId="77777777" w:rsidR="00C05E40" w:rsidRPr="00CC18E9" w:rsidRDefault="00C05E40" w:rsidP="00760F0E">
            <w:pPr>
              <w:pStyle w:val="TableText1"/>
              <w:numPr>
                <w:ilvl w:val="0"/>
                <w:numId w:val="9"/>
              </w:numPr>
              <w:rPr>
                <w:sz w:val="20"/>
              </w:rPr>
            </w:pPr>
            <w:r w:rsidRPr="00CC18E9">
              <w:rPr>
                <w:sz w:val="20"/>
              </w:rPr>
              <w:t>Not enough is happening on prevention - people still think they can consume alcohol</w:t>
            </w:r>
            <w:r>
              <w:rPr>
                <w:sz w:val="20"/>
              </w:rPr>
              <w:t xml:space="preserve"> </w:t>
            </w:r>
            <w:r w:rsidRPr="00CC18E9">
              <w:rPr>
                <w:sz w:val="20"/>
              </w:rPr>
              <w:t>when pregnant;</w:t>
            </w:r>
          </w:p>
          <w:p w14:paraId="4F2D7682" w14:textId="77777777" w:rsidR="00C05E40" w:rsidRPr="00CC18E9" w:rsidRDefault="00C05E40" w:rsidP="00760F0E">
            <w:pPr>
              <w:pStyle w:val="TableText1"/>
              <w:numPr>
                <w:ilvl w:val="0"/>
                <w:numId w:val="9"/>
              </w:numPr>
              <w:rPr>
                <w:sz w:val="20"/>
              </w:rPr>
            </w:pPr>
            <w:r w:rsidRPr="00CC18E9">
              <w:rPr>
                <w:sz w:val="20"/>
              </w:rPr>
              <w:t>Education and awareness are poor in the health and care system on FASD;</w:t>
            </w:r>
          </w:p>
          <w:p w14:paraId="1E283D7C" w14:textId="77777777" w:rsidR="00C05E40" w:rsidRPr="00CC18E9" w:rsidRDefault="00C05E40" w:rsidP="00760F0E">
            <w:pPr>
              <w:pStyle w:val="TableText1"/>
              <w:numPr>
                <w:ilvl w:val="0"/>
                <w:numId w:val="9"/>
              </w:numPr>
              <w:rPr>
                <w:sz w:val="20"/>
              </w:rPr>
            </w:pPr>
            <w:r w:rsidRPr="00CC18E9">
              <w:rPr>
                <w:sz w:val="20"/>
              </w:rPr>
              <w:t>FASD is not just a health and care problem - it impacts on education, employment,</w:t>
            </w:r>
            <w:r>
              <w:rPr>
                <w:sz w:val="20"/>
              </w:rPr>
              <w:t xml:space="preserve"> </w:t>
            </w:r>
            <w:r w:rsidRPr="00CC18E9">
              <w:rPr>
                <w:sz w:val="20"/>
              </w:rPr>
              <w:t>the benefit system and justice;</w:t>
            </w:r>
          </w:p>
          <w:p w14:paraId="08CB72E0" w14:textId="77777777" w:rsidR="00C05E40" w:rsidRDefault="00C05E40" w:rsidP="00760F0E">
            <w:pPr>
              <w:pStyle w:val="TableText1"/>
              <w:numPr>
                <w:ilvl w:val="0"/>
                <w:numId w:val="9"/>
              </w:numPr>
              <w:rPr>
                <w:sz w:val="20"/>
              </w:rPr>
            </w:pPr>
            <w:r w:rsidRPr="00290DCB">
              <w:rPr>
                <w:sz w:val="20"/>
              </w:rPr>
              <w:t>The diagnosis and treatment pathway are often too lengthy and poor;</w:t>
            </w:r>
          </w:p>
          <w:p w14:paraId="0002B107" w14:textId="77777777" w:rsidR="00C05E40" w:rsidRDefault="00C05E40" w:rsidP="00760F0E">
            <w:pPr>
              <w:pStyle w:val="TableText1"/>
              <w:numPr>
                <w:ilvl w:val="0"/>
                <w:numId w:val="9"/>
              </w:numPr>
              <w:rPr>
                <w:sz w:val="20"/>
              </w:rPr>
            </w:pPr>
            <w:r w:rsidRPr="00290DCB">
              <w:rPr>
                <w:sz w:val="20"/>
              </w:rPr>
              <w:t>There is no central data on FASD prevalence.</w:t>
            </w:r>
          </w:p>
          <w:p w14:paraId="024E0F1F" w14:textId="77777777" w:rsidR="00C05E40" w:rsidRDefault="00C05E40" w:rsidP="00C05E40">
            <w:pPr>
              <w:pStyle w:val="TableText1"/>
              <w:rPr>
                <w:sz w:val="20"/>
              </w:rPr>
            </w:pPr>
          </w:p>
          <w:p w14:paraId="07A6C6DF" w14:textId="77777777" w:rsidR="00C05E40" w:rsidRDefault="00C05E40" w:rsidP="00C05E40">
            <w:pPr>
              <w:pStyle w:val="TableText1"/>
              <w:rPr>
                <w:sz w:val="20"/>
              </w:rPr>
            </w:pPr>
            <w:r w:rsidRPr="00C269E4">
              <w:rPr>
                <w:sz w:val="20"/>
              </w:rPr>
              <w:t xml:space="preserve">The Committee may be interested to know that FASD funding made available section 64 funding as part of the Children of Alcohol Dependent Parents programme (CADEP). Funding of up to £473k for the voluntary sector that will support grassroots initiatives to prevent cases of Foetal Alcohol Spectrum Disorder and help improve support for those living with its consequences. The FASD grant is live for bids to commence in the financial year 2020/21. It is available here: </w:t>
            </w:r>
            <w:hyperlink r:id="rId24" w:history="1">
              <w:r w:rsidRPr="0086247C">
                <w:rPr>
                  <w:rStyle w:val="Hyperlink"/>
                  <w:sz w:val="20"/>
                </w:rPr>
                <w:t>https://www.gov.uk/government/publications/funding-to-support-work-around-foetal-alcohol-spectrum-disorder</w:t>
              </w:r>
            </w:hyperlink>
          </w:p>
          <w:p w14:paraId="24281994" w14:textId="77777777" w:rsidR="00C05E40" w:rsidRDefault="00C05E40" w:rsidP="00C05E40">
            <w:pPr>
              <w:pStyle w:val="TableText1"/>
              <w:rPr>
                <w:sz w:val="20"/>
              </w:rPr>
            </w:pPr>
          </w:p>
          <w:p w14:paraId="3169F57E" w14:textId="77777777" w:rsidR="00C05E40" w:rsidRPr="00320981" w:rsidRDefault="00C05E40" w:rsidP="00320981">
            <w:pPr>
              <w:pStyle w:val="Tabletext"/>
              <w:rPr>
                <w:sz w:val="20"/>
              </w:rPr>
            </w:pPr>
            <w:r w:rsidRPr="00320981">
              <w:rPr>
                <w:sz w:val="20"/>
              </w:rPr>
              <w:t xml:space="preserve">[DHSC also provided NICE with a 4-page list of resources from the UK, Canada and USA. For the sale of </w:t>
            </w:r>
            <w:proofErr w:type="gramStart"/>
            <w:r w:rsidRPr="00320981">
              <w:rPr>
                <w:sz w:val="20"/>
              </w:rPr>
              <w:t>brevity</w:t>
            </w:r>
            <w:proofErr w:type="gramEnd"/>
            <w:r w:rsidRPr="00320981">
              <w:rPr>
                <w:sz w:val="20"/>
              </w:rPr>
              <w:t xml:space="preserve"> they are not repeated here.]</w:t>
            </w:r>
          </w:p>
          <w:p w14:paraId="48FBBB7D" w14:textId="77777777" w:rsidR="00C05E40" w:rsidRPr="00177A1F" w:rsidRDefault="00C05E40" w:rsidP="00C05E40">
            <w:pPr>
              <w:pStyle w:val="TableText1"/>
              <w:rPr>
                <w:sz w:val="20"/>
                <w:szCs w:val="22"/>
              </w:rPr>
            </w:pPr>
          </w:p>
        </w:tc>
      </w:tr>
      <w:tr w:rsidR="00C05E40" w:rsidRPr="009C13C0" w14:paraId="7B31C689" w14:textId="77777777" w:rsidTr="00897024">
        <w:trPr>
          <w:trHeight w:val="282"/>
        </w:trPr>
        <w:tc>
          <w:tcPr>
            <w:tcW w:w="569" w:type="dxa"/>
          </w:tcPr>
          <w:p w14:paraId="51BE58C8" w14:textId="4A885231" w:rsidR="00C05E40" w:rsidRPr="00C05E40" w:rsidRDefault="00C05E40" w:rsidP="00C05E40">
            <w:pPr>
              <w:pStyle w:val="Tabletext"/>
              <w:rPr>
                <w:sz w:val="20"/>
              </w:rPr>
            </w:pPr>
            <w:r w:rsidRPr="00C05E40">
              <w:rPr>
                <w:sz w:val="20"/>
              </w:rPr>
              <w:lastRenderedPageBreak/>
              <w:t>2</w:t>
            </w:r>
          </w:p>
        </w:tc>
        <w:tc>
          <w:tcPr>
            <w:tcW w:w="1411" w:type="dxa"/>
          </w:tcPr>
          <w:p w14:paraId="0E60DFC7" w14:textId="77777777" w:rsidR="00C05E40" w:rsidRPr="00DC3C53" w:rsidRDefault="00C05E40" w:rsidP="00C05E40">
            <w:pPr>
              <w:pStyle w:val="TableText1"/>
              <w:rPr>
                <w:sz w:val="20"/>
                <w:szCs w:val="20"/>
              </w:rPr>
            </w:pPr>
            <w:r w:rsidRPr="00DC3C53">
              <w:rPr>
                <w:sz w:val="20"/>
                <w:szCs w:val="20"/>
              </w:rPr>
              <w:t xml:space="preserve">FASD Network UK </w:t>
            </w:r>
          </w:p>
        </w:tc>
        <w:tc>
          <w:tcPr>
            <w:tcW w:w="12688" w:type="dxa"/>
          </w:tcPr>
          <w:p w14:paraId="35759715" w14:textId="77777777" w:rsidR="00C05E40" w:rsidRPr="00320981" w:rsidRDefault="00C05E40" w:rsidP="00320981">
            <w:pPr>
              <w:pStyle w:val="Tabletext"/>
              <w:rPr>
                <w:sz w:val="20"/>
              </w:rPr>
            </w:pPr>
            <w:r w:rsidRPr="00320981">
              <w:rPr>
                <w:sz w:val="20"/>
              </w:rPr>
              <w:t>FASD Network UK is a national FASD organisation that has focused its intensive work with more than 1000 families in a single geographical location thereby providing the largest direct family support for FASD in the UK. The key areas for improvement in the discussion below are comments that our families highlight and which we also witness from ongoing direct work.</w:t>
            </w:r>
          </w:p>
        </w:tc>
      </w:tr>
      <w:tr w:rsidR="00C05E40" w:rsidRPr="00CF7546" w14:paraId="2ACE2A84" w14:textId="77777777" w:rsidTr="00897024">
        <w:trPr>
          <w:trHeight w:val="282"/>
        </w:trPr>
        <w:tc>
          <w:tcPr>
            <w:tcW w:w="569" w:type="dxa"/>
          </w:tcPr>
          <w:p w14:paraId="3F9A61AB" w14:textId="6AC5FE8F" w:rsidR="00C05E40" w:rsidRPr="00C05E40" w:rsidRDefault="00C05E40" w:rsidP="00C05E40">
            <w:pPr>
              <w:pStyle w:val="Tabletext"/>
              <w:rPr>
                <w:sz w:val="20"/>
              </w:rPr>
            </w:pPr>
            <w:r w:rsidRPr="00C05E40">
              <w:rPr>
                <w:sz w:val="20"/>
              </w:rPr>
              <w:t>3</w:t>
            </w:r>
          </w:p>
        </w:tc>
        <w:tc>
          <w:tcPr>
            <w:tcW w:w="1411" w:type="dxa"/>
          </w:tcPr>
          <w:p w14:paraId="20A1A62E" w14:textId="77777777" w:rsidR="00C05E40" w:rsidRPr="00EE7EC9" w:rsidRDefault="00C05E40" w:rsidP="00C05E40">
            <w:pPr>
              <w:pStyle w:val="TableText1"/>
              <w:rPr>
                <w:sz w:val="20"/>
              </w:rPr>
            </w:pPr>
            <w:r w:rsidRPr="00C867AA">
              <w:rPr>
                <w:sz w:val="20"/>
              </w:rPr>
              <w:t>Neurological Alliance</w:t>
            </w:r>
          </w:p>
        </w:tc>
        <w:tc>
          <w:tcPr>
            <w:tcW w:w="12688" w:type="dxa"/>
          </w:tcPr>
          <w:p w14:paraId="7470EA01" w14:textId="77777777" w:rsidR="00C05E40" w:rsidRDefault="00C05E40" w:rsidP="00320981">
            <w:pPr>
              <w:pStyle w:val="Tabletext"/>
              <w:rPr>
                <w:szCs w:val="22"/>
              </w:rPr>
            </w:pPr>
            <w:r w:rsidRPr="00320981">
              <w:rPr>
                <w:sz w:val="20"/>
              </w:rPr>
              <w:t xml:space="preserve">Tees, </w:t>
            </w:r>
            <w:proofErr w:type="spellStart"/>
            <w:r w:rsidRPr="00320981">
              <w:rPr>
                <w:sz w:val="20"/>
              </w:rPr>
              <w:t>Esk</w:t>
            </w:r>
            <w:proofErr w:type="spellEnd"/>
            <w:r w:rsidRPr="00320981">
              <w:rPr>
                <w:sz w:val="20"/>
              </w:rPr>
              <w:t xml:space="preserve"> and Wear Valley Mental Health Foundation Trust are currently developing a neuro-developmental service but </w:t>
            </w:r>
            <w:proofErr w:type="gramStart"/>
            <w:r w:rsidRPr="00320981">
              <w:rPr>
                <w:sz w:val="20"/>
              </w:rPr>
              <w:t>as yet</w:t>
            </w:r>
            <w:proofErr w:type="gramEnd"/>
            <w:r w:rsidRPr="00320981">
              <w:rPr>
                <w:sz w:val="20"/>
              </w:rPr>
              <w:t xml:space="preserve"> not confirmed FASD will be included</w:t>
            </w:r>
            <w:r w:rsidRPr="00C867AA">
              <w:t xml:space="preserve">.  </w:t>
            </w:r>
          </w:p>
        </w:tc>
      </w:tr>
      <w:tr w:rsidR="00C05E40" w:rsidRPr="009C13C0" w14:paraId="2737F3F3" w14:textId="77777777" w:rsidTr="00897024">
        <w:trPr>
          <w:trHeight w:val="282"/>
        </w:trPr>
        <w:tc>
          <w:tcPr>
            <w:tcW w:w="569" w:type="dxa"/>
          </w:tcPr>
          <w:p w14:paraId="4241D10F" w14:textId="48C3AF35" w:rsidR="00C05E40" w:rsidRPr="00C05E40" w:rsidRDefault="00C05E40" w:rsidP="00C05E40">
            <w:pPr>
              <w:pStyle w:val="Tabletext"/>
              <w:rPr>
                <w:sz w:val="20"/>
              </w:rPr>
            </w:pPr>
            <w:r w:rsidRPr="00C05E40">
              <w:rPr>
                <w:sz w:val="20"/>
              </w:rPr>
              <w:t>4</w:t>
            </w:r>
          </w:p>
        </w:tc>
        <w:tc>
          <w:tcPr>
            <w:tcW w:w="1411" w:type="dxa"/>
          </w:tcPr>
          <w:p w14:paraId="71FE14BF" w14:textId="77777777" w:rsidR="00C05E40" w:rsidRPr="00DC3C53" w:rsidRDefault="00C05E40" w:rsidP="00C05E40">
            <w:pPr>
              <w:pStyle w:val="TableText1"/>
              <w:rPr>
                <w:sz w:val="20"/>
                <w:szCs w:val="20"/>
              </w:rPr>
            </w:pPr>
            <w:r w:rsidRPr="00DC3C53">
              <w:rPr>
                <w:sz w:val="20"/>
                <w:szCs w:val="20"/>
              </w:rPr>
              <w:t xml:space="preserve">Public Health England </w:t>
            </w:r>
          </w:p>
        </w:tc>
        <w:tc>
          <w:tcPr>
            <w:tcW w:w="12688" w:type="dxa"/>
          </w:tcPr>
          <w:p w14:paraId="3B6EDD98" w14:textId="77777777" w:rsidR="00C05E40" w:rsidRPr="00320981" w:rsidRDefault="00C05E40" w:rsidP="00320981">
            <w:pPr>
              <w:pStyle w:val="Tabletext"/>
              <w:rPr>
                <w:sz w:val="20"/>
              </w:rPr>
            </w:pPr>
            <w:r w:rsidRPr="00320981">
              <w:rPr>
                <w:sz w:val="20"/>
              </w:rPr>
              <w:t>PHE is developing a Maternity Prevention Pathway, a digital resource which guides practitioners, clinicians and commissioners to the evidence and “what good looks like”; one element of content will be “reducing the incidence of pregnancies harmed by alcohol”. This will be published March 2020.</w:t>
            </w:r>
          </w:p>
        </w:tc>
      </w:tr>
      <w:tr w:rsidR="00C05E40" w:rsidRPr="009C13C0" w14:paraId="75562B8F" w14:textId="77777777" w:rsidTr="00897024">
        <w:trPr>
          <w:trHeight w:val="282"/>
        </w:trPr>
        <w:tc>
          <w:tcPr>
            <w:tcW w:w="569" w:type="dxa"/>
          </w:tcPr>
          <w:p w14:paraId="2896820D" w14:textId="16255674" w:rsidR="00C05E40" w:rsidRPr="00C05E40" w:rsidRDefault="00C05E40" w:rsidP="00C05E40">
            <w:pPr>
              <w:pStyle w:val="Tabletext"/>
              <w:rPr>
                <w:sz w:val="20"/>
              </w:rPr>
            </w:pPr>
            <w:r w:rsidRPr="00C05E40">
              <w:rPr>
                <w:sz w:val="20"/>
              </w:rPr>
              <w:t>5</w:t>
            </w:r>
          </w:p>
        </w:tc>
        <w:tc>
          <w:tcPr>
            <w:tcW w:w="1411" w:type="dxa"/>
          </w:tcPr>
          <w:p w14:paraId="3107FF38" w14:textId="77777777" w:rsidR="00C05E40" w:rsidRPr="00DC3C53" w:rsidRDefault="00C05E40" w:rsidP="00C05E40">
            <w:pPr>
              <w:pStyle w:val="TableText1"/>
              <w:rPr>
                <w:sz w:val="20"/>
                <w:szCs w:val="20"/>
              </w:rPr>
            </w:pPr>
            <w:r w:rsidRPr="00DC3C53">
              <w:rPr>
                <w:sz w:val="20"/>
                <w:szCs w:val="20"/>
              </w:rPr>
              <w:t xml:space="preserve">Public Health England </w:t>
            </w:r>
          </w:p>
        </w:tc>
        <w:tc>
          <w:tcPr>
            <w:tcW w:w="12688" w:type="dxa"/>
          </w:tcPr>
          <w:p w14:paraId="1AD6E0A9" w14:textId="63D17D67" w:rsidR="00C05E40" w:rsidRDefault="00C05E40" w:rsidP="00320981">
            <w:pPr>
              <w:pStyle w:val="Tabletext"/>
            </w:pPr>
            <w:r w:rsidRPr="00320981">
              <w:rPr>
                <w:sz w:val="20"/>
              </w:rPr>
              <w:t>PHE and the Department of Health and Social Care are on the threshold of refreshing and re-writing the Healthy Child Programme. This can be viewed at</w:t>
            </w:r>
            <w:r w:rsidRPr="009C13C0">
              <w:t xml:space="preserve">: </w:t>
            </w:r>
            <w:hyperlink r:id="rId25" w:history="1">
              <w:r w:rsidRPr="009C13C0">
                <w:rPr>
                  <w:rStyle w:val="Hyperlink"/>
                  <w:rFonts w:cs="Arial"/>
                  <w:sz w:val="20"/>
                  <w:szCs w:val="20"/>
                </w:rPr>
                <w:t>https://www.gov.uk/government/publications/healthy-child-programme-pregnancy-and-the-first-5-years-of-life</w:t>
              </w:r>
            </w:hyperlink>
            <w:r w:rsidRPr="009C13C0">
              <w:rPr>
                <w:rStyle w:val="Hyperlink"/>
                <w:rFonts w:cs="Arial"/>
                <w:sz w:val="20"/>
                <w:szCs w:val="20"/>
              </w:rPr>
              <w:t>.</w:t>
            </w:r>
            <w:r w:rsidRPr="009C13C0">
              <w:t xml:space="preserve"> </w:t>
            </w:r>
          </w:p>
          <w:p w14:paraId="76C4D71E" w14:textId="77777777" w:rsidR="00320981" w:rsidRPr="009C13C0" w:rsidRDefault="00320981" w:rsidP="00320981">
            <w:pPr>
              <w:pStyle w:val="Tabletext"/>
            </w:pPr>
          </w:p>
          <w:p w14:paraId="40757AA7" w14:textId="4C9AA9A2" w:rsidR="00C05E40" w:rsidRDefault="00C05E40" w:rsidP="00320981">
            <w:pPr>
              <w:pStyle w:val="Tabletext"/>
              <w:rPr>
                <w:sz w:val="20"/>
              </w:rPr>
            </w:pPr>
            <w:r w:rsidRPr="00320981">
              <w:rPr>
                <w:sz w:val="20"/>
              </w:rPr>
              <w:lastRenderedPageBreak/>
              <w:t xml:space="preserve">The Healthy Child Programme, its accompanying commissioning guidance and clinical guidance (High Impact Areas) will be refreshed over the next 18 months. The first chapters will have the same content as the Maternity prevention pathway. The Healthy Child programme will start with the pre-conception period. </w:t>
            </w:r>
          </w:p>
          <w:p w14:paraId="646A79DA" w14:textId="77777777" w:rsidR="00320981" w:rsidRPr="00320981" w:rsidRDefault="00320981" w:rsidP="00320981">
            <w:pPr>
              <w:pStyle w:val="Tabletext"/>
              <w:rPr>
                <w:sz w:val="20"/>
              </w:rPr>
            </w:pPr>
          </w:p>
          <w:p w14:paraId="75EF288A" w14:textId="77777777" w:rsidR="00C05E40" w:rsidRPr="009C13C0" w:rsidRDefault="00C05E40" w:rsidP="00320981">
            <w:pPr>
              <w:pStyle w:val="Tabletext"/>
            </w:pPr>
            <w:r w:rsidRPr="00320981">
              <w:rPr>
                <w:sz w:val="20"/>
              </w:rPr>
              <w:t>There are six High Impact Areas for pre-school children and six for school age. The link to all the HIAs published so far can be found here</w:t>
            </w:r>
            <w:r w:rsidRPr="009C13C0">
              <w:t xml:space="preserve">: </w:t>
            </w:r>
            <w:hyperlink r:id="rId26" w:history="1">
              <w:r w:rsidRPr="009C13C0">
                <w:rPr>
                  <w:rStyle w:val="Hyperlink"/>
                  <w:rFonts w:cs="Arial"/>
                  <w:sz w:val="20"/>
                  <w:szCs w:val="20"/>
                </w:rPr>
                <w:t>https://www.gov.uk/government/publications/commissioning-of-public-health-services-for-children</w:t>
              </w:r>
            </w:hyperlink>
          </w:p>
          <w:p w14:paraId="72F32819" w14:textId="77777777" w:rsidR="00C05E40" w:rsidRPr="00320981" w:rsidRDefault="00C05E40" w:rsidP="00320981">
            <w:pPr>
              <w:pStyle w:val="Tabletext"/>
              <w:rPr>
                <w:sz w:val="20"/>
              </w:rPr>
            </w:pPr>
            <w:r w:rsidRPr="00320981">
              <w:rPr>
                <w:sz w:val="20"/>
              </w:rPr>
              <w:t>PHE is developing six High Impact Areas for pre-conception to birth</w:t>
            </w:r>
          </w:p>
        </w:tc>
      </w:tr>
      <w:tr w:rsidR="00C05E40" w:rsidRPr="009C13C0" w14:paraId="34B47D37" w14:textId="77777777" w:rsidTr="00897024">
        <w:trPr>
          <w:trHeight w:val="282"/>
        </w:trPr>
        <w:tc>
          <w:tcPr>
            <w:tcW w:w="569" w:type="dxa"/>
          </w:tcPr>
          <w:p w14:paraId="05D1FD1F" w14:textId="31725D95" w:rsidR="00C05E40" w:rsidRPr="00C05E40" w:rsidRDefault="00C05E40" w:rsidP="00C05E40">
            <w:pPr>
              <w:pStyle w:val="Tabletext"/>
              <w:rPr>
                <w:sz w:val="20"/>
              </w:rPr>
            </w:pPr>
            <w:r w:rsidRPr="00C05E40">
              <w:rPr>
                <w:sz w:val="20"/>
              </w:rPr>
              <w:lastRenderedPageBreak/>
              <w:t>6</w:t>
            </w:r>
          </w:p>
        </w:tc>
        <w:tc>
          <w:tcPr>
            <w:tcW w:w="1411" w:type="dxa"/>
          </w:tcPr>
          <w:p w14:paraId="63E83E97" w14:textId="77777777" w:rsidR="00C05E40" w:rsidRPr="00DC3C53" w:rsidRDefault="00C05E40" w:rsidP="00C05E40">
            <w:pPr>
              <w:pStyle w:val="TableText1"/>
              <w:rPr>
                <w:sz w:val="20"/>
                <w:szCs w:val="20"/>
              </w:rPr>
            </w:pPr>
            <w:r>
              <w:rPr>
                <w:sz w:val="20"/>
                <w:szCs w:val="20"/>
              </w:rPr>
              <w:t>SCM6</w:t>
            </w:r>
            <w:r w:rsidRPr="00DC3C53">
              <w:rPr>
                <w:sz w:val="20"/>
                <w:szCs w:val="20"/>
              </w:rPr>
              <w:t xml:space="preserve"> </w:t>
            </w:r>
          </w:p>
        </w:tc>
        <w:tc>
          <w:tcPr>
            <w:tcW w:w="12688" w:type="dxa"/>
          </w:tcPr>
          <w:p w14:paraId="5FB606C3" w14:textId="50009313" w:rsidR="00C05E40" w:rsidRPr="009C13C0" w:rsidRDefault="00C05E40" w:rsidP="00C05E40">
            <w:pPr>
              <w:pStyle w:val="TableText1"/>
              <w:rPr>
                <w:rFonts w:cs="Arial"/>
                <w:sz w:val="20"/>
                <w:szCs w:val="20"/>
              </w:rPr>
            </w:pPr>
            <w:r w:rsidRPr="009C13C0">
              <w:rPr>
                <w:rFonts w:cs="Arial"/>
                <w:sz w:val="20"/>
                <w:szCs w:val="20"/>
              </w:rPr>
              <w:t xml:space="preserve">“The association between parental attributions of </w:t>
            </w:r>
            <w:proofErr w:type="spellStart"/>
            <w:r w:rsidRPr="009C13C0">
              <w:rPr>
                <w:rFonts w:cs="Arial"/>
                <w:sz w:val="20"/>
                <w:szCs w:val="20"/>
              </w:rPr>
              <w:t>misbehavior</w:t>
            </w:r>
            <w:proofErr w:type="spellEnd"/>
            <w:r w:rsidRPr="009C13C0">
              <w:rPr>
                <w:rFonts w:cs="Arial"/>
                <w:sz w:val="20"/>
                <w:szCs w:val="20"/>
              </w:rPr>
              <w:t xml:space="preserve"> and parenting practices in caregivers raising children with prenatal alcohol exposure: A mixed-methods study,” Christie L.M. </w:t>
            </w:r>
            <w:proofErr w:type="spellStart"/>
            <w:r w:rsidRPr="009C13C0">
              <w:rPr>
                <w:rFonts w:cs="Arial"/>
                <w:sz w:val="20"/>
                <w:szCs w:val="20"/>
              </w:rPr>
              <w:t>Petrenko</w:t>
            </w:r>
            <w:proofErr w:type="spellEnd"/>
            <w:r w:rsidRPr="009C13C0">
              <w:rPr>
                <w:rFonts w:cs="Arial"/>
                <w:sz w:val="20"/>
                <w:szCs w:val="20"/>
              </w:rPr>
              <w:t xml:space="preserve"> </w:t>
            </w:r>
            <w:proofErr w:type="spellStart"/>
            <w:proofErr w:type="gramStart"/>
            <w:r w:rsidRPr="009C13C0">
              <w:rPr>
                <w:rFonts w:cs="Arial"/>
                <w:sz w:val="20"/>
                <w:szCs w:val="20"/>
              </w:rPr>
              <w:t>Ph.D</w:t>
            </w:r>
            <w:proofErr w:type="spellEnd"/>
            <w:proofErr w:type="gramEnd"/>
            <w:r w:rsidRPr="009C13C0">
              <w:rPr>
                <w:rFonts w:cs="Arial"/>
                <w:sz w:val="20"/>
                <w:szCs w:val="20"/>
              </w:rPr>
              <w:t xml:space="preserve">, Mary </w:t>
            </w:r>
            <w:proofErr w:type="spellStart"/>
            <w:r w:rsidRPr="009C13C0">
              <w:rPr>
                <w:rFonts w:cs="Arial"/>
                <w:sz w:val="20"/>
                <w:szCs w:val="20"/>
              </w:rPr>
              <w:t>E.Pandolfino</w:t>
            </w:r>
            <w:proofErr w:type="spellEnd"/>
            <w:r w:rsidRPr="009C13C0">
              <w:rPr>
                <w:rFonts w:cs="Arial"/>
                <w:sz w:val="20"/>
                <w:szCs w:val="20"/>
              </w:rPr>
              <w:t xml:space="preserve">, Rachael </w:t>
            </w:r>
            <w:proofErr w:type="spellStart"/>
            <w:r w:rsidRPr="009C13C0">
              <w:rPr>
                <w:rFonts w:cs="Arial"/>
                <w:sz w:val="20"/>
                <w:szCs w:val="20"/>
              </w:rPr>
              <w:t>Roddenbery</w:t>
            </w:r>
            <w:proofErr w:type="spellEnd"/>
            <w:r w:rsidRPr="009C13C0">
              <w:rPr>
                <w:rFonts w:cs="Arial"/>
                <w:sz w:val="20"/>
                <w:szCs w:val="20"/>
              </w:rPr>
              <w:t xml:space="preserve">, Research in Developmental Disabilities, Volume 59, December 2016, Pages 255-267. See: </w:t>
            </w:r>
            <w:hyperlink r:id="rId27" w:history="1">
              <w:r w:rsidRPr="009C13C0">
                <w:rPr>
                  <w:rStyle w:val="Hyperlink"/>
                  <w:rFonts w:cs="Arial"/>
                  <w:sz w:val="20"/>
                  <w:szCs w:val="20"/>
                </w:rPr>
                <w:t>https://www.sciencedirect.com/science/article/abs/pii/S0891422216302025</w:t>
              </w:r>
            </w:hyperlink>
            <w:r w:rsidRPr="009C13C0">
              <w:rPr>
                <w:rFonts w:cs="Arial"/>
                <w:sz w:val="20"/>
                <w:szCs w:val="20"/>
              </w:rPr>
              <w:t xml:space="preserve"> and “How thinking about </w:t>
            </w:r>
            <w:proofErr w:type="spellStart"/>
            <w:r w:rsidRPr="009C13C0">
              <w:rPr>
                <w:rFonts w:cs="Arial"/>
                <w:sz w:val="20"/>
                <w:szCs w:val="20"/>
              </w:rPr>
              <w:t>behavior</w:t>
            </w:r>
            <w:proofErr w:type="spellEnd"/>
            <w:r w:rsidRPr="009C13C0">
              <w:rPr>
                <w:rFonts w:cs="Arial"/>
                <w:sz w:val="20"/>
                <w:szCs w:val="20"/>
              </w:rPr>
              <w:t xml:space="preserve"> differently can lead to happier FASD families”  </w:t>
            </w:r>
            <w:hyperlink r:id="rId28" w:history="1">
              <w:r w:rsidRPr="009C13C0">
                <w:rPr>
                  <w:rStyle w:val="Hyperlink"/>
                  <w:rFonts w:cs="Arial"/>
                  <w:sz w:val="20"/>
                  <w:szCs w:val="20"/>
                </w:rPr>
                <w:t>https://www.rochester.edu/newscenter/how-thinking-about-behavior-differently-can-lead-to-happier-fasd-families-189582/</w:t>
              </w:r>
            </w:hyperlink>
            <w:r w:rsidRPr="009C13C0">
              <w:rPr>
                <w:rFonts w:cs="Arial"/>
                <w:sz w:val="20"/>
                <w:szCs w:val="20"/>
              </w:rPr>
              <w:t xml:space="preserve"> </w:t>
            </w:r>
            <w:r w:rsidRPr="009C13C0">
              <w:rPr>
                <w:rFonts w:cs="Arial"/>
                <w:sz w:val="20"/>
                <w:szCs w:val="20"/>
              </w:rPr>
              <w:br/>
            </w:r>
            <w:r w:rsidRPr="009C13C0">
              <w:rPr>
                <w:rFonts w:cs="Arial"/>
                <w:sz w:val="20"/>
                <w:szCs w:val="20"/>
              </w:rPr>
              <w:br/>
              <w:t xml:space="preserve">How Personal Perspectives Shape Health Professionals’ Perceptions of </w:t>
            </w:r>
            <w:proofErr w:type="spellStart"/>
            <w:r w:rsidRPr="009C13C0">
              <w:rPr>
                <w:rFonts w:cs="Arial"/>
                <w:sz w:val="20"/>
                <w:szCs w:val="20"/>
              </w:rPr>
              <w:t>Fetal</w:t>
            </w:r>
            <w:proofErr w:type="spellEnd"/>
            <w:r w:rsidRPr="009C13C0">
              <w:rPr>
                <w:rFonts w:cs="Arial"/>
                <w:sz w:val="20"/>
                <w:szCs w:val="20"/>
              </w:rPr>
              <w:t xml:space="preserve"> Alcohol Spectrum Disorder and Risk</w:t>
            </w:r>
          </w:p>
          <w:p w14:paraId="652E53DC" w14:textId="77777777" w:rsidR="00C05E40" w:rsidRPr="009C13C0" w:rsidRDefault="00C05E40" w:rsidP="00C05E40">
            <w:pPr>
              <w:pStyle w:val="TableText1"/>
              <w:rPr>
                <w:rFonts w:cs="Arial"/>
                <w:sz w:val="20"/>
                <w:szCs w:val="20"/>
              </w:rPr>
            </w:pPr>
            <w:r w:rsidRPr="009C13C0">
              <w:rPr>
                <w:rFonts w:cs="Arial"/>
                <w:sz w:val="20"/>
                <w:szCs w:val="20"/>
              </w:rPr>
              <w:t xml:space="preserve">Kerryn Bagley and Dorothy </w:t>
            </w:r>
            <w:proofErr w:type="spellStart"/>
            <w:r w:rsidRPr="009C13C0">
              <w:rPr>
                <w:rFonts w:cs="Arial"/>
                <w:sz w:val="20"/>
                <w:szCs w:val="20"/>
              </w:rPr>
              <w:t>Badry</w:t>
            </w:r>
            <w:proofErr w:type="spellEnd"/>
            <w:r w:rsidRPr="009C13C0">
              <w:rPr>
                <w:rFonts w:cs="Arial"/>
                <w:sz w:val="20"/>
                <w:szCs w:val="20"/>
              </w:rPr>
              <w:t xml:space="preserve">, Int. J. Environ. Res. Public Health 2019, 16, 1936; doi:10.3390/ijerph16111936 </w:t>
            </w:r>
            <w:r w:rsidRPr="009C13C0">
              <w:rPr>
                <w:rFonts w:cs="Arial"/>
                <w:sz w:val="20"/>
                <w:szCs w:val="20"/>
              </w:rPr>
              <w:br/>
            </w:r>
            <w:hyperlink r:id="rId29" w:history="1">
              <w:r w:rsidRPr="009C13C0">
                <w:rPr>
                  <w:rStyle w:val="Hyperlink"/>
                  <w:rFonts w:cs="Arial"/>
                  <w:sz w:val="20"/>
                  <w:szCs w:val="20"/>
                </w:rPr>
                <w:t>https://www.mdpi.com/1660-4601/16/11/1936</w:t>
              </w:r>
            </w:hyperlink>
            <w:r w:rsidRPr="009C13C0">
              <w:rPr>
                <w:rFonts w:cs="Arial"/>
                <w:sz w:val="20"/>
                <w:szCs w:val="20"/>
              </w:rPr>
              <w:t xml:space="preserve">  “This article examines how health, allied health and social service professionals’ personal perspectives about alcohol and the risks associated with alcohol consumption become non-clinical factors that may influence their professional practice responses in relation to </w:t>
            </w:r>
            <w:proofErr w:type="spellStart"/>
            <w:r w:rsidRPr="009C13C0">
              <w:rPr>
                <w:rFonts w:cs="Arial"/>
                <w:sz w:val="20"/>
                <w:szCs w:val="20"/>
              </w:rPr>
              <w:t>fetal</w:t>
            </w:r>
            <w:proofErr w:type="spellEnd"/>
            <w:r w:rsidRPr="009C13C0">
              <w:rPr>
                <w:rFonts w:cs="Arial"/>
                <w:sz w:val="20"/>
                <w:szCs w:val="20"/>
              </w:rPr>
              <w:t xml:space="preserve"> alcohol spectrum disorder (FASD). It presents findings derived from a qualitative, interview-based study of professionals from a range of health, allied health and social service professions in New Zealand.”</w:t>
            </w:r>
            <w:r w:rsidRPr="009C13C0">
              <w:rPr>
                <w:rFonts w:cs="Arial"/>
                <w:sz w:val="20"/>
                <w:szCs w:val="20"/>
              </w:rPr>
              <w:br/>
            </w:r>
            <w:r w:rsidRPr="009C13C0">
              <w:rPr>
                <w:rFonts w:cs="Arial"/>
                <w:sz w:val="20"/>
                <w:szCs w:val="20"/>
              </w:rPr>
              <w:br/>
              <w:t xml:space="preserve">Outcomes and needs of health and education professionals following </w:t>
            </w:r>
            <w:proofErr w:type="spellStart"/>
            <w:r w:rsidRPr="009C13C0">
              <w:rPr>
                <w:rFonts w:cs="Arial"/>
                <w:sz w:val="20"/>
                <w:szCs w:val="20"/>
              </w:rPr>
              <w:t>fetal</w:t>
            </w:r>
            <w:proofErr w:type="spellEnd"/>
            <w:r w:rsidRPr="009C13C0">
              <w:rPr>
                <w:rFonts w:cs="Arial"/>
                <w:sz w:val="20"/>
                <w:szCs w:val="20"/>
              </w:rPr>
              <w:t xml:space="preserve"> alcohol spectrum disorder-specific training, Reid, White, Hawkins, Crawford, Liu, Shanley, J </w:t>
            </w:r>
            <w:proofErr w:type="spellStart"/>
            <w:r w:rsidRPr="009C13C0">
              <w:rPr>
                <w:rFonts w:cs="Arial"/>
                <w:sz w:val="20"/>
                <w:szCs w:val="20"/>
              </w:rPr>
              <w:t>Paediatr</w:t>
            </w:r>
            <w:proofErr w:type="spellEnd"/>
            <w:r w:rsidRPr="009C13C0">
              <w:rPr>
                <w:rFonts w:cs="Arial"/>
                <w:sz w:val="20"/>
                <w:szCs w:val="20"/>
              </w:rPr>
              <w:t xml:space="preserve"> Child Health. 2019 Aug 29. </w:t>
            </w:r>
            <w:proofErr w:type="spellStart"/>
            <w:r w:rsidRPr="009C13C0">
              <w:rPr>
                <w:rFonts w:cs="Arial"/>
                <w:sz w:val="20"/>
                <w:szCs w:val="20"/>
              </w:rPr>
              <w:t>doi</w:t>
            </w:r>
            <w:proofErr w:type="spellEnd"/>
            <w:r w:rsidRPr="009C13C0">
              <w:rPr>
                <w:rFonts w:cs="Arial"/>
                <w:sz w:val="20"/>
                <w:szCs w:val="20"/>
              </w:rPr>
              <w:t xml:space="preserve">: 10.1111/jpc.14608. </w:t>
            </w:r>
            <w:hyperlink r:id="rId30" w:history="1">
              <w:r w:rsidRPr="009C13C0">
                <w:rPr>
                  <w:rStyle w:val="Hyperlink"/>
                  <w:rFonts w:cs="Arial"/>
                  <w:sz w:val="20"/>
                  <w:szCs w:val="20"/>
                </w:rPr>
                <w:t>https://www.ncbi.nlm.nih.gov/pubmed/31463992</w:t>
              </w:r>
            </w:hyperlink>
            <w:r w:rsidRPr="009C13C0">
              <w:rPr>
                <w:rFonts w:cs="Arial"/>
                <w:sz w:val="20"/>
                <w:szCs w:val="20"/>
              </w:rPr>
              <w:t xml:space="preserve"> </w:t>
            </w:r>
          </w:p>
          <w:p w14:paraId="3D5403C7" w14:textId="77777777" w:rsidR="00C05E40" w:rsidRPr="009C13C0" w:rsidRDefault="00C05E40" w:rsidP="00C05E40">
            <w:pPr>
              <w:pStyle w:val="TableText1"/>
              <w:rPr>
                <w:rFonts w:cs="Arial"/>
                <w:sz w:val="20"/>
                <w:szCs w:val="20"/>
              </w:rPr>
            </w:pPr>
          </w:p>
          <w:p w14:paraId="5B21AF80" w14:textId="77777777" w:rsidR="00C05E40" w:rsidRPr="009C13C0" w:rsidRDefault="00C05E40" w:rsidP="00C05E40">
            <w:pPr>
              <w:pStyle w:val="TableText1"/>
              <w:rPr>
                <w:rFonts w:cs="Arial"/>
                <w:sz w:val="20"/>
                <w:szCs w:val="20"/>
              </w:rPr>
            </w:pPr>
            <w:r w:rsidRPr="009C13C0">
              <w:rPr>
                <w:rFonts w:cs="Arial"/>
                <w:sz w:val="20"/>
                <w:szCs w:val="20"/>
              </w:rPr>
              <w:t>NOFAS-UK/</w:t>
            </w:r>
            <w:proofErr w:type="spellStart"/>
            <w:r w:rsidRPr="009C13C0">
              <w:rPr>
                <w:rFonts w:cs="Arial"/>
                <w:sz w:val="20"/>
                <w:szCs w:val="20"/>
              </w:rPr>
              <w:t>OnePoll</w:t>
            </w:r>
            <w:proofErr w:type="spellEnd"/>
            <w:r w:rsidRPr="009C13C0">
              <w:rPr>
                <w:rFonts w:cs="Arial"/>
                <w:sz w:val="20"/>
                <w:szCs w:val="20"/>
              </w:rPr>
              <w:t xml:space="preserve"> data collected April 2019 from 2000 adults across the UK showed that 1/3 of those in child-bearing years did not recognise the current CMO guidance. (Unpublished, data available upon request)</w:t>
            </w:r>
          </w:p>
          <w:p w14:paraId="3656A2E8" w14:textId="77777777" w:rsidR="00C05E40" w:rsidRPr="003B0D2E" w:rsidRDefault="00C05E40" w:rsidP="00C05E40">
            <w:pPr>
              <w:pStyle w:val="TableText1"/>
              <w:rPr>
                <w:rFonts w:cs="Arial"/>
                <w:sz w:val="20"/>
              </w:rPr>
            </w:pPr>
          </w:p>
        </w:tc>
      </w:tr>
    </w:tbl>
    <w:p w14:paraId="5D6D043F" w14:textId="101D3F9A" w:rsidR="00897024" w:rsidRDefault="00897024"/>
    <w:p w14:paraId="4D1DBDC1" w14:textId="0905618B" w:rsidR="005D682A" w:rsidRDefault="005D682A">
      <w:r>
        <w:br w:type="page"/>
      </w:r>
    </w:p>
    <w:tbl>
      <w:tblPr>
        <w:tblW w:w="1466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00" w:firstRow="0" w:lastRow="0" w:firstColumn="0" w:lastColumn="0" w:noHBand="0" w:noVBand="0"/>
      </w:tblPr>
      <w:tblGrid>
        <w:gridCol w:w="710"/>
        <w:gridCol w:w="1422"/>
        <w:gridCol w:w="3134"/>
        <w:gridCol w:w="3134"/>
        <w:gridCol w:w="3134"/>
        <w:gridCol w:w="3134"/>
      </w:tblGrid>
      <w:tr w:rsidR="00911425" w:rsidRPr="003F56E4" w14:paraId="393E2694" w14:textId="77777777" w:rsidTr="001A6AC6">
        <w:trPr>
          <w:tblHeader/>
        </w:trPr>
        <w:tc>
          <w:tcPr>
            <w:tcW w:w="710" w:type="dxa"/>
            <w:shd w:val="clear" w:color="auto" w:fill="E6E6E6"/>
          </w:tcPr>
          <w:p w14:paraId="74B728CF" w14:textId="77777777" w:rsidR="00911425" w:rsidRPr="003F56E4" w:rsidRDefault="00911425" w:rsidP="00162E23">
            <w:pPr>
              <w:pStyle w:val="Tabletitle"/>
              <w:rPr>
                <w:bCs/>
                <w:sz w:val="20"/>
              </w:rPr>
            </w:pPr>
            <w:r w:rsidRPr="003F56E4">
              <w:rPr>
                <w:bCs/>
                <w:sz w:val="20"/>
              </w:rPr>
              <w:lastRenderedPageBreak/>
              <w:t>ID</w:t>
            </w:r>
          </w:p>
        </w:tc>
        <w:tc>
          <w:tcPr>
            <w:tcW w:w="1422" w:type="dxa"/>
            <w:shd w:val="clear" w:color="auto" w:fill="E6E6E6"/>
          </w:tcPr>
          <w:p w14:paraId="31A584B6" w14:textId="77777777" w:rsidR="00911425" w:rsidRPr="003F56E4" w:rsidRDefault="00911425" w:rsidP="003F56E4">
            <w:pPr>
              <w:pStyle w:val="Tabletitle"/>
              <w:rPr>
                <w:bCs/>
                <w:sz w:val="20"/>
              </w:rPr>
            </w:pPr>
            <w:r w:rsidRPr="003F56E4">
              <w:rPr>
                <w:bCs/>
                <w:sz w:val="20"/>
              </w:rPr>
              <w:t>Stakeholder</w:t>
            </w:r>
          </w:p>
        </w:tc>
        <w:tc>
          <w:tcPr>
            <w:tcW w:w="3134" w:type="dxa"/>
            <w:shd w:val="clear" w:color="auto" w:fill="E6E6E6"/>
          </w:tcPr>
          <w:p w14:paraId="4F2BEA30" w14:textId="77777777" w:rsidR="00911425" w:rsidRPr="003F56E4" w:rsidRDefault="00911425" w:rsidP="003F56E4">
            <w:pPr>
              <w:pStyle w:val="Tabletitle"/>
              <w:rPr>
                <w:bCs/>
                <w:sz w:val="20"/>
              </w:rPr>
            </w:pPr>
            <w:r w:rsidRPr="003F56E4">
              <w:rPr>
                <w:bCs/>
                <w:sz w:val="20"/>
              </w:rPr>
              <w:t>Key area for quality improvement</w:t>
            </w:r>
          </w:p>
        </w:tc>
        <w:tc>
          <w:tcPr>
            <w:tcW w:w="3134" w:type="dxa"/>
            <w:shd w:val="clear" w:color="auto" w:fill="E6E6E6"/>
          </w:tcPr>
          <w:p w14:paraId="62C40795" w14:textId="77777777" w:rsidR="00911425" w:rsidRPr="003F56E4" w:rsidRDefault="00911425" w:rsidP="003F56E4">
            <w:pPr>
              <w:pStyle w:val="Tabletitle"/>
              <w:rPr>
                <w:bCs/>
                <w:sz w:val="20"/>
              </w:rPr>
            </w:pPr>
            <w:r w:rsidRPr="003F56E4">
              <w:rPr>
                <w:bCs/>
                <w:sz w:val="20"/>
              </w:rPr>
              <w:t>Why is this important?</w:t>
            </w:r>
          </w:p>
        </w:tc>
        <w:tc>
          <w:tcPr>
            <w:tcW w:w="3134" w:type="dxa"/>
            <w:shd w:val="clear" w:color="auto" w:fill="E6E6E6"/>
          </w:tcPr>
          <w:p w14:paraId="1563B84C" w14:textId="77777777" w:rsidR="00911425" w:rsidRPr="003F56E4" w:rsidRDefault="00911425" w:rsidP="003F56E4">
            <w:pPr>
              <w:pStyle w:val="Tabletitle"/>
              <w:rPr>
                <w:bCs/>
                <w:sz w:val="20"/>
              </w:rPr>
            </w:pPr>
            <w:r w:rsidRPr="003F56E4">
              <w:rPr>
                <w:bCs/>
                <w:sz w:val="20"/>
              </w:rPr>
              <w:t>Why is this a key area for quality improvement?</w:t>
            </w:r>
          </w:p>
        </w:tc>
        <w:tc>
          <w:tcPr>
            <w:tcW w:w="3134" w:type="dxa"/>
            <w:shd w:val="clear" w:color="auto" w:fill="E6E6E6"/>
          </w:tcPr>
          <w:p w14:paraId="2DA1F4EE" w14:textId="77777777" w:rsidR="00911425" w:rsidRPr="003F56E4" w:rsidRDefault="00911425" w:rsidP="003F56E4">
            <w:pPr>
              <w:pStyle w:val="Tabletitle"/>
              <w:rPr>
                <w:bCs/>
                <w:sz w:val="20"/>
              </w:rPr>
            </w:pPr>
            <w:r w:rsidRPr="003F56E4">
              <w:rPr>
                <w:bCs/>
                <w:sz w:val="20"/>
              </w:rPr>
              <w:t>Supporting information</w:t>
            </w:r>
          </w:p>
        </w:tc>
      </w:tr>
      <w:tr w:rsidR="00911425" w:rsidRPr="009C13C0" w14:paraId="5FF577E2" w14:textId="77777777" w:rsidTr="001A6AC6">
        <w:trPr>
          <w:trHeight w:val="282"/>
          <w:tblHeader/>
        </w:trPr>
        <w:tc>
          <w:tcPr>
            <w:tcW w:w="14668" w:type="dxa"/>
            <w:gridSpan w:val="6"/>
            <w:shd w:val="clear" w:color="auto" w:fill="E6E6E6"/>
          </w:tcPr>
          <w:p w14:paraId="3E6FBEBF" w14:textId="022BFCDB" w:rsidR="00911425" w:rsidRPr="001A6AC6" w:rsidRDefault="00911425" w:rsidP="001A49DB">
            <w:pPr>
              <w:pStyle w:val="Tabletext"/>
              <w:rPr>
                <w:b/>
                <w:bCs/>
                <w:sz w:val="20"/>
              </w:rPr>
            </w:pPr>
            <w:r w:rsidRPr="001A6AC6">
              <w:rPr>
                <w:b/>
                <w:bCs/>
                <w:sz w:val="20"/>
              </w:rPr>
              <w:t>Raising awareness</w:t>
            </w:r>
          </w:p>
        </w:tc>
      </w:tr>
      <w:tr w:rsidR="00911425" w:rsidRPr="009C13C0" w14:paraId="7528071F" w14:textId="77777777" w:rsidTr="00911425">
        <w:trPr>
          <w:trHeight w:val="282"/>
        </w:trPr>
        <w:tc>
          <w:tcPr>
            <w:tcW w:w="710" w:type="dxa"/>
          </w:tcPr>
          <w:p w14:paraId="205AC69F" w14:textId="77777777" w:rsidR="00911425" w:rsidRPr="000503DB" w:rsidRDefault="00911425" w:rsidP="001A49DB">
            <w:pPr>
              <w:pStyle w:val="TableText1"/>
              <w:numPr>
                <w:ilvl w:val="0"/>
                <w:numId w:val="25"/>
              </w:numPr>
              <w:ind w:left="0" w:firstLine="0"/>
              <w:rPr>
                <w:sz w:val="20"/>
              </w:rPr>
            </w:pPr>
          </w:p>
        </w:tc>
        <w:tc>
          <w:tcPr>
            <w:tcW w:w="1422" w:type="dxa"/>
          </w:tcPr>
          <w:p w14:paraId="558286D8" w14:textId="77777777" w:rsidR="00911425" w:rsidRPr="001A49DB" w:rsidRDefault="00911425" w:rsidP="001A49DB">
            <w:pPr>
              <w:pStyle w:val="Tabletext"/>
              <w:rPr>
                <w:sz w:val="20"/>
              </w:rPr>
            </w:pPr>
            <w:proofErr w:type="spellStart"/>
            <w:r w:rsidRPr="001A49DB">
              <w:rPr>
                <w:sz w:val="20"/>
              </w:rPr>
              <w:t>CoramBAAF</w:t>
            </w:r>
            <w:proofErr w:type="spellEnd"/>
          </w:p>
        </w:tc>
        <w:tc>
          <w:tcPr>
            <w:tcW w:w="3134" w:type="dxa"/>
          </w:tcPr>
          <w:p w14:paraId="00C74437" w14:textId="77777777" w:rsidR="00911425" w:rsidRPr="001A49DB" w:rsidRDefault="00911425" w:rsidP="001A49DB">
            <w:pPr>
              <w:pStyle w:val="Tabletext"/>
              <w:rPr>
                <w:rFonts w:cs="Arial"/>
                <w:sz w:val="20"/>
              </w:rPr>
            </w:pPr>
            <w:r w:rsidRPr="001A49DB">
              <w:rPr>
                <w:rFonts w:cs="Arial"/>
                <w:sz w:val="20"/>
              </w:rPr>
              <w:t>Prevention of FASD by ensuring that all women of childbearing age are aware of the risks of any alcohol consumption in all stages of pregnancy</w:t>
            </w:r>
          </w:p>
        </w:tc>
        <w:tc>
          <w:tcPr>
            <w:tcW w:w="3134" w:type="dxa"/>
          </w:tcPr>
          <w:p w14:paraId="01608ED1" w14:textId="7053A72A" w:rsidR="00911425" w:rsidRPr="001A49DB" w:rsidRDefault="00911425" w:rsidP="001A49DB">
            <w:pPr>
              <w:pStyle w:val="Tabletext"/>
              <w:rPr>
                <w:sz w:val="20"/>
              </w:rPr>
            </w:pPr>
            <w:r w:rsidRPr="001A49DB">
              <w:rPr>
                <w:sz w:val="20"/>
              </w:rPr>
              <w:t>FASD is preventable</w:t>
            </w:r>
          </w:p>
          <w:p w14:paraId="05952F3F" w14:textId="77777777" w:rsidR="00911425" w:rsidRPr="001A49DB" w:rsidRDefault="00911425" w:rsidP="001A49DB">
            <w:pPr>
              <w:pStyle w:val="Tabletext"/>
              <w:rPr>
                <w:sz w:val="20"/>
              </w:rPr>
            </w:pPr>
            <w:r w:rsidRPr="001A49DB">
              <w:rPr>
                <w:sz w:val="20"/>
              </w:rPr>
              <w:t>Need to increase public awareness and young people should receive education at school</w:t>
            </w:r>
          </w:p>
          <w:p w14:paraId="47423AA9" w14:textId="77777777" w:rsidR="00911425" w:rsidRPr="001A49DB" w:rsidRDefault="00911425" w:rsidP="001A49DB">
            <w:pPr>
              <w:pStyle w:val="Tabletext"/>
              <w:rPr>
                <w:sz w:val="20"/>
              </w:rPr>
            </w:pPr>
            <w:r w:rsidRPr="001A49DB">
              <w:rPr>
                <w:sz w:val="20"/>
              </w:rPr>
              <w:t>Health and social care staff need to give consistent messages.</w:t>
            </w:r>
          </w:p>
        </w:tc>
        <w:tc>
          <w:tcPr>
            <w:tcW w:w="3134" w:type="dxa"/>
          </w:tcPr>
          <w:p w14:paraId="52D136C4" w14:textId="77777777" w:rsidR="00911425" w:rsidRPr="001A49DB" w:rsidRDefault="00911425" w:rsidP="001A49DB">
            <w:pPr>
              <w:pStyle w:val="Tabletext"/>
              <w:rPr>
                <w:rFonts w:cs="Arial"/>
                <w:sz w:val="20"/>
              </w:rPr>
            </w:pPr>
            <w:r w:rsidRPr="001A49DB">
              <w:rPr>
                <w:rFonts w:cs="Arial"/>
                <w:sz w:val="20"/>
              </w:rPr>
              <w:t>Reduce morbidity</w:t>
            </w:r>
          </w:p>
        </w:tc>
        <w:tc>
          <w:tcPr>
            <w:tcW w:w="3134" w:type="dxa"/>
          </w:tcPr>
          <w:p w14:paraId="3F2EE115" w14:textId="77777777" w:rsidR="00911425" w:rsidRPr="001A49DB" w:rsidRDefault="00911425" w:rsidP="001A49DB">
            <w:pPr>
              <w:pStyle w:val="Tabletext"/>
              <w:rPr>
                <w:sz w:val="20"/>
              </w:rPr>
            </w:pPr>
            <w:r w:rsidRPr="001A49DB">
              <w:rPr>
                <w:sz w:val="20"/>
              </w:rPr>
              <w:t xml:space="preserve">Relevant publications that have informed our response for the quality improvement standards </w:t>
            </w:r>
            <w:proofErr w:type="gramStart"/>
            <w:r w:rsidRPr="001A49DB">
              <w:rPr>
                <w:sz w:val="20"/>
              </w:rPr>
              <w:t>suggested:-</w:t>
            </w:r>
            <w:proofErr w:type="gramEnd"/>
          </w:p>
          <w:p w14:paraId="047DC158" w14:textId="77777777" w:rsidR="00911425" w:rsidRPr="001A49DB" w:rsidRDefault="00911425" w:rsidP="001A49DB">
            <w:pPr>
              <w:pStyle w:val="Tabletext"/>
              <w:rPr>
                <w:sz w:val="20"/>
              </w:rPr>
            </w:pPr>
            <w:r w:rsidRPr="001A49DB">
              <w:rPr>
                <w:sz w:val="20"/>
              </w:rPr>
              <w:t xml:space="preserve">Adoption and Fostering Journal 3/15 vol 39 October </w:t>
            </w:r>
            <w:proofErr w:type="gramStart"/>
            <w:r w:rsidRPr="001A49DB">
              <w:rPr>
                <w:sz w:val="20"/>
              </w:rPr>
              <w:t>2015 .Special</w:t>
            </w:r>
            <w:proofErr w:type="gramEnd"/>
            <w:r w:rsidRPr="001A49DB">
              <w:rPr>
                <w:sz w:val="20"/>
              </w:rPr>
              <w:t xml:space="preserve"> Edition FASD </w:t>
            </w:r>
            <w:proofErr w:type="spellStart"/>
            <w:r w:rsidRPr="001A49DB">
              <w:rPr>
                <w:sz w:val="20"/>
              </w:rPr>
              <w:t>CoramBAAF</w:t>
            </w:r>
            <w:proofErr w:type="spellEnd"/>
          </w:p>
          <w:p w14:paraId="676EF0DB" w14:textId="77777777" w:rsidR="00911425" w:rsidRPr="001A49DB" w:rsidRDefault="00911425" w:rsidP="001A49DB">
            <w:pPr>
              <w:pStyle w:val="Tabletext"/>
              <w:rPr>
                <w:sz w:val="20"/>
              </w:rPr>
            </w:pPr>
            <w:r w:rsidRPr="001A49DB">
              <w:rPr>
                <w:sz w:val="20"/>
              </w:rPr>
              <w:t xml:space="preserve">Dealing with Foetal Alcohol Spectrum Disorder. Good Practice Guide (Mather 2018) </w:t>
            </w:r>
            <w:proofErr w:type="spellStart"/>
            <w:r w:rsidRPr="001A49DB">
              <w:rPr>
                <w:sz w:val="20"/>
              </w:rPr>
              <w:t>CoramBAAF</w:t>
            </w:r>
            <w:proofErr w:type="spellEnd"/>
          </w:p>
          <w:p w14:paraId="261B01FD" w14:textId="77777777" w:rsidR="00911425" w:rsidRPr="001A49DB" w:rsidRDefault="00911425" w:rsidP="001A49DB">
            <w:pPr>
              <w:pStyle w:val="Tabletext"/>
              <w:rPr>
                <w:rFonts w:cs="Arial"/>
                <w:sz w:val="20"/>
                <w:szCs w:val="20"/>
              </w:rPr>
            </w:pPr>
          </w:p>
        </w:tc>
      </w:tr>
      <w:tr w:rsidR="00911425" w:rsidRPr="001A49DB" w14:paraId="5496117C" w14:textId="77777777" w:rsidTr="00911425">
        <w:trPr>
          <w:trHeight w:val="282"/>
        </w:trPr>
        <w:tc>
          <w:tcPr>
            <w:tcW w:w="710" w:type="dxa"/>
          </w:tcPr>
          <w:p w14:paraId="1BA623A7" w14:textId="77777777" w:rsidR="00911425" w:rsidRPr="001A49DB" w:rsidRDefault="00911425" w:rsidP="00162E23">
            <w:pPr>
              <w:pStyle w:val="Tabletext"/>
              <w:numPr>
                <w:ilvl w:val="0"/>
                <w:numId w:val="25"/>
              </w:numPr>
              <w:spacing w:after="0"/>
              <w:ind w:left="0" w:firstLine="0"/>
              <w:rPr>
                <w:sz w:val="20"/>
              </w:rPr>
            </w:pPr>
          </w:p>
        </w:tc>
        <w:tc>
          <w:tcPr>
            <w:tcW w:w="1422" w:type="dxa"/>
          </w:tcPr>
          <w:p w14:paraId="4FB28D04" w14:textId="301E7221" w:rsidR="00911425" w:rsidRPr="001A49DB" w:rsidRDefault="00911425" w:rsidP="001A49DB">
            <w:pPr>
              <w:pStyle w:val="Tabletext"/>
              <w:rPr>
                <w:sz w:val="20"/>
              </w:rPr>
            </w:pPr>
            <w:r w:rsidRPr="001A49DB">
              <w:rPr>
                <w:sz w:val="20"/>
              </w:rPr>
              <w:t>DHSC</w:t>
            </w:r>
          </w:p>
        </w:tc>
        <w:tc>
          <w:tcPr>
            <w:tcW w:w="3134" w:type="dxa"/>
          </w:tcPr>
          <w:p w14:paraId="4D61862C" w14:textId="77777777" w:rsidR="00911425" w:rsidRPr="001A49DB" w:rsidRDefault="00911425" w:rsidP="001A49DB">
            <w:pPr>
              <w:pStyle w:val="Tabletext"/>
              <w:rPr>
                <w:sz w:val="20"/>
              </w:rPr>
            </w:pPr>
            <w:r w:rsidRPr="001A49DB">
              <w:rPr>
                <w:sz w:val="20"/>
              </w:rPr>
              <w:t>Prevention</w:t>
            </w:r>
          </w:p>
        </w:tc>
        <w:tc>
          <w:tcPr>
            <w:tcW w:w="3134" w:type="dxa"/>
          </w:tcPr>
          <w:p w14:paraId="31651975" w14:textId="77777777" w:rsidR="00911425" w:rsidRPr="001A49DB" w:rsidRDefault="00911425" w:rsidP="001A49DB">
            <w:pPr>
              <w:pStyle w:val="Tabletext"/>
              <w:rPr>
                <w:sz w:val="20"/>
              </w:rPr>
            </w:pPr>
            <w:r w:rsidRPr="001A49DB">
              <w:rPr>
                <w:sz w:val="20"/>
              </w:rPr>
              <w:t>Support local areas to implement prevention campaigns to pregnant women and those planning to get pregnant to not drink alcohol during pregnancy.</w:t>
            </w:r>
          </w:p>
        </w:tc>
        <w:tc>
          <w:tcPr>
            <w:tcW w:w="3134" w:type="dxa"/>
          </w:tcPr>
          <w:p w14:paraId="0E8E5E52" w14:textId="77777777" w:rsidR="00911425" w:rsidRPr="001A49DB" w:rsidRDefault="00911425" w:rsidP="001A49DB">
            <w:pPr>
              <w:pStyle w:val="Tabletext"/>
              <w:rPr>
                <w:sz w:val="20"/>
              </w:rPr>
            </w:pPr>
          </w:p>
        </w:tc>
        <w:tc>
          <w:tcPr>
            <w:tcW w:w="3134" w:type="dxa"/>
          </w:tcPr>
          <w:p w14:paraId="06C527D7" w14:textId="77777777" w:rsidR="00911425" w:rsidRPr="001A49DB" w:rsidRDefault="00911425" w:rsidP="001A49DB">
            <w:pPr>
              <w:pStyle w:val="Tabletext"/>
              <w:rPr>
                <w:sz w:val="20"/>
                <w:szCs w:val="22"/>
              </w:rPr>
            </w:pPr>
          </w:p>
        </w:tc>
      </w:tr>
      <w:tr w:rsidR="00911425" w:rsidRPr="0031702F" w14:paraId="143946D6" w14:textId="77777777" w:rsidTr="00911425">
        <w:trPr>
          <w:trHeight w:val="282"/>
        </w:trPr>
        <w:tc>
          <w:tcPr>
            <w:tcW w:w="710" w:type="dxa"/>
          </w:tcPr>
          <w:p w14:paraId="1C29AC99" w14:textId="77777777" w:rsidR="00911425" w:rsidRPr="0031702F" w:rsidRDefault="00911425" w:rsidP="0031702F">
            <w:pPr>
              <w:pStyle w:val="Tabletext"/>
              <w:rPr>
                <w:sz w:val="20"/>
              </w:rPr>
            </w:pPr>
          </w:p>
        </w:tc>
        <w:tc>
          <w:tcPr>
            <w:tcW w:w="1422" w:type="dxa"/>
          </w:tcPr>
          <w:p w14:paraId="05CF284D" w14:textId="77777777" w:rsidR="00911425" w:rsidRPr="0031702F" w:rsidRDefault="00911425" w:rsidP="0031702F">
            <w:pPr>
              <w:pStyle w:val="Tabletext"/>
              <w:rPr>
                <w:sz w:val="20"/>
                <w:szCs w:val="20"/>
              </w:rPr>
            </w:pPr>
            <w:r w:rsidRPr="0031702F">
              <w:rPr>
                <w:sz w:val="20"/>
                <w:szCs w:val="20"/>
              </w:rPr>
              <w:t>FASD Greater Manchester</w:t>
            </w:r>
          </w:p>
        </w:tc>
        <w:tc>
          <w:tcPr>
            <w:tcW w:w="3134" w:type="dxa"/>
          </w:tcPr>
          <w:p w14:paraId="26BD222A" w14:textId="77777777" w:rsidR="00911425" w:rsidRPr="0031702F" w:rsidRDefault="00911425" w:rsidP="0031702F">
            <w:pPr>
              <w:pStyle w:val="Tabletext"/>
              <w:rPr>
                <w:rFonts w:cs="Arial"/>
                <w:sz w:val="20"/>
                <w:szCs w:val="20"/>
              </w:rPr>
            </w:pPr>
            <w:r w:rsidRPr="0031702F">
              <w:rPr>
                <w:rFonts w:cs="Arial"/>
                <w:sz w:val="20"/>
                <w:szCs w:val="20"/>
              </w:rPr>
              <w:t xml:space="preserve">Raising awareness of the risk of drinking while pregnant  </w:t>
            </w:r>
          </w:p>
        </w:tc>
        <w:tc>
          <w:tcPr>
            <w:tcW w:w="3134" w:type="dxa"/>
          </w:tcPr>
          <w:p w14:paraId="40D47DC0" w14:textId="77777777" w:rsidR="00911425" w:rsidRPr="0031702F" w:rsidRDefault="00911425" w:rsidP="0031702F">
            <w:pPr>
              <w:pStyle w:val="Tabletext"/>
              <w:rPr>
                <w:rFonts w:cs="Arial"/>
                <w:sz w:val="20"/>
              </w:rPr>
            </w:pPr>
            <w:r w:rsidRPr="0031702F">
              <w:rPr>
                <w:rFonts w:cs="Arial"/>
                <w:sz w:val="20"/>
              </w:rPr>
              <w:t>To reduce the number of cases of FASD</w:t>
            </w:r>
          </w:p>
        </w:tc>
        <w:tc>
          <w:tcPr>
            <w:tcW w:w="3134" w:type="dxa"/>
          </w:tcPr>
          <w:p w14:paraId="32E8F615" w14:textId="77777777" w:rsidR="00911425" w:rsidRPr="0031702F" w:rsidRDefault="00911425" w:rsidP="0031702F">
            <w:pPr>
              <w:pStyle w:val="Tabletext"/>
              <w:rPr>
                <w:rFonts w:cs="Arial"/>
                <w:sz w:val="20"/>
                <w:szCs w:val="20"/>
              </w:rPr>
            </w:pPr>
            <w:r w:rsidRPr="0031702F">
              <w:rPr>
                <w:rFonts w:cs="Arial"/>
                <w:sz w:val="20"/>
                <w:szCs w:val="20"/>
              </w:rPr>
              <w:t xml:space="preserve">So that the individuals have the correct information to make an informed choice about alcohol in pregnancy. Professionals are still giving out incorrect information and mixed messages about alcohol in pregnancy. Until this message is clear people may not accept the diagnosis and difficulties associated with FASD.  </w:t>
            </w:r>
          </w:p>
        </w:tc>
        <w:tc>
          <w:tcPr>
            <w:tcW w:w="3134" w:type="dxa"/>
          </w:tcPr>
          <w:p w14:paraId="2E355A79" w14:textId="77777777" w:rsidR="00911425" w:rsidRPr="0031702F" w:rsidRDefault="00911425" w:rsidP="0031702F">
            <w:pPr>
              <w:pStyle w:val="Tabletext"/>
              <w:rPr>
                <w:rFonts w:cs="Arial"/>
                <w:sz w:val="20"/>
                <w:szCs w:val="20"/>
              </w:rPr>
            </w:pPr>
            <w:r w:rsidRPr="0031702F">
              <w:rPr>
                <w:rFonts w:cs="Arial"/>
                <w:sz w:val="20"/>
                <w:szCs w:val="20"/>
              </w:rPr>
              <w:t xml:space="preserve">We are a support group so raising awareness of the risks is very important, but it is often forgotten, as families try to navigate their way through their own difficult journey </w:t>
            </w:r>
          </w:p>
          <w:p w14:paraId="4FDC9B70" w14:textId="77777777" w:rsidR="00911425" w:rsidRPr="0031702F" w:rsidRDefault="00911425" w:rsidP="0031702F">
            <w:pPr>
              <w:pStyle w:val="Tabletext"/>
              <w:rPr>
                <w:rFonts w:cs="Arial"/>
                <w:sz w:val="20"/>
                <w:szCs w:val="20"/>
              </w:rPr>
            </w:pPr>
            <w:r w:rsidRPr="0031702F">
              <w:rPr>
                <w:rFonts w:cs="Arial"/>
                <w:sz w:val="20"/>
                <w:szCs w:val="20"/>
              </w:rPr>
              <w:t>Alcohol guidelines for pregnant women, barriers and enablers for midwives to deliver advice. August 2019</w:t>
            </w:r>
          </w:p>
          <w:p w14:paraId="5D43FC77" w14:textId="77777777" w:rsidR="00911425" w:rsidRPr="0031702F" w:rsidRDefault="00911425" w:rsidP="0031702F">
            <w:pPr>
              <w:pStyle w:val="Tabletext"/>
              <w:rPr>
                <w:rFonts w:cs="Arial"/>
                <w:sz w:val="20"/>
              </w:rPr>
            </w:pPr>
            <w:r w:rsidRPr="0031702F">
              <w:rPr>
                <w:rFonts w:cs="Arial"/>
                <w:sz w:val="20"/>
              </w:rPr>
              <w:t xml:space="preserve">Greater Manchester’s Alcohol Exposed Pregnancy campaign </w:t>
            </w:r>
          </w:p>
        </w:tc>
      </w:tr>
      <w:tr w:rsidR="00911425" w:rsidRPr="009C13C0" w14:paraId="063A9734" w14:textId="77777777" w:rsidTr="00911425">
        <w:trPr>
          <w:trHeight w:val="282"/>
        </w:trPr>
        <w:tc>
          <w:tcPr>
            <w:tcW w:w="710" w:type="dxa"/>
          </w:tcPr>
          <w:p w14:paraId="745F3EE7" w14:textId="77777777" w:rsidR="00911425" w:rsidRPr="000503DB" w:rsidRDefault="00911425" w:rsidP="00FC17A1">
            <w:pPr>
              <w:pStyle w:val="TableText1"/>
              <w:numPr>
                <w:ilvl w:val="0"/>
                <w:numId w:val="25"/>
              </w:numPr>
              <w:ind w:left="0" w:firstLine="0"/>
              <w:rPr>
                <w:sz w:val="20"/>
              </w:rPr>
            </w:pPr>
          </w:p>
        </w:tc>
        <w:tc>
          <w:tcPr>
            <w:tcW w:w="1422" w:type="dxa"/>
          </w:tcPr>
          <w:p w14:paraId="04FD28D8" w14:textId="77777777" w:rsidR="00911425" w:rsidRPr="0031702F" w:rsidRDefault="00911425" w:rsidP="0031702F">
            <w:pPr>
              <w:pStyle w:val="Tabletext"/>
              <w:rPr>
                <w:sz w:val="20"/>
              </w:rPr>
            </w:pPr>
            <w:r w:rsidRPr="0031702F">
              <w:rPr>
                <w:sz w:val="20"/>
              </w:rPr>
              <w:t xml:space="preserve">FASD Network UK </w:t>
            </w:r>
          </w:p>
        </w:tc>
        <w:tc>
          <w:tcPr>
            <w:tcW w:w="3134" w:type="dxa"/>
          </w:tcPr>
          <w:p w14:paraId="301AA567" w14:textId="77777777" w:rsidR="00911425" w:rsidRPr="0031702F" w:rsidRDefault="00911425" w:rsidP="0031702F">
            <w:pPr>
              <w:pStyle w:val="Tabletext"/>
              <w:rPr>
                <w:rFonts w:cs="Arial"/>
                <w:sz w:val="20"/>
              </w:rPr>
            </w:pPr>
            <w:r w:rsidRPr="0031702F">
              <w:rPr>
                <w:rFonts w:cs="Arial"/>
                <w:sz w:val="20"/>
              </w:rPr>
              <w:t xml:space="preserve">Recognition of FASD as a prevalent but preventable </w:t>
            </w:r>
            <w:r w:rsidRPr="0031702F">
              <w:rPr>
                <w:rFonts w:cs="Arial"/>
                <w:sz w:val="20"/>
              </w:rPr>
              <w:lastRenderedPageBreak/>
              <w:t>lifelong disability that qualifies for public health attention, disability services and legislative protections.</w:t>
            </w:r>
          </w:p>
        </w:tc>
        <w:tc>
          <w:tcPr>
            <w:tcW w:w="3134" w:type="dxa"/>
          </w:tcPr>
          <w:p w14:paraId="09482355" w14:textId="77777777" w:rsidR="00911425" w:rsidRPr="0031702F" w:rsidRDefault="00911425" w:rsidP="0031702F">
            <w:pPr>
              <w:pStyle w:val="Tabletext"/>
              <w:rPr>
                <w:rFonts w:cs="Arial"/>
                <w:sz w:val="20"/>
              </w:rPr>
            </w:pPr>
            <w:r w:rsidRPr="0031702F">
              <w:rPr>
                <w:rFonts w:cs="Arial"/>
                <w:sz w:val="20"/>
              </w:rPr>
              <w:lastRenderedPageBreak/>
              <w:t xml:space="preserve">There is no formal, national prevention campaign to bring </w:t>
            </w:r>
            <w:r w:rsidRPr="0031702F">
              <w:rPr>
                <w:rFonts w:cs="Arial"/>
                <w:sz w:val="20"/>
              </w:rPr>
              <w:lastRenderedPageBreak/>
              <w:t>awareness of the harms of prenatal alcohol despite the CMO guidance from 2016 of ‘No Alcohol in Pregnancy’.</w:t>
            </w:r>
          </w:p>
          <w:p w14:paraId="2F802F39" w14:textId="77777777" w:rsidR="00911425" w:rsidRPr="0031702F" w:rsidRDefault="00911425" w:rsidP="0031702F">
            <w:pPr>
              <w:pStyle w:val="Tabletext"/>
              <w:rPr>
                <w:rFonts w:cs="Arial"/>
                <w:sz w:val="20"/>
              </w:rPr>
            </w:pPr>
            <w:r w:rsidRPr="0031702F">
              <w:rPr>
                <w:rFonts w:cs="Arial"/>
                <w:sz w:val="20"/>
              </w:rPr>
              <w:t>If we are not recognising FASD and its causal factors, then we are seeing this condition continue unabated. The 1000 families registered at FASD Network UK affected by FASD in just our region will be an under-estimate of the levels of need and there will be many more who don’t have a diagnosis or come to seek support from our FASD specialist organisation.</w:t>
            </w:r>
          </w:p>
          <w:p w14:paraId="63A07226" w14:textId="77777777" w:rsidR="00911425" w:rsidRPr="0031702F" w:rsidRDefault="00911425" w:rsidP="0031702F">
            <w:pPr>
              <w:pStyle w:val="Tabletext"/>
              <w:rPr>
                <w:rFonts w:cs="Arial"/>
                <w:sz w:val="20"/>
              </w:rPr>
            </w:pPr>
            <w:r w:rsidRPr="0031702F">
              <w:rPr>
                <w:rFonts w:cs="Arial"/>
                <w:sz w:val="20"/>
              </w:rPr>
              <w:t>Many families with a child with FASD are not deemed as having a disability and are therefore ineligible for disability services or SEND provision or social care support that they would attract if they were given disability status.</w:t>
            </w:r>
          </w:p>
          <w:p w14:paraId="1D4810D8" w14:textId="77777777" w:rsidR="00911425" w:rsidRPr="0031702F" w:rsidRDefault="00911425" w:rsidP="0031702F">
            <w:pPr>
              <w:pStyle w:val="Tabletext"/>
              <w:rPr>
                <w:rFonts w:cs="Arial"/>
                <w:sz w:val="20"/>
              </w:rPr>
            </w:pPr>
            <w:r w:rsidRPr="0031702F">
              <w:rPr>
                <w:rFonts w:cs="Arial"/>
                <w:sz w:val="20"/>
              </w:rPr>
              <w:t xml:space="preserve">We have evidence of excellent prevention practices in some of our local public health teams who have embedded Audit C’s, have posters in clinics, leaflets in booking packs, trained all midwives and health visitors, have training alcohol support agencies, have embedded PHSE lessons and used creative arts such as animations and </w:t>
            </w:r>
            <w:r w:rsidRPr="0031702F">
              <w:rPr>
                <w:rFonts w:cs="Arial"/>
                <w:sz w:val="20"/>
              </w:rPr>
              <w:lastRenderedPageBreak/>
              <w:t xml:space="preserve">drama to communicate this message. If some public health teams can do it as part of their alcohol harm reduction </w:t>
            </w:r>
            <w:proofErr w:type="gramStart"/>
            <w:r w:rsidRPr="0031702F">
              <w:rPr>
                <w:rFonts w:cs="Arial"/>
                <w:sz w:val="20"/>
              </w:rPr>
              <w:t>strategies</w:t>
            </w:r>
            <w:proofErr w:type="gramEnd"/>
            <w:r w:rsidRPr="0031702F">
              <w:rPr>
                <w:rFonts w:cs="Arial"/>
                <w:sz w:val="20"/>
              </w:rPr>
              <w:t xml:space="preserve"> then it is possible for everywhere to take responsibility for raising awareness of and potentially preventing FASD.</w:t>
            </w:r>
          </w:p>
        </w:tc>
        <w:tc>
          <w:tcPr>
            <w:tcW w:w="3134" w:type="dxa"/>
          </w:tcPr>
          <w:p w14:paraId="70BAFDAA" w14:textId="77777777" w:rsidR="00911425" w:rsidRPr="0031702F" w:rsidRDefault="00911425" w:rsidP="0031702F">
            <w:pPr>
              <w:pStyle w:val="Tabletext"/>
              <w:rPr>
                <w:rFonts w:cs="Arial"/>
                <w:sz w:val="20"/>
              </w:rPr>
            </w:pPr>
            <w:r w:rsidRPr="0031702F">
              <w:rPr>
                <w:rFonts w:cs="Arial"/>
                <w:sz w:val="20"/>
              </w:rPr>
              <w:lastRenderedPageBreak/>
              <w:t xml:space="preserve">When we have attended local health scrutiny meetings and </w:t>
            </w:r>
            <w:r w:rsidRPr="0031702F">
              <w:rPr>
                <w:rFonts w:cs="Arial"/>
                <w:sz w:val="20"/>
              </w:rPr>
              <w:lastRenderedPageBreak/>
              <w:t xml:space="preserve">commissioners are asked to account for how many people with FASD are </w:t>
            </w:r>
            <w:proofErr w:type="gramStart"/>
            <w:r w:rsidRPr="0031702F">
              <w:rPr>
                <w:rFonts w:cs="Arial"/>
                <w:sz w:val="20"/>
              </w:rPr>
              <w:t>in a given</w:t>
            </w:r>
            <w:proofErr w:type="gramEnd"/>
            <w:r w:rsidRPr="0031702F">
              <w:rPr>
                <w:rFonts w:cs="Arial"/>
                <w:sz w:val="20"/>
              </w:rPr>
              <w:t xml:space="preserve"> area, they can’t find them or may come back with a handful identified from hospital episode statistics.  We have a more accurate informal list from our support groups than they do. This is not acceptable. It remains a hidden disability due to the </w:t>
            </w:r>
            <w:proofErr w:type="gramStart"/>
            <w:r w:rsidRPr="0031702F">
              <w:rPr>
                <w:rFonts w:cs="Arial"/>
                <w:sz w:val="20"/>
              </w:rPr>
              <w:t>poor quality</w:t>
            </w:r>
            <w:proofErr w:type="gramEnd"/>
            <w:r w:rsidRPr="0031702F">
              <w:rPr>
                <w:rFonts w:cs="Arial"/>
                <w:sz w:val="20"/>
              </w:rPr>
              <w:t xml:space="preserve"> health surveillance systems that are not fit for purpose.</w:t>
            </w:r>
          </w:p>
          <w:p w14:paraId="50A262BC" w14:textId="77777777" w:rsidR="00911425" w:rsidRPr="0031702F" w:rsidRDefault="00911425" w:rsidP="0031702F">
            <w:pPr>
              <w:pStyle w:val="Tabletext"/>
              <w:rPr>
                <w:rFonts w:cs="Arial"/>
                <w:sz w:val="20"/>
              </w:rPr>
            </w:pPr>
          </w:p>
          <w:p w14:paraId="00B2A96E" w14:textId="77777777" w:rsidR="00911425" w:rsidRPr="0031702F" w:rsidRDefault="00911425" w:rsidP="0031702F">
            <w:pPr>
              <w:pStyle w:val="Tabletext"/>
              <w:rPr>
                <w:rFonts w:cs="Arial"/>
                <w:sz w:val="20"/>
              </w:rPr>
            </w:pPr>
            <w:r w:rsidRPr="0031702F">
              <w:rPr>
                <w:rFonts w:cs="Arial"/>
                <w:sz w:val="20"/>
              </w:rPr>
              <w:t xml:space="preserve">Without the correct identification and coding (there are multiple confusing diagnostic codes currently being used), local CCG’s are not commissioning services for people with FASD as there is no evidence of need, nor are they providing robust public health campaigns for the prevention of FASD. </w:t>
            </w:r>
          </w:p>
          <w:p w14:paraId="611AA059" w14:textId="77777777" w:rsidR="00911425" w:rsidRPr="0031702F" w:rsidRDefault="00911425" w:rsidP="0031702F">
            <w:pPr>
              <w:pStyle w:val="Tabletext"/>
              <w:rPr>
                <w:rFonts w:cs="Arial"/>
                <w:sz w:val="20"/>
              </w:rPr>
            </w:pPr>
          </w:p>
          <w:p w14:paraId="558669CC" w14:textId="77777777" w:rsidR="00911425" w:rsidRPr="0031702F" w:rsidRDefault="00911425" w:rsidP="0031702F">
            <w:pPr>
              <w:pStyle w:val="Tabletext"/>
              <w:rPr>
                <w:rFonts w:cs="Arial"/>
                <w:sz w:val="20"/>
              </w:rPr>
            </w:pPr>
            <w:r w:rsidRPr="0031702F">
              <w:rPr>
                <w:rFonts w:cs="Arial"/>
                <w:sz w:val="20"/>
              </w:rPr>
              <w:t xml:space="preserve">A diagnosis that is denied or not acknowledged by practitioners and service providers does not then get the legislative protection for services that other parallel conditions currently have. This blatant discrimination where one neuro-developmental </w:t>
            </w:r>
            <w:r w:rsidRPr="0031702F">
              <w:rPr>
                <w:rFonts w:cs="Arial"/>
                <w:sz w:val="20"/>
              </w:rPr>
              <w:lastRenderedPageBreak/>
              <w:t>condition gets services and another one cannot must not continue.</w:t>
            </w:r>
          </w:p>
        </w:tc>
        <w:tc>
          <w:tcPr>
            <w:tcW w:w="3134" w:type="dxa"/>
          </w:tcPr>
          <w:p w14:paraId="209598E5" w14:textId="77777777" w:rsidR="00911425" w:rsidRPr="0031702F" w:rsidRDefault="00911425" w:rsidP="0031702F">
            <w:pPr>
              <w:pStyle w:val="Tabletext"/>
              <w:rPr>
                <w:sz w:val="20"/>
              </w:rPr>
            </w:pPr>
            <w:r w:rsidRPr="0031702F">
              <w:rPr>
                <w:sz w:val="20"/>
              </w:rPr>
              <w:lastRenderedPageBreak/>
              <w:t>BMA Guidance on FASD</w:t>
            </w:r>
          </w:p>
          <w:p w14:paraId="26173E3E" w14:textId="77777777" w:rsidR="00911425" w:rsidRPr="0031702F" w:rsidRDefault="00911425" w:rsidP="0031702F">
            <w:pPr>
              <w:pStyle w:val="Tabletext"/>
              <w:rPr>
                <w:sz w:val="20"/>
              </w:rPr>
            </w:pPr>
            <w:r w:rsidRPr="0031702F">
              <w:rPr>
                <w:sz w:val="20"/>
              </w:rPr>
              <w:lastRenderedPageBreak/>
              <w:t>BMJ Guidance on FASD</w:t>
            </w:r>
          </w:p>
          <w:p w14:paraId="64BB9B13" w14:textId="77777777" w:rsidR="00911425" w:rsidRPr="009C13C0" w:rsidRDefault="00911425" w:rsidP="0031702F">
            <w:pPr>
              <w:pStyle w:val="Tabletext"/>
            </w:pPr>
            <w:r w:rsidRPr="0031702F">
              <w:rPr>
                <w:sz w:val="20"/>
              </w:rPr>
              <w:t>SIGN Guidance Scotland</w:t>
            </w:r>
            <w:r w:rsidRPr="009C13C0">
              <w:t xml:space="preserve"> </w:t>
            </w:r>
            <w:hyperlink r:id="rId31" w:history="1">
              <w:r w:rsidRPr="009C13C0">
                <w:rPr>
                  <w:rStyle w:val="Hyperlink"/>
                  <w:rFonts w:cs="Arial"/>
                  <w:sz w:val="20"/>
                  <w:szCs w:val="20"/>
                </w:rPr>
                <w:t>https://www.sign.ac.uk/assets/sign156.pdf</w:t>
              </w:r>
            </w:hyperlink>
          </w:p>
          <w:p w14:paraId="0C391DD8" w14:textId="77777777" w:rsidR="00911425" w:rsidRPr="009C13C0" w:rsidRDefault="00EA3CB7" w:rsidP="00A224F0">
            <w:pPr>
              <w:pStyle w:val="TableText1"/>
              <w:rPr>
                <w:rFonts w:cs="Arial"/>
                <w:sz w:val="20"/>
                <w:szCs w:val="20"/>
              </w:rPr>
            </w:pPr>
            <w:hyperlink r:id="rId32" w:history="1">
              <w:r w:rsidR="00911425" w:rsidRPr="009C13C0">
                <w:rPr>
                  <w:rStyle w:val="Hyperlink"/>
                  <w:rFonts w:cs="Arial"/>
                  <w:sz w:val="20"/>
                  <w:szCs w:val="20"/>
                </w:rPr>
                <w:t>https://pathways.nice.org.uk/pathways/alcohol-use-disorders</w:t>
              </w:r>
            </w:hyperlink>
          </w:p>
        </w:tc>
      </w:tr>
      <w:tr w:rsidR="00911425" w:rsidRPr="00CF7546" w14:paraId="277CFAF3" w14:textId="77777777" w:rsidTr="00911425">
        <w:trPr>
          <w:trHeight w:val="282"/>
        </w:trPr>
        <w:tc>
          <w:tcPr>
            <w:tcW w:w="710" w:type="dxa"/>
          </w:tcPr>
          <w:p w14:paraId="10C74E0E" w14:textId="77777777" w:rsidR="00911425" w:rsidRPr="000503DB" w:rsidRDefault="00911425" w:rsidP="00FC17A1">
            <w:pPr>
              <w:pStyle w:val="TableText1"/>
              <w:numPr>
                <w:ilvl w:val="0"/>
                <w:numId w:val="25"/>
              </w:numPr>
              <w:ind w:left="0" w:firstLine="0"/>
              <w:rPr>
                <w:sz w:val="20"/>
              </w:rPr>
            </w:pPr>
          </w:p>
        </w:tc>
        <w:tc>
          <w:tcPr>
            <w:tcW w:w="1422" w:type="dxa"/>
          </w:tcPr>
          <w:p w14:paraId="490A3059" w14:textId="77777777" w:rsidR="00911425" w:rsidRPr="0031702F" w:rsidRDefault="00911425" w:rsidP="0031702F">
            <w:pPr>
              <w:pStyle w:val="Tabletext"/>
              <w:rPr>
                <w:sz w:val="20"/>
              </w:rPr>
            </w:pPr>
            <w:r w:rsidRPr="0031702F">
              <w:rPr>
                <w:sz w:val="20"/>
              </w:rPr>
              <w:t>Neurological Alliance</w:t>
            </w:r>
          </w:p>
        </w:tc>
        <w:tc>
          <w:tcPr>
            <w:tcW w:w="3134" w:type="dxa"/>
          </w:tcPr>
          <w:p w14:paraId="331D4228" w14:textId="77777777" w:rsidR="00911425" w:rsidRPr="0031702F" w:rsidRDefault="00911425" w:rsidP="0031702F">
            <w:pPr>
              <w:pStyle w:val="Tabletext"/>
              <w:rPr>
                <w:sz w:val="20"/>
              </w:rPr>
            </w:pPr>
            <w:r w:rsidRPr="0031702F">
              <w:rPr>
                <w:sz w:val="20"/>
              </w:rPr>
              <w:t>Prevention</w:t>
            </w:r>
          </w:p>
        </w:tc>
        <w:tc>
          <w:tcPr>
            <w:tcW w:w="3134" w:type="dxa"/>
          </w:tcPr>
          <w:p w14:paraId="047FCB1B" w14:textId="77777777" w:rsidR="00911425" w:rsidRPr="0031702F" w:rsidRDefault="00911425" w:rsidP="0031702F">
            <w:pPr>
              <w:pStyle w:val="Tabletext"/>
              <w:rPr>
                <w:sz w:val="20"/>
              </w:rPr>
            </w:pPr>
            <w:r w:rsidRPr="0031702F">
              <w:rPr>
                <w:sz w:val="20"/>
              </w:rPr>
              <w:t xml:space="preserve">Every individual has a different susceptibility to </w:t>
            </w:r>
            <w:proofErr w:type="gramStart"/>
            <w:r w:rsidRPr="0031702F">
              <w:rPr>
                <w:sz w:val="20"/>
              </w:rPr>
              <w:t>alcohol</w:t>
            </w:r>
            <w:proofErr w:type="gramEnd"/>
            <w:r w:rsidRPr="0031702F">
              <w:rPr>
                <w:sz w:val="20"/>
              </w:rPr>
              <w:t xml:space="preserve"> so it is not sufficient to allow a ‘few units’.  Advice must be in line with changing societal attitudes to binge drinking.  Many people drink at home to relax, it is the “norm” to share a bottle of wine and have a couple of G &amp; T’s every night.  A high number of pregnancies are </w:t>
            </w:r>
            <w:proofErr w:type="gramStart"/>
            <w:r w:rsidRPr="0031702F">
              <w:rPr>
                <w:sz w:val="20"/>
              </w:rPr>
              <w:t>un planned</w:t>
            </w:r>
            <w:proofErr w:type="gramEnd"/>
            <w:r w:rsidRPr="0031702F">
              <w:rPr>
                <w:sz w:val="20"/>
              </w:rPr>
              <w:t>.</w:t>
            </w:r>
          </w:p>
          <w:p w14:paraId="359F84BB" w14:textId="77777777" w:rsidR="00911425" w:rsidRPr="0031702F" w:rsidRDefault="00911425" w:rsidP="0031702F">
            <w:pPr>
              <w:pStyle w:val="Tabletext"/>
              <w:rPr>
                <w:sz w:val="20"/>
              </w:rPr>
            </w:pPr>
          </w:p>
          <w:p w14:paraId="43B3BD12" w14:textId="77777777" w:rsidR="00911425" w:rsidRPr="0031702F" w:rsidRDefault="00911425" w:rsidP="0031702F">
            <w:pPr>
              <w:pStyle w:val="Tabletext"/>
              <w:rPr>
                <w:sz w:val="20"/>
              </w:rPr>
            </w:pPr>
            <w:r w:rsidRPr="0031702F">
              <w:rPr>
                <w:sz w:val="20"/>
              </w:rPr>
              <w:t xml:space="preserve">We need a strong national public health message - </w:t>
            </w:r>
            <w:proofErr w:type="gramStart"/>
            <w:r w:rsidRPr="0031702F">
              <w:rPr>
                <w:sz w:val="20"/>
              </w:rPr>
              <w:t>similar to</w:t>
            </w:r>
            <w:proofErr w:type="gramEnd"/>
            <w:r w:rsidRPr="0031702F">
              <w:rPr>
                <w:sz w:val="20"/>
              </w:rPr>
              <w:t xml:space="preserve"> the AIDS campaign. This message needs to be on the curriculum for PHSE in schools and youth clubs with sexual health messages.</w:t>
            </w:r>
          </w:p>
          <w:p w14:paraId="61692BC9" w14:textId="77777777" w:rsidR="00911425" w:rsidRPr="0031702F" w:rsidRDefault="00911425" w:rsidP="0031702F">
            <w:pPr>
              <w:pStyle w:val="Tabletext"/>
              <w:rPr>
                <w:sz w:val="20"/>
              </w:rPr>
            </w:pPr>
          </w:p>
          <w:p w14:paraId="1AC1AC77" w14:textId="77777777" w:rsidR="00911425" w:rsidRPr="0031702F" w:rsidRDefault="00911425" w:rsidP="0031702F">
            <w:pPr>
              <w:pStyle w:val="Tabletext"/>
              <w:rPr>
                <w:sz w:val="20"/>
              </w:rPr>
            </w:pPr>
            <w:r w:rsidRPr="0031702F">
              <w:rPr>
                <w:sz w:val="20"/>
              </w:rPr>
              <w:t>GP surgeries need to have publicity posters. Health professionals must give clear advice in line with other European countries.</w:t>
            </w:r>
          </w:p>
          <w:p w14:paraId="13022108" w14:textId="77777777" w:rsidR="00911425" w:rsidRPr="0031702F" w:rsidRDefault="00911425" w:rsidP="0031702F">
            <w:pPr>
              <w:pStyle w:val="Tabletext"/>
              <w:rPr>
                <w:sz w:val="20"/>
              </w:rPr>
            </w:pPr>
          </w:p>
          <w:p w14:paraId="53B9F48A" w14:textId="77777777" w:rsidR="00911425" w:rsidRPr="0031702F" w:rsidRDefault="00911425" w:rsidP="0031702F">
            <w:pPr>
              <w:pStyle w:val="Tabletext"/>
              <w:rPr>
                <w:sz w:val="20"/>
              </w:rPr>
            </w:pPr>
            <w:r w:rsidRPr="0031702F">
              <w:rPr>
                <w:sz w:val="20"/>
              </w:rPr>
              <w:t>The full scope of NHS disciplines, Social workers and education SEN coordinators need to understand the lifelong psychological impact of living with FASD.  Social workers will be dealing with adults who are not diagnosed and will be unable to or need additional services to parent in the future.</w:t>
            </w:r>
          </w:p>
        </w:tc>
        <w:tc>
          <w:tcPr>
            <w:tcW w:w="3134" w:type="dxa"/>
          </w:tcPr>
          <w:p w14:paraId="1FE73AA9" w14:textId="77777777" w:rsidR="00911425" w:rsidRPr="0031702F" w:rsidRDefault="00911425" w:rsidP="0031702F">
            <w:pPr>
              <w:pStyle w:val="Tabletext"/>
              <w:rPr>
                <w:sz w:val="20"/>
              </w:rPr>
            </w:pPr>
            <w:r w:rsidRPr="0031702F">
              <w:rPr>
                <w:sz w:val="20"/>
              </w:rPr>
              <w:lastRenderedPageBreak/>
              <w:t>It is a public health issue that is preventable.</w:t>
            </w:r>
          </w:p>
        </w:tc>
        <w:tc>
          <w:tcPr>
            <w:tcW w:w="3134" w:type="dxa"/>
          </w:tcPr>
          <w:p w14:paraId="04C227C9" w14:textId="77777777" w:rsidR="00911425" w:rsidRPr="0066096E" w:rsidRDefault="00EA3CB7" w:rsidP="00A224F0">
            <w:pPr>
              <w:pStyle w:val="TableText1"/>
              <w:rPr>
                <w:sz w:val="20"/>
                <w:szCs w:val="22"/>
              </w:rPr>
            </w:pPr>
            <w:hyperlink r:id="rId33" w:history="1">
              <w:r w:rsidR="00911425" w:rsidRPr="00932927">
                <w:rPr>
                  <w:rStyle w:val="Hyperlink"/>
                  <w:sz w:val="20"/>
                  <w:szCs w:val="22"/>
                </w:rPr>
                <w:t>http://www.na-tvdny.org.uk/wp-content/uploads/2019/09/FASD_Brochure-web.pdf</w:t>
              </w:r>
            </w:hyperlink>
            <w:r w:rsidR="00911425">
              <w:rPr>
                <w:sz w:val="20"/>
                <w:szCs w:val="22"/>
              </w:rPr>
              <w:t xml:space="preserve"> </w:t>
            </w:r>
          </w:p>
        </w:tc>
      </w:tr>
      <w:tr w:rsidR="00911425" w:rsidRPr="009C13C0" w14:paraId="7046BE1A" w14:textId="77777777" w:rsidTr="00911425">
        <w:trPr>
          <w:trHeight w:val="282"/>
        </w:trPr>
        <w:tc>
          <w:tcPr>
            <w:tcW w:w="710" w:type="dxa"/>
          </w:tcPr>
          <w:p w14:paraId="00B40736" w14:textId="77777777" w:rsidR="00911425" w:rsidRPr="000503DB" w:rsidRDefault="00911425" w:rsidP="00FC17A1">
            <w:pPr>
              <w:pStyle w:val="TableText1"/>
              <w:numPr>
                <w:ilvl w:val="0"/>
                <w:numId w:val="25"/>
              </w:numPr>
              <w:ind w:left="0" w:firstLine="0"/>
              <w:rPr>
                <w:sz w:val="20"/>
              </w:rPr>
            </w:pPr>
          </w:p>
        </w:tc>
        <w:tc>
          <w:tcPr>
            <w:tcW w:w="1422" w:type="dxa"/>
          </w:tcPr>
          <w:p w14:paraId="1585484F" w14:textId="77777777" w:rsidR="00911425" w:rsidRPr="00DC3C53" w:rsidRDefault="00911425" w:rsidP="00A224F0">
            <w:pPr>
              <w:pStyle w:val="TableText1"/>
              <w:rPr>
                <w:sz w:val="20"/>
                <w:szCs w:val="20"/>
              </w:rPr>
            </w:pPr>
            <w:r w:rsidRPr="00DC3C53">
              <w:rPr>
                <w:sz w:val="20"/>
                <w:szCs w:val="20"/>
              </w:rPr>
              <w:t>Northumbria Healthcare Foundation NHS Trust</w:t>
            </w:r>
          </w:p>
        </w:tc>
        <w:tc>
          <w:tcPr>
            <w:tcW w:w="3134" w:type="dxa"/>
          </w:tcPr>
          <w:p w14:paraId="02184991" w14:textId="77777777" w:rsidR="00911425" w:rsidRPr="0031702F" w:rsidRDefault="00911425" w:rsidP="0031702F">
            <w:pPr>
              <w:pStyle w:val="Tabletext"/>
              <w:rPr>
                <w:sz w:val="20"/>
              </w:rPr>
            </w:pPr>
            <w:r w:rsidRPr="0031702F">
              <w:rPr>
                <w:sz w:val="20"/>
              </w:rPr>
              <w:t>Additional developmental areas of emergent practice</w:t>
            </w:r>
          </w:p>
        </w:tc>
        <w:tc>
          <w:tcPr>
            <w:tcW w:w="3134" w:type="dxa"/>
          </w:tcPr>
          <w:p w14:paraId="78CAF745" w14:textId="77777777" w:rsidR="00911425" w:rsidRPr="0031702F" w:rsidRDefault="00911425" w:rsidP="0031702F">
            <w:pPr>
              <w:pStyle w:val="Tabletext"/>
              <w:rPr>
                <w:sz w:val="20"/>
              </w:rPr>
            </w:pPr>
            <w:r w:rsidRPr="0031702F">
              <w:rPr>
                <w:sz w:val="20"/>
              </w:rPr>
              <w:t>Maternity health professionals to engage with local multi agency alcohol partnership groups to raise the issue of reducing alcohol in pregnancy, and to set and measure meaningful objectives to provide a seamless service that meets the needs of pregnant women and their families. To utilise existing initiatives which address alcohol in pregnancy to facilitate a greater awareness and facilitate prevention.</w:t>
            </w:r>
          </w:p>
          <w:p w14:paraId="1D7D09BB" w14:textId="77777777" w:rsidR="00911425" w:rsidRPr="0031702F" w:rsidRDefault="00911425" w:rsidP="0031702F">
            <w:pPr>
              <w:pStyle w:val="Tabletext"/>
              <w:rPr>
                <w:sz w:val="20"/>
              </w:rPr>
            </w:pPr>
          </w:p>
          <w:p w14:paraId="60EB187C" w14:textId="77777777" w:rsidR="00911425" w:rsidRPr="0031702F" w:rsidRDefault="00911425" w:rsidP="0031702F">
            <w:pPr>
              <w:pStyle w:val="Tabletext"/>
              <w:rPr>
                <w:sz w:val="20"/>
              </w:rPr>
            </w:pPr>
            <w:r w:rsidRPr="0031702F">
              <w:rPr>
                <w:sz w:val="20"/>
              </w:rPr>
              <w:t>Prevention of FASD and raising awareness of PAE should be included in all relevant primary care services and gynaecology clinics.</w:t>
            </w:r>
          </w:p>
          <w:p w14:paraId="361726D0" w14:textId="77777777" w:rsidR="00911425" w:rsidRPr="0031702F" w:rsidRDefault="00911425" w:rsidP="0031702F">
            <w:pPr>
              <w:pStyle w:val="Tabletext"/>
              <w:rPr>
                <w:sz w:val="20"/>
              </w:rPr>
            </w:pPr>
            <w:r w:rsidRPr="0031702F">
              <w:rPr>
                <w:sz w:val="20"/>
              </w:rPr>
              <w:t xml:space="preserve">Standardised, mandatory FASD and PAE training for maternity staff should be delivered </w:t>
            </w:r>
            <w:r w:rsidRPr="0031702F">
              <w:rPr>
                <w:sz w:val="20"/>
              </w:rPr>
              <w:lastRenderedPageBreak/>
              <w:t>annually in protected time and preferably face to face. Consistent information and practices should be shared and regularly updated with latest evidence and guidelines.</w:t>
            </w:r>
          </w:p>
        </w:tc>
        <w:tc>
          <w:tcPr>
            <w:tcW w:w="3134" w:type="dxa"/>
          </w:tcPr>
          <w:p w14:paraId="3138C444" w14:textId="77777777" w:rsidR="00911425" w:rsidRPr="0031702F" w:rsidRDefault="00911425" w:rsidP="0031702F">
            <w:pPr>
              <w:pStyle w:val="Tabletext"/>
              <w:rPr>
                <w:sz w:val="20"/>
              </w:rPr>
            </w:pPr>
            <w:r w:rsidRPr="0031702F">
              <w:rPr>
                <w:sz w:val="20"/>
              </w:rPr>
              <w:lastRenderedPageBreak/>
              <w:t xml:space="preserve">To ensure that commissioning prioritises alcohol screening in pregnancy.  </w:t>
            </w:r>
          </w:p>
          <w:p w14:paraId="69CE4236" w14:textId="77777777" w:rsidR="00911425" w:rsidRPr="0031702F" w:rsidRDefault="00911425" w:rsidP="0031702F">
            <w:pPr>
              <w:pStyle w:val="Tabletext"/>
              <w:rPr>
                <w:sz w:val="20"/>
              </w:rPr>
            </w:pPr>
            <w:r w:rsidRPr="0031702F">
              <w:rPr>
                <w:sz w:val="20"/>
              </w:rPr>
              <w:t xml:space="preserve">Specialist services need to be flexible, immediately accessible and conveniently located to meet the needs of women in urban and rural locations. A clear communication arrangement is required so that women receive a seamless service and maternity staff are kept informed of each woman’s engagement with the service to monitor her progress and provide the relevant additional support. </w:t>
            </w:r>
          </w:p>
        </w:tc>
        <w:tc>
          <w:tcPr>
            <w:tcW w:w="3134" w:type="dxa"/>
          </w:tcPr>
          <w:p w14:paraId="28CF05D5" w14:textId="77777777" w:rsidR="00911425" w:rsidRPr="0031702F" w:rsidRDefault="00911425" w:rsidP="0031702F">
            <w:pPr>
              <w:pStyle w:val="Tabletext"/>
              <w:rPr>
                <w:sz w:val="20"/>
              </w:rPr>
            </w:pPr>
            <w:r w:rsidRPr="0031702F">
              <w:rPr>
                <w:sz w:val="20"/>
              </w:rPr>
              <w:t>Specific maternity alcohol support would be the gold standard.</w:t>
            </w:r>
          </w:p>
          <w:p w14:paraId="291F8BA8" w14:textId="77777777" w:rsidR="00911425" w:rsidRPr="0031702F" w:rsidRDefault="00911425" w:rsidP="0031702F">
            <w:pPr>
              <w:pStyle w:val="Tabletext"/>
              <w:rPr>
                <w:sz w:val="20"/>
              </w:rPr>
            </w:pPr>
            <w:r w:rsidRPr="0031702F">
              <w:rPr>
                <w:sz w:val="20"/>
              </w:rPr>
              <w:t xml:space="preserve">Recommendations taken from research submitted for publication. </w:t>
            </w:r>
          </w:p>
          <w:p w14:paraId="3A3D6640" w14:textId="77777777" w:rsidR="00911425" w:rsidRPr="0031702F" w:rsidRDefault="00911425" w:rsidP="0031702F">
            <w:pPr>
              <w:pStyle w:val="Tabletext"/>
              <w:rPr>
                <w:sz w:val="20"/>
              </w:rPr>
            </w:pPr>
            <w:r w:rsidRPr="0031702F">
              <w:rPr>
                <w:sz w:val="20"/>
              </w:rPr>
              <w:t xml:space="preserve">‘Working across boundaries to provide and commission maternity services to support personalisation, safety and choice, with access to specialist care whenever needed.’ Better births. </w:t>
            </w:r>
          </w:p>
          <w:p w14:paraId="60888442" w14:textId="77777777" w:rsidR="00911425" w:rsidRPr="0031702F" w:rsidRDefault="00911425" w:rsidP="0031702F">
            <w:pPr>
              <w:pStyle w:val="Tabletext"/>
              <w:rPr>
                <w:sz w:val="20"/>
              </w:rPr>
            </w:pPr>
            <w:r w:rsidRPr="0031702F">
              <w:rPr>
                <w:sz w:val="20"/>
              </w:rPr>
              <w:t xml:space="preserve">Addresses health inequalities. Guidance for NHS commissioners on equality and health inequalities legal duties </w:t>
            </w:r>
            <w:r w:rsidRPr="0031702F">
              <w:rPr>
                <w:rStyle w:val="Hyperlink"/>
                <w:sz w:val="20"/>
              </w:rPr>
              <w:t>https://www.england.nhs.uk/wp.../hlth-inqual-guid-comms-dec15.pdf</w:t>
            </w:r>
          </w:p>
        </w:tc>
      </w:tr>
      <w:tr w:rsidR="00911425" w:rsidRPr="009C13C0" w14:paraId="3CC2AA8B" w14:textId="77777777" w:rsidTr="00911425">
        <w:trPr>
          <w:trHeight w:val="282"/>
        </w:trPr>
        <w:tc>
          <w:tcPr>
            <w:tcW w:w="710" w:type="dxa"/>
          </w:tcPr>
          <w:p w14:paraId="64F7DB63" w14:textId="77777777" w:rsidR="00911425" w:rsidRPr="000503DB" w:rsidRDefault="00911425" w:rsidP="00FC17A1">
            <w:pPr>
              <w:pStyle w:val="TableText1"/>
              <w:numPr>
                <w:ilvl w:val="0"/>
                <w:numId w:val="25"/>
              </w:numPr>
              <w:ind w:left="0" w:firstLine="0"/>
              <w:rPr>
                <w:sz w:val="20"/>
              </w:rPr>
            </w:pPr>
          </w:p>
        </w:tc>
        <w:tc>
          <w:tcPr>
            <w:tcW w:w="1422" w:type="dxa"/>
          </w:tcPr>
          <w:p w14:paraId="13A84D31" w14:textId="77777777" w:rsidR="00911425" w:rsidRPr="0031702F" w:rsidRDefault="00911425" w:rsidP="0031702F">
            <w:pPr>
              <w:pStyle w:val="Tabletext"/>
              <w:rPr>
                <w:sz w:val="20"/>
              </w:rPr>
            </w:pPr>
            <w:r w:rsidRPr="0031702F">
              <w:rPr>
                <w:sz w:val="20"/>
              </w:rPr>
              <w:t>Royal College of Paediatrics and Child Health</w:t>
            </w:r>
          </w:p>
        </w:tc>
        <w:tc>
          <w:tcPr>
            <w:tcW w:w="3134" w:type="dxa"/>
          </w:tcPr>
          <w:p w14:paraId="6755FDB9" w14:textId="77777777" w:rsidR="00911425" w:rsidRPr="0031702F" w:rsidRDefault="00911425" w:rsidP="0031702F">
            <w:pPr>
              <w:pStyle w:val="Tabletext"/>
              <w:rPr>
                <w:rFonts w:cs="Arial"/>
                <w:sz w:val="20"/>
              </w:rPr>
            </w:pPr>
            <w:r w:rsidRPr="0031702F">
              <w:rPr>
                <w:rFonts w:cs="Arial"/>
                <w:sz w:val="20"/>
              </w:rPr>
              <w:t>Availability for referral to and access of specialist services for those intending to conceive alongside education of the risks of FASD.</w:t>
            </w:r>
          </w:p>
        </w:tc>
        <w:tc>
          <w:tcPr>
            <w:tcW w:w="3134" w:type="dxa"/>
          </w:tcPr>
          <w:p w14:paraId="68F38FC0" w14:textId="77777777" w:rsidR="00911425" w:rsidRPr="0031702F" w:rsidRDefault="00911425" w:rsidP="0031702F">
            <w:pPr>
              <w:pStyle w:val="Tabletext"/>
              <w:rPr>
                <w:rFonts w:cs="Arial"/>
                <w:sz w:val="20"/>
              </w:rPr>
            </w:pPr>
            <w:r w:rsidRPr="0031702F">
              <w:rPr>
                <w:rFonts w:cs="Arial"/>
                <w:sz w:val="20"/>
              </w:rPr>
              <w:t>Evidence suggested increasing levels of alcohol consumption (estimated at 75%) in the fertile age groups, as well as increased single episodes of heavy drinking (14% report drinking 6 or more units in a day).</w:t>
            </w:r>
          </w:p>
        </w:tc>
        <w:tc>
          <w:tcPr>
            <w:tcW w:w="3134" w:type="dxa"/>
          </w:tcPr>
          <w:p w14:paraId="62DEA804" w14:textId="77777777" w:rsidR="00911425" w:rsidRPr="0031702F" w:rsidRDefault="00911425" w:rsidP="0031702F">
            <w:pPr>
              <w:pStyle w:val="Tabletext"/>
              <w:rPr>
                <w:rFonts w:cs="Arial"/>
                <w:sz w:val="20"/>
              </w:rPr>
            </w:pPr>
            <w:r w:rsidRPr="0031702F">
              <w:rPr>
                <w:rFonts w:cs="Arial"/>
                <w:sz w:val="20"/>
              </w:rPr>
              <w:t>Aiming to reduce the incidence of FASD through education explanation of high-risk behaviours, especially, but not limited to, those who are at increased risk of these behaviours.</w:t>
            </w:r>
          </w:p>
          <w:p w14:paraId="12E0978B" w14:textId="77777777" w:rsidR="00911425" w:rsidRPr="0031702F" w:rsidRDefault="00911425" w:rsidP="0031702F">
            <w:pPr>
              <w:pStyle w:val="Tabletext"/>
              <w:rPr>
                <w:rFonts w:cs="Arial"/>
                <w:sz w:val="20"/>
              </w:rPr>
            </w:pPr>
          </w:p>
        </w:tc>
        <w:tc>
          <w:tcPr>
            <w:tcW w:w="3134" w:type="dxa"/>
          </w:tcPr>
          <w:p w14:paraId="4D226D29" w14:textId="77777777" w:rsidR="00911425" w:rsidRPr="0031702F" w:rsidRDefault="00911425" w:rsidP="0031702F">
            <w:pPr>
              <w:pStyle w:val="Tabletext"/>
              <w:rPr>
                <w:rFonts w:cs="Arial"/>
                <w:sz w:val="20"/>
              </w:rPr>
            </w:pPr>
            <w:r w:rsidRPr="0031702F">
              <w:rPr>
                <w:rFonts w:cs="Arial"/>
                <w:sz w:val="20"/>
              </w:rPr>
              <w:t>BMA Alcohol in Pregnancy and Managing FASD report, updated 2016</w:t>
            </w:r>
          </w:p>
        </w:tc>
      </w:tr>
      <w:tr w:rsidR="00911425" w:rsidRPr="009C13C0" w14:paraId="7016F6B9" w14:textId="77777777" w:rsidTr="00911425">
        <w:trPr>
          <w:trHeight w:val="282"/>
        </w:trPr>
        <w:tc>
          <w:tcPr>
            <w:tcW w:w="710" w:type="dxa"/>
          </w:tcPr>
          <w:p w14:paraId="13155883" w14:textId="77777777" w:rsidR="00911425" w:rsidRPr="000503DB" w:rsidRDefault="00911425" w:rsidP="00FC17A1">
            <w:pPr>
              <w:pStyle w:val="TableText1"/>
              <w:numPr>
                <w:ilvl w:val="0"/>
                <w:numId w:val="25"/>
              </w:numPr>
              <w:ind w:left="0" w:firstLine="0"/>
              <w:rPr>
                <w:sz w:val="20"/>
              </w:rPr>
            </w:pPr>
          </w:p>
        </w:tc>
        <w:tc>
          <w:tcPr>
            <w:tcW w:w="1422" w:type="dxa"/>
          </w:tcPr>
          <w:p w14:paraId="34F14E0A" w14:textId="77777777" w:rsidR="00911425" w:rsidRPr="00DC3C53" w:rsidRDefault="00911425" w:rsidP="00A224F0">
            <w:pPr>
              <w:pStyle w:val="TableText1"/>
              <w:rPr>
                <w:sz w:val="20"/>
                <w:szCs w:val="20"/>
              </w:rPr>
            </w:pPr>
            <w:r>
              <w:rPr>
                <w:sz w:val="20"/>
                <w:szCs w:val="20"/>
              </w:rPr>
              <w:t>SCM1</w:t>
            </w:r>
          </w:p>
        </w:tc>
        <w:tc>
          <w:tcPr>
            <w:tcW w:w="3134" w:type="dxa"/>
          </w:tcPr>
          <w:p w14:paraId="08210074" w14:textId="77777777" w:rsidR="00911425" w:rsidRPr="0031702F" w:rsidRDefault="00911425" w:rsidP="0031702F">
            <w:pPr>
              <w:pStyle w:val="Tabletext"/>
              <w:rPr>
                <w:sz w:val="20"/>
              </w:rPr>
            </w:pPr>
            <w:r w:rsidRPr="0031702F">
              <w:rPr>
                <w:sz w:val="20"/>
              </w:rPr>
              <w:t>Education around and prevention of FASD</w:t>
            </w:r>
          </w:p>
        </w:tc>
        <w:tc>
          <w:tcPr>
            <w:tcW w:w="3134" w:type="dxa"/>
          </w:tcPr>
          <w:p w14:paraId="751B0F65" w14:textId="77777777" w:rsidR="00911425" w:rsidRPr="0031702F" w:rsidRDefault="00911425" w:rsidP="0031702F">
            <w:pPr>
              <w:pStyle w:val="Tabletext"/>
              <w:rPr>
                <w:sz w:val="20"/>
              </w:rPr>
            </w:pPr>
            <w:r w:rsidRPr="0031702F">
              <w:rPr>
                <w:sz w:val="20"/>
              </w:rPr>
              <w:t>The greatest impact on this totally preventable brain damage will come from prevention long term. Prevention can only happen if a nation is educated about the dangers of alcohol consumption in pregnancy and exactly what it does to the development of a foetus.</w:t>
            </w:r>
          </w:p>
        </w:tc>
        <w:tc>
          <w:tcPr>
            <w:tcW w:w="3134" w:type="dxa"/>
          </w:tcPr>
          <w:p w14:paraId="2A2A8ACE" w14:textId="77777777" w:rsidR="00911425" w:rsidRPr="0031702F" w:rsidRDefault="00911425" w:rsidP="0031702F">
            <w:pPr>
              <w:pStyle w:val="Tabletext"/>
              <w:rPr>
                <w:sz w:val="20"/>
              </w:rPr>
            </w:pPr>
            <w:r w:rsidRPr="0031702F">
              <w:rPr>
                <w:sz w:val="20"/>
              </w:rPr>
              <w:t xml:space="preserve">We </w:t>
            </w:r>
            <w:proofErr w:type="gramStart"/>
            <w:r w:rsidRPr="0031702F">
              <w:rPr>
                <w:sz w:val="20"/>
              </w:rPr>
              <w:t>have the opportunity to</w:t>
            </w:r>
            <w:proofErr w:type="gramEnd"/>
            <w:r w:rsidRPr="0031702F">
              <w:rPr>
                <w:sz w:val="20"/>
              </w:rPr>
              <w:t xml:space="preserve"> guide an entire nation on this because currently the education that happens is usually from people with lived experience who are impacted by FASD. There are still masses of medical professionals who know nothing at all about FASD and are honest enough to admit that. No matter what work we do to make life accessible for people with FASD, nothing will have a greater impact than working towards preventing it happening in the first place.</w:t>
            </w:r>
          </w:p>
        </w:tc>
        <w:tc>
          <w:tcPr>
            <w:tcW w:w="3134" w:type="dxa"/>
          </w:tcPr>
          <w:p w14:paraId="3D1BD714" w14:textId="77777777" w:rsidR="00911425" w:rsidRPr="0031702F" w:rsidRDefault="00911425" w:rsidP="0031702F">
            <w:pPr>
              <w:pStyle w:val="Tabletext"/>
              <w:rPr>
                <w:sz w:val="20"/>
              </w:rPr>
            </w:pPr>
          </w:p>
        </w:tc>
      </w:tr>
      <w:tr w:rsidR="00911425" w:rsidRPr="009C13C0" w14:paraId="3E70230B" w14:textId="77777777" w:rsidTr="00911425">
        <w:trPr>
          <w:trHeight w:val="282"/>
        </w:trPr>
        <w:tc>
          <w:tcPr>
            <w:tcW w:w="710" w:type="dxa"/>
            <w:shd w:val="clear" w:color="auto" w:fill="auto"/>
          </w:tcPr>
          <w:p w14:paraId="3C041CF4" w14:textId="77777777" w:rsidR="00911425" w:rsidRPr="000503DB" w:rsidRDefault="00911425" w:rsidP="00FC17A1">
            <w:pPr>
              <w:pStyle w:val="TableText1"/>
              <w:numPr>
                <w:ilvl w:val="0"/>
                <w:numId w:val="25"/>
              </w:numPr>
              <w:ind w:left="0" w:firstLine="0"/>
              <w:rPr>
                <w:sz w:val="20"/>
              </w:rPr>
            </w:pPr>
          </w:p>
        </w:tc>
        <w:tc>
          <w:tcPr>
            <w:tcW w:w="1422" w:type="dxa"/>
            <w:shd w:val="clear" w:color="auto" w:fill="auto"/>
          </w:tcPr>
          <w:p w14:paraId="04D79F53" w14:textId="77777777" w:rsidR="00911425" w:rsidRPr="00E742F4" w:rsidRDefault="00911425" w:rsidP="00E742F4">
            <w:pPr>
              <w:pStyle w:val="Tabletext"/>
              <w:rPr>
                <w:sz w:val="20"/>
              </w:rPr>
            </w:pPr>
            <w:r w:rsidRPr="00E742F4">
              <w:rPr>
                <w:sz w:val="20"/>
              </w:rPr>
              <w:t xml:space="preserve">SCM5 </w:t>
            </w:r>
          </w:p>
        </w:tc>
        <w:tc>
          <w:tcPr>
            <w:tcW w:w="3134" w:type="dxa"/>
            <w:shd w:val="clear" w:color="auto" w:fill="auto"/>
          </w:tcPr>
          <w:p w14:paraId="74E4EBA8" w14:textId="77777777" w:rsidR="00911425" w:rsidRPr="00E742F4" w:rsidRDefault="00911425" w:rsidP="00E742F4">
            <w:pPr>
              <w:pStyle w:val="Tabletext"/>
              <w:rPr>
                <w:rFonts w:cs="Arial"/>
                <w:sz w:val="20"/>
              </w:rPr>
            </w:pPr>
            <w:r w:rsidRPr="00E742F4">
              <w:rPr>
                <w:rFonts w:cs="Arial"/>
                <w:sz w:val="20"/>
              </w:rPr>
              <w:t>To improve education for people who are pregnant regarding the harms of alcohol in pregnancy</w:t>
            </w:r>
          </w:p>
        </w:tc>
        <w:tc>
          <w:tcPr>
            <w:tcW w:w="3134" w:type="dxa"/>
            <w:shd w:val="clear" w:color="auto" w:fill="auto"/>
          </w:tcPr>
          <w:p w14:paraId="0D316FD7" w14:textId="77777777" w:rsidR="00911425" w:rsidRPr="00E742F4" w:rsidRDefault="00911425" w:rsidP="00E742F4">
            <w:pPr>
              <w:pStyle w:val="Tabletext"/>
              <w:rPr>
                <w:rFonts w:cs="Arial"/>
                <w:sz w:val="20"/>
              </w:rPr>
            </w:pPr>
            <w:r w:rsidRPr="00E742F4">
              <w:rPr>
                <w:rFonts w:cs="Arial"/>
                <w:sz w:val="20"/>
              </w:rPr>
              <w:t xml:space="preserve">As a preventable disorder educating when relevant to people to hear message consistent with DOH guidance. </w:t>
            </w:r>
            <w:r w:rsidRPr="00E742F4">
              <w:rPr>
                <w:rFonts w:cs="Arial"/>
                <w:sz w:val="20"/>
              </w:rPr>
              <w:lastRenderedPageBreak/>
              <w:t>Alcohol consumption is higher than anticipated in the UK</w:t>
            </w:r>
          </w:p>
          <w:p w14:paraId="3C9C3C7C" w14:textId="77777777" w:rsidR="00911425" w:rsidRPr="00E742F4" w:rsidRDefault="00911425" w:rsidP="00E742F4">
            <w:pPr>
              <w:pStyle w:val="Tabletext"/>
              <w:rPr>
                <w:rFonts w:cs="Arial"/>
                <w:sz w:val="20"/>
              </w:rPr>
            </w:pPr>
            <w:r w:rsidRPr="00E742F4">
              <w:rPr>
                <w:rFonts w:cs="Arial"/>
                <w:sz w:val="20"/>
              </w:rPr>
              <w:t>BMJ board of science document</w:t>
            </w:r>
          </w:p>
          <w:p w14:paraId="50C92F6C" w14:textId="77777777" w:rsidR="00911425" w:rsidRPr="00E742F4" w:rsidRDefault="00911425" w:rsidP="00E742F4">
            <w:pPr>
              <w:pStyle w:val="Tabletext"/>
              <w:rPr>
                <w:rFonts w:cs="Arial"/>
                <w:sz w:val="20"/>
              </w:rPr>
            </w:pPr>
            <w:r w:rsidRPr="00E742F4">
              <w:rPr>
                <w:rFonts w:cs="Arial"/>
                <w:sz w:val="20"/>
              </w:rPr>
              <w:t>Quantitative and Qualitative research in this area</w:t>
            </w:r>
          </w:p>
          <w:p w14:paraId="512D1BEC" w14:textId="77777777" w:rsidR="00911425" w:rsidRPr="00E742F4" w:rsidRDefault="00911425" w:rsidP="00E742F4">
            <w:pPr>
              <w:pStyle w:val="Tabletext"/>
              <w:rPr>
                <w:rFonts w:cs="Arial"/>
                <w:sz w:val="20"/>
              </w:rPr>
            </w:pPr>
            <w:r w:rsidRPr="00E742F4">
              <w:rPr>
                <w:rFonts w:cs="Arial"/>
                <w:sz w:val="20"/>
              </w:rPr>
              <w:t>SIGN guidance</w:t>
            </w:r>
          </w:p>
        </w:tc>
        <w:tc>
          <w:tcPr>
            <w:tcW w:w="3134" w:type="dxa"/>
            <w:shd w:val="clear" w:color="auto" w:fill="auto"/>
          </w:tcPr>
          <w:p w14:paraId="4A9516D5" w14:textId="77777777" w:rsidR="00911425" w:rsidRPr="00E742F4" w:rsidRDefault="00911425" w:rsidP="00E742F4">
            <w:pPr>
              <w:pStyle w:val="Tabletext"/>
              <w:rPr>
                <w:rFonts w:cs="Arial"/>
                <w:sz w:val="20"/>
              </w:rPr>
            </w:pPr>
            <w:r w:rsidRPr="00E742F4">
              <w:rPr>
                <w:rFonts w:cs="Arial"/>
                <w:sz w:val="20"/>
              </w:rPr>
              <w:lastRenderedPageBreak/>
              <w:t xml:space="preserve">There is inconsistent messaging and education meaning many ignore message. Whilst important not to scare people it </w:t>
            </w:r>
            <w:r w:rsidRPr="00E742F4">
              <w:rPr>
                <w:rFonts w:cs="Arial"/>
                <w:sz w:val="20"/>
              </w:rPr>
              <w:lastRenderedPageBreak/>
              <w:t>is important to give accurate information. The UK has some of the highest rates of alcohol exposure in the world for women drinking during pregnancy and the knowledge of professionals is poor</w:t>
            </w:r>
          </w:p>
        </w:tc>
        <w:tc>
          <w:tcPr>
            <w:tcW w:w="3134" w:type="dxa"/>
            <w:shd w:val="clear" w:color="auto" w:fill="auto"/>
          </w:tcPr>
          <w:p w14:paraId="5499CB02" w14:textId="77777777" w:rsidR="00911425" w:rsidRPr="00E742F4" w:rsidRDefault="00911425" w:rsidP="00E742F4">
            <w:pPr>
              <w:pStyle w:val="Tabletext"/>
              <w:numPr>
                <w:ilvl w:val="0"/>
                <w:numId w:val="26"/>
              </w:numPr>
              <w:rPr>
                <w:sz w:val="20"/>
              </w:rPr>
            </w:pPr>
            <w:r w:rsidRPr="00E742F4">
              <w:rPr>
                <w:noProof/>
                <w:sz w:val="20"/>
              </w:rPr>
              <w:lastRenderedPageBreak/>
              <w:t xml:space="preserve">Popova S, Lange S, Probst C, Gmel G, Rehm J. Estimation of national, regional and global </w:t>
            </w:r>
            <w:r w:rsidRPr="00E742F4">
              <w:rPr>
                <w:noProof/>
                <w:sz w:val="20"/>
              </w:rPr>
              <w:lastRenderedPageBreak/>
              <w:t>prevalence of alcohol use during pregnancy and FAS: a systematic review and metaanalysis. Lancet Global Health. 2017;5:e290- e9.</w:t>
            </w:r>
          </w:p>
          <w:p w14:paraId="2B0DFF91" w14:textId="77777777" w:rsidR="00911425" w:rsidRPr="00E742F4" w:rsidRDefault="00911425" w:rsidP="00E742F4">
            <w:pPr>
              <w:pStyle w:val="Tabletext"/>
              <w:numPr>
                <w:ilvl w:val="0"/>
                <w:numId w:val="26"/>
              </w:numPr>
              <w:rPr>
                <w:sz w:val="20"/>
              </w:rPr>
            </w:pPr>
            <w:r w:rsidRPr="00E742F4">
              <w:rPr>
                <w:sz w:val="20"/>
              </w:rPr>
              <w:t>SIGN. SIGN 156. Edinburgh: Health improvement Scotland; 2018.</w:t>
            </w:r>
          </w:p>
          <w:p w14:paraId="53123079" w14:textId="77777777" w:rsidR="00911425" w:rsidRPr="00E742F4" w:rsidRDefault="00911425" w:rsidP="00E742F4">
            <w:pPr>
              <w:pStyle w:val="Tabletext"/>
              <w:numPr>
                <w:ilvl w:val="0"/>
                <w:numId w:val="26"/>
              </w:numPr>
              <w:rPr>
                <w:sz w:val="20"/>
              </w:rPr>
            </w:pPr>
            <w:r w:rsidRPr="00E742F4">
              <w:rPr>
                <w:noProof/>
                <w:sz w:val="20"/>
              </w:rPr>
              <w:t>BMA Board of Science. Fetal Alcohol Spectrum Disorders, a guide for healthcare practitioners update. London; 2016 2016.</w:t>
            </w:r>
          </w:p>
          <w:p w14:paraId="7BDA60C7" w14:textId="77777777" w:rsidR="00911425" w:rsidRPr="00E742F4" w:rsidRDefault="00911425" w:rsidP="00E742F4">
            <w:pPr>
              <w:pStyle w:val="Tabletext"/>
              <w:numPr>
                <w:ilvl w:val="0"/>
                <w:numId w:val="26"/>
              </w:numPr>
              <w:rPr>
                <w:sz w:val="20"/>
              </w:rPr>
            </w:pPr>
            <w:r w:rsidRPr="00E742F4">
              <w:rPr>
                <w:sz w:val="20"/>
              </w:rPr>
              <w:t xml:space="preserve">Mukherjee RAS, Wray E, </w:t>
            </w:r>
            <w:proofErr w:type="spellStart"/>
            <w:r w:rsidRPr="00E742F4">
              <w:rPr>
                <w:sz w:val="20"/>
              </w:rPr>
              <w:t>Curfs</w:t>
            </w:r>
            <w:proofErr w:type="spellEnd"/>
            <w:r w:rsidRPr="00E742F4">
              <w:rPr>
                <w:sz w:val="20"/>
              </w:rPr>
              <w:t xml:space="preserve"> L, Hollins S. Knowledge and opinions of professional groups concerning FASD in the UK. Journal of Adoption </w:t>
            </w:r>
            <w:proofErr w:type="spellStart"/>
            <w:r w:rsidRPr="00E742F4">
              <w:rPr>
                <w:sz w:val="20"/>
              </w:rPr>
              <w:t>anf</w:t>
            </w:r>
            <w:proofErr w:type="spellEnd"/>
            <w:r w:rsidRPr="00E742F4">
              <w:rPr>
                <w:sz w:val="20"/>
              </w:rPr>
              <w:t xml:space="preserve"> Fostering. </w:t>
            </w:r>
            <w:proofErr w:type="gramStart"/>
            <w:r w:rsidRPr="00E742F4">
              <w:rPr>
                <w:sz w:val="20"/>
              </w:rPr>
              <w:t>2015;39:212</w:t>
            </w:r>
            <w:proofErr w:type="gramEnd"/>
            <w:r w:rsidRPr="00E742F4">
              <w:rPr>
                <w:sz w:val="20"/>
              </w:rPr>
              <w:t>-24.</w:t>
            </w:r>
          </w:p>
          <w:p w14:paraId="03BFB5CC" w14:textId="77777777" w:rsidR="00911425" w:rsidRPr="00E742F4" w:rsidRDefault="00911425" w:rsidP="00E742F4">
            <w:pPr>
              <w:pStyle w:val="Tabletext"/>
              <w:numPr>
                <w:ilvl w:val="0"/>
                <w:numId w:val="26"/>
              </w:numPr>
              <w:rPr>
                <w:sz w:val="20"/>
              </w:rPr>
            </w:pPr>
            <w:r w:rsidRPr="00E742F4">
              <w:rPr>
                <w:sz w:val="20"/>
              </w:rPr>
              <w:t xml:space="preserve">Mukherjee RAS, Wray E, Hollins S, </w:t>
            </w:r>
            <w:proofErr w:type="spellStart"/>
            <w:r w:rsidRPr="00E742F4">
              <w:rPr>
                <w:sz w:val="20"/>
              </w:rPr>
              <w:t>Curfs</w:t>
            </w:r>
            <w:proofErr w:type="spellEnd"/>
            <w:r w:rsidRPr="00E742F4">
              <w:rPr>
                <w:sz w:val="20"/>
              </w:rPr>
              <w:t xml:space="preserve"> L. What does the general public in the UK know </w:t>
            </w:r>
            <w:proofErr w:type="spellStart"/>
            <w:r w:rsidRPr="00E742F4">
              <w:rPr>
                <w:sz w:val="20"/>
              </w:rPr>
              <w:t>aout</w:t>
            </w:r>
            <w:proofErr w:type="spellEnd"/>
            <w:r w:rsidRPr="00E742F4">
              <w:rPr>
                <w:sz w:val="20"/>
              </w:rPr>
              <w:t xml:space="preserve"> the risk to the developing foetus if exposed to alcohol in pregnancy? Findings from a /</w:t>
            </w:r>
            <w:proofErr w:type="spellStart"/>
            <w:r w:rsidRPr="00E742F4">
              <w:rPr>
                <w:sz w:val="20"/>
              </w:rPr>
              <w:t>uk</w:t>
            </w:r>
            <w:proofErr w:type="spellEnd"/>
            <w:r w:rsidRPr="00E742F4">
              <w:rPr>
                <w:sz w:val="20"/>
              </w:rPr>
              <w:t xml:space="preserve"> mixed methods study. Child </w:t>
            </w:r>
            <w:proofErr w:type="spellStart"/>
            <w:proofErr w:type="gramStart"/>
            <w:r w:rsidRPr="00E742F4">
              <w:rPr>
                <w:sz w:val="20"/>
              </w:rPr>
              <w:t>Care,Health</w:t>
            </w:r>
            <w:proofErr w:type="spellEnd"/>
            <w:proofErr w:type="gramEnd"/>
            <w:r w:rsidRPr="00E742F4">
              <w:rPr>
                <w:sz w:val="20"/>
              </w:rPr>
              <w:t xml:space="preserve"> and Development. 2014;41(3):467-74.</w:t>
            </w:r>
          </w:p>
          <w:p w14:paraId="6CADFE31" w14:textId="77777777" w:rsidR="00911425" w:rsidRPr="00E742F4" w:rsidRDefault="00911425" w:rsidP="00E742F4">
            <w:pPr>
              <w:pStyle w:val="Tabletext"/>
              <w:numPr>
                <w:ilvl w:val="0"/>
                <w:numId w:val="26"/>
              </w:numPr>
              <w:rPr>
                <w:sz w:val="20"/>
              </w:rPr>
            </w:pPr>
            <w:proofErr w:type="spellStart"/>
            <w:r w:rsidRPr="00E742F4">
              <w:rPr>
                <w:sz w:val="20"/>
              </w:rPr>
              <w:t>McQuire</w:t>
            </w:r>
            <w:proofErr w:type="spellEnd"/>
            <w:r w:rsidRPr="00E742F4">
              <w:rPr>
                <w:sz w:val="20"/>
              </w:rPr>
              <w:t xml:space="preserve"> C, Mukherjee R, Hurt L, Higgins A, Greene G, </w:t>
            </w:r>
            <w:r w:rsidRPr="00E742F4">
              <w:rPr>
                <w:sz w:val="20"/>
              </w:rPr>
              <w:lastRenderedPageBreak/>
              <w:t xml:space="preserve">Farewell D, et al. Screening prevalence of </w:t>
            </w:r>
            <w:proofErr w:type="spellStart"/>
            <w:r w:rsidRPr="00E742F4">
              <w:rPr>
                <w:sz w:val="20"/>
              </w:rPr>
              <w:t>fetal</w:t>
            </w:r>
            <w:proofErr w:type="spellEnd"/>
            <w:r w:rsidRPr="00E742F4">
              <w:rPr>
                <w:sz w:val="20"/>
              </w:rPr>
              <w:t xml:space="preserve"> alcohol spectrum disorders in a region of the United Kingdom: A population-based birth-cohort study. Preventive Medicine. </w:t>
            </w:r>
            <w:proofErr w:type="gramStart"/>
            <w:r w:rsidRPr="00E742F4">
              <w:rPr>
                <w:sz w:val="20"/>
              </w:rPr>
              <w:t>2019;118:344</w:t>
            </w:r>
            <w:proofErr w:type="gramEnd"/>
            <w:r w:rsidRPr="00E742F4">
              <w:rPr>
                <w:sz w:val="20"/>
              </w:rPr>
              <w:t>-51.</w:t>
            </w:r>
          </w:p>
          <w:p w14:paraId="69FD88A5" w14:textId="77777777" w:rsidR="00911425" w:rsidRPr="009C13C0" w:rsidRDefault="00911425" w:rsidP="00E742F4">
            <w:pPr>
              <w:pStyle w:val="Tabletext"/>
              <w:numPr>
                <w:ilvl w:val="0"/>
                <w:numId w:val="20"/>
              </w:numPr>
            </w:pPr>
            <w:r w:rsidRPr="00E742F4">
              <w:rPr>
                <w:noProof/>
                <w:sz w:val="20"/>
              </w:rPr>
              <w:t>Scholin L, Watson J, Dyson J, Smith L. Alcohol Guidelines for pregnant women. London: Institute of alcohol studies; 2019</w:t>
            </w:r>
            <w:r w:rsidRPr="00BD25A5">
              <w:rPr>
                <w:noProof/>
              </w:rPr>
              <w:t>.</w:t>
            </w:r>
          </w:p>
        </w:tc>
      </w:tr>
      <w:tr w:rsidR="00911425" w:rsidRPr="00CF7546" w14:paraId="70134849" w14:textId="77777777" w:rsidTr="00911425">
        <w:trPr>
          <w:trHeight w:val="282"/>
        </w:trPr>
        <w:tc>
          <w:tcPr>
            <w:tcW w:w="710" w:type="dxa"/>
          </w:tcPr>
          <w:p w14:paraId="6EFD358F" w14:textId="77777777" w:rsidR="00911425" w:rsidRPr="000503DB" w:rsidRDefault="00911425" w:rsidP="00FC17A1">
            <w:pPr>
              <w:pStyle w:val="TableText1"/>
              <w:numPr>
                <w:ilvl w:val="0"/>
                <w:numId w:val="25"/>
              </w:numPr>
              <w:ind w:left="0" w:firstLine="0"/>
              <w:rPr>
                <w:sz w:val="20"/>
              </w:rPr>
            </w:pPr>
          </w:p>
        </w:tc>
        <w:tc>
          <w:tcPr>
            <w:tcW w:w="1422" w:type="dxa"/>
          </w:tcPr>
          <w:p w14:paraId="02FCA39E" w14:textId="77777777" w:rsidR="00911425" w:rsidRPr="00E742F4" w:rsidRDefault="00911425" w:rsidP="00E742F4">
            <w:pPr>
              <w:pStyle w:val="Tabletext"/>
              <w:rPr>
                <w:sz w:val="20"/>
              </w:rPr>
            </w:pPr>
            <w:r w:rsidRPr="00E742F4">
              <w:rPr>
                <w:sz w:val="20"/>
              </w:rPr>
              <w:t>SCM8</w:t>
            </w:r>
          </w:p>
        </w:tc>
        <w:tc>
          <w:tcPr>
            <w:tcW w:w="3134" w:type="dxa"/>
          </w:tcPr>
          <w:p w14:paraId="65753836" w14:textId="77777777" w:rsidR="00911425" w:rsidRPr="00E742F4" w:rsidRDefault="00911425" w:rsidP="00E742F4">
            <w:pPr>
              <w:pStyle w:val="Tabletext"/>
              <w:rPr>
                <w:sz w:val="20"/>
              </w:rPr>
            </w:pPr>
            <w:r w:rsidRPr="00E742F4">
              <w:rPr>
                <w:sz w:val="20"/>
              </w:rPr>
              <w:t>Preconception education</w:t>
            </w:r>
          </w:p>
        </w:tc>
        <w:tc>
          <w:tcPr>
            <w:tcW w:w="3134" w:type="dxa"/>
          </w:tcPr>
          <w:p w14:paraId="5CFA5465" w14:textId="77777777" w:rsidR="00911425" w:rsidRPr="00E742F4" w:rsidRDefault="00911425" w:rsidP="00E742F4">
            <w:pPr>
              <w:pStyle w:val="Tabletext"/>
              <w:rPr>
                <w:sz w:val="20"/>
              </w:rPr>
            </w:pPr>
            <w:r w:rsidRPr="00E742F4">
              <w:rPr>
                <w:sz w:val="20"/>
              </w:rPr>
              <w:t xml:space="preserve">Preconception education regarding the risks of drinking alcohol in pregnancy. Preconception health relates to the health behaviours, risk factors and wider determinants for women and men of reproductive age which impact on maternal, infant and child </w:t>
            </w:r>
            <w:proofErr w:type="spellStart"/>
            <w:r w:rsidRPr="00E742F4">
              <w:rPr>
                <w:sz w:val="20"/>
              </w:rPr>
              <w:t>outcomes.It</w:t>
            </w:r>
            <w:proofErr w:type="spellEnd"/>
            <w:r w:rsidRPr="00E742F4">
              <w:rPr>
                <w:sz w:val="20"/>
              </w:rPr>
              <w:t xml:space="preserve"> is also about ensuring that services can take a forward view to promote healthy behaviours and support early interventions to manage emerging risks across the </w:t>
            </w:r>
            <w:proofErr w:type="spellStart"/>
            <w:r w:rsidRPr="00E742F4">
              <w:rPr>
                <w:sz w:val="20"/>
              </w:rPr>
              <w:t>lifecourse</w:t>
            </w:r>
            <w:proofErr w:type="spellEnd"/>
            <w:r w:rsidRPr="00E742F4">
              <w:rPr>
                <w:sz w:val="20"/>
              </w:rPr>
              <w:t>, prior to first pregnancy, and then looking ahead to the next baby and beyond.</w:t>
            </w:r>
          </w:p>
          <w:p w14:paraId="0A848C4C" w14:textId="77777777" w:rsidR="00911425" w:rsidRPr="00E742F4" w:rsidRDefault="00911425" w:rsidP="00E742F4">
            <w:pPr>
              <w:pStyle w:val="Tabletext"/>
              <w:rPr>
                <w:sz w:val="20"/>
              </w:rPr>
            </w:pPr>
          </w:p>
          <w:p w14:paraId="1A06FEC7" w14:textId="77777777" w:rsidR="00911425" w:rsidRPr="00E742F4" w:rsidRDefault="00911425" w:rsidP="00E742F4">
            <w:pPr>
              <w:pStyle w:val="Tabletext"/>
              <w:rPr>
                <w:sz w:val="20"/>
              </w:rPr>
            </w:pPr>
            <w:r w:rsidRPr="00E742F4">
              <w:rPr>
                <w:sz w:val="20"/>
              </w:rPr>
              <w:lastRenderedPageBreak/>
              <w:t>Women are not aware of the risks of consuming alcohol in pregnancy and information provided is inconsistent via healthcare professionals.</w:t>
            </w:r>
          </w:p>
        </w:tc>
        <w:tc>
          <w:tcPr>
            <w:tcW w:w="3134" w:type="dxa"/>
          </w:tcPr>
          <w:p w14:paraId="1968D07E" w14:textId="77777777" w:rsidR="00911425" w:rsidRPr="00E742F4" w:rsidRDefault="00911425" w:rsidP="00E742F4">
            <w:pPr>
              <w:pStyle w:val="Tabletext"/>
              <w:rPr>
                <w:sz w:val="20"/>
              </w:rPr>
            </w:pPr>
            <w:r w:rsidRPr="00E742F4">
              <w:rPr>
                <w:sz w:val="20"/>
              </w:rPr>
              <w:lastRenderedPageBreak/>
              <w:t>Consistent information should be provided and set from clinical bodies.</w:t>
            </w:r>
          </w:p>
          <w:p w14:paraId="65132E17" w14:textId="77777777" w:rsidR="00911425" w:rsidRPr="00E742F4" w:rsidRDefault="00911425" w:rsidP="00E742F4">
            <w:pPr>
              <w:pStyle w:val="Tabletext"/>
              <w:rPr>
                <w:sz w:val="20"/>
              </w:rPr>
            </w:pPr>
          </w:p>
          <w:p w14:paraId="2BDC0AAA" w14:textId="77777777" w:rsidR="00911425" w:rsidRPr="00E742F4" w:rsidRDefault="00911425" w:rsidP="00E742F4">
            <w:pPr>
              <w:pStyle w:val="Tabletext"/>
              <w:rPr>
                <w:sz w:val="20"/>
              </w:rPr>
            </w:pPr>
            <w:r w:rsidRPr="00E742F4">
              <w:rPr>
                <w:sz w:val="20"/>
              </w:rPr>
              <w:t xml:space="preserve">Avoiding alcohol and substance misuse Alcohol is a ‘teratogen’, which means that it can affect </w:t>
            </w:r>
            <w:proofErr w:type="spellStart"/>
            <w:r w:rsidRPr="00E742F4">
              <w:rPr>
                <w:sz w:val="20"/>
              </w:rPr>
              <w:t>fetal</w:t>
            </w:r>
            <w:proofErr w:type="spellEnd"/>
            <w:r w:rsidRPr="00E742F4">
              <w:rPr>
                <w:sz w:val="20"/>
              </w:rPr>
              <w:t xml:space="preserve"> development and cause birth defects or complications during pregnancy. </w:t>
            </w:r>
            <w:proofErr w:type="spellStart"/>
            <w:r w:rsidRPr="00E742F4">
              <w:rPr>
                <w:sz w:val="20"/>
              </w:rPr>
              <w:t>Fetal</w:t>
            </w:r>
            <w:proofErr w:type="spellEnd"/>
            <w:r w:rsidRPr="00E742F4">
              <w:rPr>
                <w:sz w:val="20"/>
              </w:rPr>
              <w:t xml:space="preserve"> alcohol spectrum disorder (FASD) is an umbrella term for conditions that can occur in a person whose mother consumed alcohol during pregnancy. The most severe form is known as </w:t>
            </w:r>
            <w:proofErr w:type="spellStart"/>
            <w:r w:rsidRPr="00E742F4">
              <w:rPr>
                <w:sz w:val="20"/>
              </w:rPr>
              <w:t>fetal</w:t>
            </w:r>
            <w:proofErr w:type="spellEnd"/>
            <w:r w:rsidRPr="00E742F4">
              <w:rPr>
                <w:sz w:val="20"/>
              </w:rPr>
              <w:t xml:space="preserve"> alcohol syndrome. Even at consumption levels of 1-2 units/day, there are increased risks of poor </w:t>
            </w:r>
            <w:r w:rsidRPr="00E742F4">
              <w:rPr>
                <w:sz w:val="20"/>
              </w:rPr>
              <w:lastRenderedPageBreak/>
              <w:t>pregnancy outcomes, which rise with rising</w:t>
            </w:r>
          </w:p>
          <w:p w14:paraId="3391DB39" w14:textId="77777777" w:rsidR="00911425" w:rsidRPr="00E742F4" w:rsidRDefault="00911425" w:rsidP="00E742F4">
            <w:pPr>
              <w:pStyle w:val="Tabletext"/>
              <w:rPr>
                <w:sz w:val="20"/>
              </w:rPr>
            </w:pPr>
            <w:r w:rsidRPr="00E742F4">
              <w:rPr>
                <w:sz w:val="20"/>
              </w:rPr>
              <w:t xml:space="preserve">consumption. Effects of different drugs of misuse during pregnancy are broadly similar and are largely non-drug specific. Intra-uterine growth retardation and pre-term deliveries contribute to increased rates of low </w:t>
            </w:r>
            <w:proofErr w:type="gramStart"/>
            <w:r w:rsidRPr="00E742F4">
              <w:rPr>
                <w:sz w:val="20"/>
              </w:rPr>
              <w:t>birth-weight</w:t>
            </w:r>
            <w:proofErr w:type="gramEnd"/>
            <w:r w:rsidRPr="00E742F4">
              <w:rPr>
                <w:sz w:val="20"/>
              </w:rPr>
              <w:t xml:space="preserve"> and increased perinatal mortality rate. These outcomes are multifactorial and are also affected by factors associated with socio-economic deprivation, including smoking.</w:t>
            </w:r>
          </w:p>
        </w:tc>
        <w:tc>
          <w:tcPr>
            <w:tcW w:w="3134" w:type="dxa"/>
          </w:tcPr>
          <w:p w14:paraId="7D93EDC6" w14:textId="77777777" w:rsidR="00911425" w:rsidRPr="00E742F4" w:rsidRDefault="00911425" w:rsidP="00E742F4">
            <w:pPr>
              <w:pStyle w:val="Tabletext"/>
              <w:rPr>
                <w:sz w:val="20"/>
              </w:rPr>
            </w:pPr>
            <w:r w:rsidRPr="00E742F4">
              <w:rPr>
                <w:sz w:val="20"/>
              </w:rPr>
              <w:lastRenderedPageBreak/>
              <w:t>Making the case for preconception care</w:t>
            </w:r>
          </w:p>
          <w:p w14:paraId="2F15BD7E" w14:textId="77777777" w:rsidR="00911425" w:rsidRPr="00177A1F" w:rsidRDefault="00EA3CB7" w:rsidP="00A224F0">
            <w:pPr>
              <w:pStyle w:val="TableText1"/>
              <w:rPr>
                <w:sz w:val="20"/>
                <w:szCs w:val="22"/>
              </w:rPr>
            </w:pPr>
            <w:hyperlink r:id="rId34" w:history="1">
              <w:r w:rsidR="00911425" w:rsidRPr="001A4A65">
                <w:rPr>
                  <w:rStyle w:val="Hyperlink"/>
                  <w:sz w:val="20"/>
                  <w:szCs w:val="22"/>
                </w:rPr>
                <w:t>https://www.gov.uk/government/uploads/system/uploads/attachment_data/file/729018/Making_the_case_for_preconception_care.pdf</w:t>
              </w:r>
            </w:hyperlink>
            <w:r w:rsidR="00911425">
              <w:rPr>
                <w:sz w:val="20"/>
                <w:szCs w:val="22"/>
              </w:rPr>
              <w:t xml:space="preserve"> </w:t>
            </w:r>
          </w:p>
        </w:tc>
      </w:tr>
      <w:tr w:rsidR="00911425" w:rsidRPr="009C13C0" w14:paraId="4973424F" w14:textId="77777777" w:rsidTr="00911425">
        <w:trPr>
          <w:trHeight w:val="282"/>
        </w:trPr>
        <w:tc>
          <w:tcPr>
            <w:tcW w:w="710" w:type="dxa"/>
          </w:tcPr>
          <w:p w14:paraId="2EC91D98" w14:textId="77777777" w:rsidR="00911425" w:rsidRPr="000503DB" w:rsidRDefault="00911425" w:rsidP="00FC17A1">
            <w:pPr>
              <w:pStyle w:val="TableText1"/>
              <w:numPr>
                <w:ilvl w:val="0"/>
                <w:numId w:val="25"/>
              </w:numPr>
              <w:ind w:left="0" w:firstLine="0"/>
              <w:rPr>
                <w:sz w:val="20"/>
              </w:rPr>
            </w:pPr>
          </w:p>
        </w:tc>
        <w:tc>
          <w:tcPr>
            <w:tcW w:w="1422" w:type="dxa"/>
          </w:tcPr>
          <w:p w14:paraId="74811A78" w14:textId="77777777" w:rsidR="00911425" w:rsidRPr="00E742F4" w:rsidRDefault="00911425" w:rsidP="00E742F4">
            <w:pPr>
              <w:pStyle w:val="Tabletext"/>
              <w:rPr>
                <w:sz w:val="20"/>
              </w:rPr>
            </w:pPr>
            <w:r w:rsidRPr="00E742F4">
              <w:rPr>
                <w:sz w:val="20"/>
              </w:rPr>
              <w:t>TACT</w:t>
            </w:r>
          </w:p>
        </w:tc>
        <w:tc>
          <w:tcPr>
            <w:tcW w:w="3134" w:type="dxa"/>
          </w:tcPr>
          <w:p w14:paraId="60F184F9" w14:textId="77777777" w:rsidR="00911425" w:rsidRPr="00E742F4" w:rsidRDefault="00911425" w:rsidP="00E742F4">
            <w:pPr>
              <w:pStyle w:val="Tabletext"/>
              <w:rPr>
                <w:sz w:val="20"/>
              </w:rPr>
            </w:pPr>
            <w:r w:rsidRPr="00E742F4">
              <w:rPr>
                <w:sz w:val="20"/>
              </w:rPr>
              <w:t>Greater awareness of the dangers of drinking whilst pregnant</w:t>
            </w:r>
          </w:p>
        </w:tc>
        <w:tc>
          <w:tcPr>
            <w:tcW w:w="3134" w:type="dxa"/>
          </w:tcPr>
          <w:p w14:paraId="2C872CC2" w14:textId="77777777" w:rsidR="00911425" w:rsidRPr="00E742F4" w:rsidRDefault="00911425" w:rsidP="00E742F4">
            <w:pPr>
              <w:pStyle w:val="Tabletext"/>
              <w:rPr>
                <w:rFonts w:cs="Arial"/>
                <w:sz w:val="20"/>
              </w:rPr>
            </w:pPr>
            <w:r w:rsidRPr="00E742F4">
              <w:rPr>
                <w:rFonts w:cs="Arial"/>
                <w:sz w:val="20"/>
              </w:rPr>
              <w:t xml:space="preserve">To reduce the numbers of children who are </w:t>
            </w:r>
            <w:proofErr w:type="spellStart"/>
            <w:r w:rsidRPr="00E742F4">
              <w:rPr>
                <w:rFonts w:cs="Arial"/>
                <w:sz w:val="20"/>
              </w:rPr>
              <w:t>foetally</w:t>
            </w:r>
            <w:proofErr w:type="spellEnd"/>
            <w:r w:rsidRPr="00E742F4">
              <w:rPr>
                <w:rFonts w:cs="Arial"/>
                <w:sz w:val="20"/>
              </w:rPr>
              <w:t xml:space="preserve"> affected.</w:t>
            </w:r>
          </w:p>
          <w:p w14:paraId="58CCE252" w14:textId="77777777" w:rsidR="00911425" w:rsidRPr="00E742F4" w:rsidRDefault="00911425" w:rsidP="00E742F4">
            <w:pPr>
              <w:pStyle w:val="Tabletext"/>
              <w:rPr>
                <w:rFonts w:cs="Arial"/>
                <w:sz w:val="20"/>
              </w:rPr>
            </w:pPr>
            <w:r w:rsidRPr="00E742F4">
              <w:rPr>
                <w:rFonts w:cs="Arial"/>
                <w:sz w:val="20"/>
              </w:rPr>
              <w:t>We will never totally eradicate Foetal Alcohol Spectrum Disorders in our society as we have a culture that means women are drinking before they are aware that they are pregnant</w:t>
            </w:r>
          </w:p>
        </w:tc>
        <w:tc>
          <w:tcPr>
            <w:tcW w:w="3134" w:type="dxa"/>
          </w:tcPr>
          <w:p w14:paraId="47134772" w14:textId="77777777" w:rsidR="00911425" w:rsidRPr="00E742F4" w:rsidRDefault="00911425" w:rsidP="00E742F4">
            <w:pPr>
              <w:pStyle w:val="Tabletext"/>
              <w:rPr>
                <w:rFonts w:cs="Arial"/>
                <w:sz w:val="20"/>
              </w:rPr>
            </w:pPr>
            <w:r w:rsidRPr="00E742F4">
              <w:rPr>
                <w:rFonts w:cs="Arial"/>
                <w:sz w:val="20"/>
              </w:rPr>
              <w:t>Conflicting ambiguous advice for years has led to a lack of knowledge in the general public.</w:t>
            </w:r>
          </w:p>
          <w:p w14:paraId="49A8AA38" w14:textId="77777777" w:rsidR="00911425" w:rsidRPr="00E742F4" w:rsidRDefault="00911425" w:rsidP="00E742F4">
            <w:pPr>
              <w:pStyle w:val="Tabletext"/>
              <w:rPr>
                <w:rFonts w:cs="Arial"/>
                <w:sz w:val="20"/>
              </w:rPr>
            </w:pPr>
            <w:r w:rsidRPr="00E742F4">
              <w:rPr>
                <w:rFonts w:cs="Arial"/>
                <w:sz w:val="20"/>
              </w:rPr>
              <w:t>There needs to be a clear message (through a public health strategy) that if you are pregnant, or trying to get pregnant, then no level of alcohol is safe</w:t>
            </w:r>
          </w:p>
        </w:tc>
        <w:tc>
          <w:tcPr>
            <w:tcW w:w="3134" w:type="dxa"/>
          </w:tcPr>
          <w:p w14:paraId="6696FCF5" w14:textId="77777777" w:rsidR="00911425" w:rsidRPr="00E742F4" w:rsidRDefault="00911425" w:rsidP="00E742F4">
            <w:pPr>
              <w:pStyle w:val="Tabletext"/>
              <w:rPr>
                <w:rFonts w:cs="Arial"/>
                <w:sz w:val="20"/>
              </w:rPr>
            </w:pPr>
          </w:p>
        </w:tc>
      </w:tr>
      <w:tr w:rsidR="00911425" w:rsidRPr="009C13C0" w14:paraId="0DA2A47F" w14:textId="77777777" w:rsidTr="00911425">
        <w:trPr>
          <w:trHeight w:val="282"/>
        </w:trPr>
        <w:tc>
          <w:tcPr>
            <w:tcW w:w="710" w:type="dxa"/>
            <w:shd w:val="clear" w:color="auto" w:fill="auto"/>
          </w:tcPr>
          <w:p w14:paraId="65C39B7A" w14:textId="77777777" w:rsidR="00911425" w:rsidRPr="000503DB" w:rsidRDefault="00911425" w:rsidP="00FC17A1">
            <w:pPr>
              <w:pStyle w:val="TableText1"/>
              <w:numPr>
                <w:ilvl w:val="0"/>
                <w:numId w:val="25"/>
              </w:numPr>
              <w:ind w:left="0" w:firstLine="0"/>
              <w:rPr>
                <w:sz w:val="20"/>
              </w:rPr>
            </w:pPr>
          </w:p>
        </w:tc>
        <w:tc>
          <w:tcPr>
            <w:tcW w:w="1422" w:type="dxa"/>
            <w:shd w:val="clear" w:color="auto" w:fill="auto"/>
          </w:tcPr>
          <w:p w14:paraId="1C307BCD" w14:textId="77777777" w:rsidR="00911425" w:rsidRPr="00E742F4" w:rsidRDefault="00911425" w:rsidP="00E742F4">
            <w:pPr>
              <w:pStyle w:val="Tabletext"/>
              <w:rPr>
                <w:sz w:val="20"/>
              </w:rPr>
            </w:pPr>
            <w:r w:rsidRPr="00E742F4">
              <w:rPr>
                <w:sz w:val="20"/>
              </w:rPr>
              <w:t>UK National FASD Clinic, Surrey and Borders NHS Trust</w:t>
            </w:r>
          </w:p>
        </w:tc>
        <w:tc>
          <w:tcPr>
            <w:tcW w:w="3134" w:type="dxa"/>
            <w:shd w:val="clear" w:color="auto" w:fill="auto"/>
          </w:tcPr>
          <w:p w14:paraId="603FA691" w14:textId="77777777" w:rsidR="00911425" w:rsidRPr="00E742F4" w:rsidRDefault="00911425" w:rsidP="00E742F4">
            <w:pPr>
              <w:pStyle w:val="Tabletext"/>
              <w:rPr>
                <w:sz w:val="20"/>
              </w:rPr>
            </w:pPr>
            <w:r w:rsidRPr="00E742F4">
              <w:rPr>
                <w:sz w:val="20"/>
              </w:rPr>
              <w:t>Prevention of FASD – specifically increasing everyone’s awareness of the importance of abstaining from alcohol whilst pregnant including clear and consistent messaging about the risks of drinking during pregnancy</w:t>
            </w:r>
          </w:p>
        </w:tc>
        <w:tc>
          <w:tcPr>
            <w:tcW w:w="3134" w:type="dxa"/>
            <w:shd w:val="clear" w:color="auto" w:fill="auto"/>
          </w:tcPr>
          <w:p w14:paraId="04E5F0AE" w14:textId="77777777" w:rsidR="00911425" w:rsidRPr="00E742F4" w:rsidRDefault="00911425" w:rsidP="00E742F4">
            <w:pPr>
              <w:pStyle w:val="Tabletext"/>
              <w:rPr>
                <w:sz w:val="20"/>
              </w:rPr>
            </w:pPr>
            <w:r w:rsidRPr="00E742F4">
              <w:rPr>
                <w:sz w:val="20"/>
              </w:rPr>
              <w:t xml:space="preserve">FASD is caused by drinking alcohol during pregnancy and as such it is potentially preventable.  </w:t>
            </w:r>
          </w:p>
          <w:p w14:paraId="044EFB30" w14:textId="77777777" w:rsidR="00911425" w:rsidRPr="00E742F4" w:rsidRDefault="00911425" w:rsidP="00E742F4">
            <w:pPr>
              <w:pStyle w:val="Tabletext"/>
              <w:rPr>
                <w:sz w:val="20"/>
              </w:rPr>
            </w:pPr>
          </w:p>
          <w:p w14:paraId="650707D9" w14:textId="77777777" w:rsidR="00911425" w:rsidRPr="00E742F4" w:rsidRDefault="00911425" w:rsidP="00E742F4">
            <w:pPr>
              <w:pStyle w:val="Tabletext"/>
              <w:rPr>
                <w:sz w:val="20"/>
              </w:rPr>
            </w:pPr>
            <w:r w:rsidRPr="00E742F4">
              <w:rPr>
                <w:sz w:val="20"/>
              </w:rPr>
              <w:t xml:space="preserve">Chief Medical Officer guidance (2016) is to abstain from alcohol completely during pregnancy.  </w:t>
            </w:r>
          </w:p>
        </w:tc>
        <w:tc>
          <w:tcPr>
            <w:tcW w:w="3134" w:type="dxa"/>
            <w:shd w:val="clear" w:color="auto" w:fill="auto"/>
          </w:tcPr>
          <w:p w14:paraId="59C4FE80" w14:textId="77777777" w:rsidR="00911425" w:rsidRPr="00E742F4" w:rsidRDefault="00911425" w:rsidP="00E742F4">
            <w:pPr>
              <w:pStyle w:val="Tabletext"/>
              <w:rPr>
                <w:sz w:val="20"/>
              </w:rPr>
            </w:pPr>
            <w:r w:rsidRPr="00E742F4">
              <w:rPr>
                <w:sz w:val="20"/>
              </w:rPr>
              <w:t>A recent report by the Institute of Alcohol Studies cited research showing that only 58% of midwives are aware of the existence of Chief Medical Officer guidelines regarding alcohol use during pregnancy.</w:t>
            </w:r>
          </w:p>
          <w:p w14:paraId="75645933" w14:textId="77777777" w:rsidR="00911425" w:rsidRPr="00E742F4" w:rsidRDefault="00911425" w:rsidP="00E742F4">
            <w:pPr>
              <w:pStyle w:val="Tabletext"/>
              <w:rPr>
                <w:sz w:val="20"/>
              </w:rPr>
            </w:pPr>
          </w:p>
          <w:p w14:paraId="25BEFE87" w14:textId="77777777" w:rsidR="00911425" w:rsidRPr="00E742F4" w:rsidRDefault="00911425" w:rsidP="00E742F4">
            <w:pPr>
              <w:pStyle w:val="Tabletext"/>
              <w:rPr>
                <w:sz w:val="20"/>
              </w:rPr>
            </w:pPr>
            <w:r w:rsidRPr="00E742F4">
              <w:rPr>
                <w:sz w:val="20"/>
              </w:rPr>
              <w:lastRenderedPageBreak/>
              <w:t xml:space="preserve">It is good that the CMO guidelines state the safest approach is to not drink alcohol at all during pregnancy; </w:t>
            </w:r>
            <w:proofErr w:type="gramStart"/>
            <w:r w:rsidRPr="00E742F4">
              <w:rPr>
                <w:sz w:val="20"/>
              </w:rPr>
              <w:t>however</w:t>
            </w:r>
            <w:proofErr w:type="gramEnd"/>
            <w:r w:rsidRPr="00E742F4">
              <w:rPr>
                <w:sz w:val="20"/>
              </w:rPr>
              <w:t xml:space="preserve"> there is other information in the guidelines and on the NHS website is potentially misleading. </w:t>
            </w:r>
          </w:p>
          <w:p w14:paraId="2B374468" w14:textId="77777777" w:rsidR="00911425" w:rsidRPr="00E742F4" w:rsidRDefault="00911425" w:rsidP="00E742F4">
            <w:pPr>
              <w:pStyle w:val="Tabletext"/>
              <w:rPr>
                <w:sz w:val="20"/>
              </w:rPr>
            </w:pPr>
          </w:p>
          <w:p w14:paraId="02480893" w14:textId="77777777" w:rsidR="00911425" w:rsidRPr="00E742F4" w:rsidRDefault="00911425" w:rsidP="00E742F4">
            <w:pPr>
              <w:pStyle w:val="Tabletext"/>
              <w:rPr>
                <w:sz w:val="20"/>
              </w:rPr>
            </w:pPr>
            <w:r w:rsidRPr="00E742F4">
              <w:rPr>
                <w:sz w:val="20"/>
              </w:rPr>
              <w:t xml:space="preserve">In both the CMO guidance and on the NHS website, the phrase “drinking heavily during pregnancy can cause a baby to develop </w:t>
            </w:r>
            <w:proofErr w:type="spellStart"/>
            <w:r w:rsidRPr="00E742F4">
              <w:rPr>
                <w:sz w:val="20"/>
              </w:rPr>
              <w:t>fetal</w:t>
            </w:r>
            <w:proofErr w:type="spellEnd"/>
            <w:r w:rsidRPr="00E742F4">
              <w:rPr>
                <w:sz w:val="20"/>
              </w:rPr>
              <w:t xml:space="preserve"> alcohol syndrome” is used. </w:t>
            </w:r>
            <w:proofErr w:type="gramStart"/>
            <w:r w:rsidRPr="00E742F4">
              <w:rPr>
                <w:sz w:val="20"/>
              </w:rPr>
              <w:t>Firstly</w:t>
            </w:r>
            <w:proofErr w:type="gramEnd"/>
            <w:r w:rsidRPr="00E742F4">
              <w:rPr>
                <w:sz w:val="20"/>
              </w:rPr>
              <w:t xml:space="preserve"> it is not specified what is meant by ‘drinking heavily’ and this may be misinterpreted. The CMO guidance itself states ‘women…need to be careful to avoid under-estimating their actual consumption’; and using terms such as ‘drinking heavily’ may fuel this underestimation.   For example, Mukherjee et al (2013) showed that when pouring drinks, individuals are not accurate in estimating the alcoholic content of each drink. When asked to pour what they would normally pour, some individuals poured up to 456% more than a single unit of alcohol. </w:t>
            </w:r>
          </w:p>
          <w:p w14:paraId="207DAB1F" w14:textId="77777777" w:rsidR="00911425" w:rsidRPr="00E742F4" w:rsidRDefault="00911425" w:rsidP="00E742F4">
            <w:pPr>
              <w:pStyle w:val="Tabletext"/>
              <w:rPr>
                <w:sz w:val="20"/>
              </w:rPr>
            </w:pPr>
            <w:r w:rsidRPr="00E742F4">
              <w:rPr>
                <w:sz w:val="20"/>
              </w:rPr>
              <w:lastRenderedPageBreak/>
              <w:t>Secondly there is a risk that the CMO guidelines and information on the NHS website will be interpreted to mean that only ‘heavy’ amounts of alcohol will result in the most ‘severe’ difficulties. For example, the Chief Medical Officer guidelines point 29 says</w:t>
            </w:r>
            <w:proofErr w:type="gramStart"/>
            <w:r w:rsidRPr="00E742F4">
              <w:rPr>
                <w:sz w:val="20"/>
              </w:rPr>
              <w:t>:  “</w:t>
            </w:r>
            <w:proofErr w:type="gramEnd"/>
            <w:r w:rsidRPr="00E742F4">
              <w:rPr>
                <w:sz w:val="20"/>
              </w:rPr>
              <w:t xml:space="preserve">Drinking heavily during pregnancy can cause a baby to develop </w:t>
            </w:r>
            <w:proofErr w:type="spellStart"/>
            <w:r w:rsidRPr="00E742F4">
              <w:rPr>
                <w:sz w:val="20"/>
              </w:rPr>
              <w:t>fetal</w:t>
            </w:r>
            <w:proofErr w:type="spellEnd"/>
            <w:r w:rsidRPr="00E742F4">
              <w:rPr>
                <w:sz w:val="20"/>
              </w:rPr>
              <w:t xml:space="preserve"> alcohol syndrome (FAS)”. Then in point 30 it goes on to say: “Whilst FASD is less severe than FAS…”  This is misleading and may be inaccurate. The term ‘FAS’ in this context means that there are growth restrictions and sentinel facial features as well as Central Nervous System (CNS) deficits.  [Using the SIGN guidance cited in the topic overview and the Canadian 2016 guidance the term ‘FAS’ would be equivalent to ‘FASD with sentinel facial features’].  Whether it is termed ‘FAS’ or ‘FASD with sentinel facial features’, this condition is not necessarily more severe than FASD without sentinel facial features in terms of brain dysfunction and ‘heavy’ amounts of alcohol are not required for a diagnosis.  There is no agreed </w:t>
            </w:r>
            <w:r w:rsidRPr="00E742F4">
              <w:rPr>
                <w:sz w:val="20"/>
              </w:rPr>
              <w:lastRenderedPageBreak/>
              <w:t xml:space="preserve">threshold of alcohol use that results in FAS with or without facial features – the facial features are more about timing than dose.  It can be said that more alcohol is more risk, and no alcohol is no risk, but we should be careful not to imply (even by accident) that only heavy drinking results in severe CNS outcomes.  There is evidence that even a single episode of binge drinking may have </w:t>
            </w:r>
            <w:proofErr w:type="spellStart"/>
            <w:r w:rsidRPr="00E742F4">
              <w:rPr>
                <w:sz w:val="20"/>
              </w:rPr>
              <w:t>measureable</w:t>
            </w:r>
            <w:proofErr w:type="spellEnd"/>
            <w:r w:rsidRPr="00E742F4">
              <w:rPr>
                <w:sz w:val="20"/>
              </w:rPr>
              <w:t xml:space="preserve"> neurodevelopmental effects in humans and animals (please see Canadian Guidance 2016, Appendix pg. 16), and a threshold of 2 binge episodes is recommended as minimum for diagnosis.  </w:t>
            </w:r>
          </w:p>
          <w:p w14:paraId="101A9531" w14:textId="77777777" w:rsidR="00911425" w:rsidRPr="00E742F4" w:rsidRDefault="00911425" w:rsidP="00E742F4">
            <w:pPr>
              <w:pStyle w:val="Tabletext"/>
              <w:rPr>
                <w:sz w:val="20"/>
              </w:rPr>
            </w:pPr>
          </w:p>
          <w:p w14:paraId="66DA2382" w14:textId="77777777" w:rsidR="00911425" w:rsidRPr="00E742F4" w:rsidRDefault="00911425" w:rsidP="00E742F4">
            <w:pPr>
              <w:pStyle w:val="Tabletext"/>
              <w:rPr>
                <w:sz w:val="20"/>
              </w:rPr>
            </w:pPr>
            <w:r w:rsidRPr="00E742F4">
              <w:rPr>
                <w:sz w:val="20"/>
              </w:rPr>
              <w:t xml:space="preserve">Additionally, on the NHS website it </w:t>
            </w:r>
            <w:proofErr w:type="gramStart"/>
            <w:r w:rsidRPr="00E742F4">
              <w:rPr>
                <w:sz w:val="20"/>
              </w:rPr>
              <w:t>states</w:t>
            </w:r>
            <w:proofErr w:type="gramEnd"/>
            <w:r w:rsidRPr="00E742F4">
              <w:rPr>
                <w:sz w:val="20"/>
              </w:rPr>
              <w:t xml:space="preserve"> “drinking alcohol, especially in the first three months of pregnancy, increases risk of miscarriage, premature birth and your baby having a low birth weight”.  In the next paragraph it </w:t>
            </w:r>
            <w:proofErr w:type="gramStart"/>
            <w:r w:rsidRPr="00E742F4">
              <w:rPr>
                <w:sz w:val="20"/>
              </w:rPr>
              <w:t>says</w:t>
            </w:r>
            <w:proofErr w:type="gramEnd"/>
            <w:r w:rsidRPr="00E742F4">
              <w:rPr>
                <w:sz w:val="20"/>
              </w:rPr>
              <w:t xml:space="preserve"> “drinking after the first three months of your pregnancy could affect your baby after they are born”.  This seems misleading as it implies that problems with the baby after </w:t>
            </w:r>
            <w:r w:rsidRPr="00E742F4">
              <w:rPr>
                <w:sz w:val="20"/>
              </w:rPr>
              <w:lastRenderedPageBreak/>
              <w:t>it is born (i.e. including FASD) only occur if drinking occurred later than the first 3 months of pregnancy - please see Appendix of the Canadian Guidance again for evidence that exposure to alcohol during the first three months of pregnancy can affect physical and neurodevelopmental development (pg. 16)</w:t>
            </w:r>
          </w:p>
        </w:tc>
        <w:tc>
          <w:tcPr>
            <w:tcW w:w="3134" w:type="dxa"/>
            <w:shd w:val="clear" w:color="auto" w:fill="auto"/>
          </w:tcPr>
          <w:p w14:paraId="59912098" w14:textId="77777777" w:rsidR="00911425" w:rsidRPr="00E742F4" w:rsidRDefault="00911425" w:rsidP="00E742F4">
            <w:pPr>
              <w:pStyle w:val="Tabletext"/>
              <w:rPr>
                <w:sz w:val="20"/>
              </w:rPr>
            </w:pPr>
            <w:r w:rsidRPr="00E742F4">
              <w:rPr>
                <w:sz w:val="20"/>
              </w:rPr>
              <w:lastRenderedPageBreak/>
              <w:t xml:space="preserve">Cook JL, Green CR, Lilley CM, Anderson SM, Baldwin ME, </w:t>
            </w:r>
            <w:proofErr w:type="spellStart"/>
            <w:r w:rsidRPr="00E742F4">
              <w:rPr>
                <w:sz w:val="20"/>
              </w:rPr>
              <w:t>Chudley</w:t>
            </w:r>
            <w:proofErr w:type="spellEnd"/>
            <w:r w:rsidRPr="00E742F4">
              <w:rPr>
                <w:sz w:val="20"/>
              </w:rPr>
              <w:t xml:space="preserve"> AE et al (2016) </w:t>
            </w:r>
            <w:proofErr w:type="spellStart"/>
            <w:r w:rsidRPr="00E742F4">
              <w:rPr>
                <w:sz w:val="20"/>
              </w:rPr>
              <w:t>Fetal</w:t>
            </w:r>
            <w:proofErr w:type="spellEnd"/>
            <w:r w:rsidRPr="00E742F4">
              <w:rPr>
                <w:sz w:val="20"/>
              </w:rPr>
              <w:t xml:space="preserve"> Alcohol Spectrum Disorder: a guideline for diagnosis across the lifespan. CMAJ 2016; 188 (3) 191-7. Appendix</w:t>
            </w:r>
          </w:p>
          <w:p w14:paraId="2F9C566A" w14:textId="77777777" w:rsidR="00911425" w:rsidRPr="00E742F4" w:rsidRDefault="00911425" w:rsidP="00E742F4">
            <w:pPr>
              <w:pStyle w:val="Tabletext"/>
              <w:rPr>
                <w:sz w:val="20"/>
              </w:rPr>
            </w:pPr>
          </w:p>
          <w:p w14:paraId="1BABE944" w14:textId="77777777" w:rsidR="00911425" w:rsidRPr="00E742F4" w:rsidRDefault="00911425" w:rsidP="00E742F4">
            <w:pPr>
              <w:pStyle w:val="Tabletext"/>
              <w:rPr>
                <w:sz w:val="20"/>
              </w:rPr>
            </w:pPr>
            <w:r w:rsidRPr="00E742F4">
              <w:rPr>
                <w:sz w:val="20"/>
              </w:rPr>
              <w:lastRenderedPageBreak/>
              <w:t xml:space="preserve">Department of Health, 2016. UK Chief Medical Officers’ Low Risk Alcohol Guidelines. London. </w:t>
            </w:r>
          </w:p>
          <w:p w14:paraId="2D20977E" w14:textId="77777777" w:rsidR="00911425" w:rsidRPr="00E851D5" w:rsidRDefault="00911425" w:rsidP="00A224F0">
            <w:pPr>
              <w:pStyle w:val="Paragraphnonumbers"/>
              <w:spacing w:after="0" w:line="240" w:lineRule="auto"/>
              <w:rPr>
                <w:rFonts w:cs="Arial"/>
                <w:sz w:val="20"/>
                <w:szCs w:val="20"/>
              </w:rPr>
            </w:pPr>
          </w:p>
          <w:p w14:paraId="566082AE" w14:textId="77777777" w:rsidR="00911425" w:rsidRDefault="00911425" w:rsidP="00E742F4">
            <w:pPr>
              <w:pStyle w:val="Tabletext"/>
            </w:pPr>
            <w:r w:rsidRPr="00E742F4">
              <w:rPr>
                <w:sz w:val="20"/>
              </w:rPr>
              <w:t xml:space="preserve">Mukherjee, R, Wray, E, </w:t>
            </w:r>
            <w:proofErr w:type="spellStart"/>
            <w:r w:rsidRPr="00E742F4">
              <w:rPr>
                <w:sz w:val="20"/>
              </w:rPr>
              <w:t>Curfs</w:t>
            </w:r>
            <w:proofErr w:type="spellEnd"/>
            <w:r w:rsidRPr="00E742F4">
              <w:rPr>
                <w:sz w:val="20"/>
              </w:rPr>
              <w:t>, L &amp; Hollins, S (2013)</w:t>
            </w:r>
            <w:r w:rsidRPr="00E851D5">
              <w:t xml:space="preserve"> </w:t>
            </w:r>
            <w:r w:rsidRPr="00E742F4">
              <w:rPr>
                <w:i/>
                <w:iCs/>
                <w:sz w:val="20"/>
              </w:rPr>
              <w:t>Estimation of alcohol content of wine, beer, and spirits to evaluate exposure risk in pregnancy: Pilot study using a questionnaire and pouring task in England.</w:t>
            </w:r>
            <w:r w:rsidRPr="00E851D5">
              <w:t xml:space="preserve"> </w:t>
            </w:r>
            <w:r w:rsidRPr="00E742F4">
              <w:rPr>
                <w:sz w:val="20"/>
              </w:rPr>
              <w:t>International Journal of Alcohol and Drug Research</w:t>
            </w:r>
            <w:r w:rsidRPr="00E851D5">
              <w:t xml:space="preserve"> </w:t>
            </w:r>
          </w:p>
          <w:p w14:paraId="4F82391B" w14:textId="77777777" w:rsidR="00911425" w:rsidRPr="00E851D5" w:rsidRDefault="00911425" w:rsidP="00A224F0">
            <w:pPr>
              <w:pStyle w:val="Paragraphnonumbers"/>
              <w:spacing w:after="0" w:line="240" w:lineRule="auto"/>
              <w:rPr>
                <w:rFonts w:cs="Arial"/>
                <w:sz w:val="20"/>
                <w:szCs w:val="20"/>
              </w:rPr>
            </w:pPr>
          </w:p>
          <w:p w14:paraId="51D5B03A" w14:textId="77777777" w:rsidR="00911425" w:rsidRPr="00E742F4" w:rsidRDefault="00911425" w:rsidP="00E742F4">
            <w:pPr>
              <w:pStyle w:val="Tabletext"/>
              <w:rPr>
                <w:sz w:val="20"/>
              </w:rPr>
            </w:pPr>
            <w:r w:rsidRPr="00E742F4">
              <w:rPr>
                <w:sz w:val="20"/>
              </w:rPr>
              <w:t>NHS Website (</w:t>
            </w:r>
            <w:hyperlink r:id="rId35" w:history="1">
              <w:r w:rsidRPr="00E742F4">
                <w:rPr>
                  <w:rStyle w:val="Hyperlink"/>
                  <w:rFonts w:cs="Arial"/>
                  <w:color w:val="auto"/>
                  <w:sz w:val="20"/>
                  <w:szCs w:val="20"/>
                  <w:u w:val="none"/>
                </w:rPr>
                <w:t>www.nhs.uk</w:t>
              </w:r>
            </w:hyperlink>
            <w:r w:rsidRPr="00E742F4">
              <w:rPr>
                <w:sz w:val="20"/>
              </w:rPr>
              <w:t>) – search ‘your pregnancy and baby guide’ ‘drinking alcohol while pregnant’</w:t>
            </w:r>
          </w:p>
          <w:p w14:paraId="0DD67EBC" w14:textId="77777777" w:rsidR="00911425" w:rsidRDefault="00911425" w:rsidP="00A224F0">
            <w:pPr>
              <w:pStyle w:val="Paragraphnonumbers"/>
              <w:spacing w:after="0" w:line="240" w:lineRule="auto"/>
              <w:rPr>
                <w:rFonts w:cs="Arial"/>
                <w:sz w:val="20"/>
                <w:szCs w:val="20"/>
              </w:rPr>
            </w:pPr>
          </w:p>
          <w:p w14:paraId="78C8A7B8" w14:textId="77777777" w:rsidR="00911425" w:rsidRPr="00E742F4" w:rsidRDefault="00911425" w:rsidP="00E742F4">
            <w:pPr>
              <w:pStyle w:val="Tabletext"/>
              <w:rPr>
                <w:sz w:val="20"/>
              </w:rPr>
            </w:pPr>
            <w:proofErr w:type="spellStart"/>
            <w:r w:rsidRPr="00E742F4">
              <w:rPr>
                <w:sz w:val="20"/>
              </w:rPr>
              <w:t>Scholin</w:t>
            </w:r>
            <w:proofErr w:type="spellEnd"/>
            <w:r w:rsidRPr="00E742F4">
              <w:rPr>
                <w:sz w:val="20"/>
              </w:rPr>
              <w:t>, L, Watson, J, Dyson, J. &amp; Smith, L (2019)</w:t>
            </w:r>
            <w:r w:rsidRPr="00E851D5">
              <w:t xml:space="preserve"> </w:t>
            </w:r>
            <w:r w:rsidRPr="00E742F4">
              <w:rPr>
                <w:i/>
                <w:iCs/>
                <w:sz w:val="20"/>
              </w:rPr>
              <w:t>Alcohol Guidelines for Pregnant Women: Barriers and Enablers for Midwives to Deliver Advice.</w:t>
            </w:r>
            <w:r w:rsidRPr="00E851D5">
              <w:t xml:space="preserve"> </w:t>
            </w:r>
            <w:r w:rsidRPr="00E742F4">
              <w:rPr>
                <w:sz w:val="20"/>
              </w:rPr>
              <w:t>Institute of Alcohol Studies Report.</w:t>
            </w:r>
          </w:p>
          <w:p w14:paraId="44D72B3D" w14:textId="77777777" w:rsidR="00911425" w:rsidRPr="00E851D5" w:rsidRDefault="00911425" w:rsidP="00A224F0">
            <w:pPr>
              <w:rPr>
                <w:rFonts w:cs="Arial"/>
                <w:sz w:val="20"/>
              </w:rPr>
            </w:pPr>
          </w:p>
        </w:tc>
      </w:tr>
    </w:tbl>
    <w:p w14:paraId="0BA66D3D" w14:textId="77777777" w:rsidR="001A6AC6" w:rsidRDefault="001A6AC6"/>
    <w:tbl>
      <w:tblPr>
        <w:tblW w:w="1466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00" w:firstRow="0" w:lastRow="0" w:firstColumn="0" w:lastColumn="0" w:noHBand="0" w:noVBand="0"/>
      </w:tblPr>
      <w:tblGrid>
        <w:gridCol w:w="710"/>
        <w:gridCol w:w="1422"/>
        <w:gridCol w:w="3134"/>
        <w:gridCol w:w="3134"/>
        <w:gridCol w:w="3134"/>
        <w:gridCol w:w="3134"/>
      </w:tblGrid>
      <w:tr w:rsidR="00067008" w:rsidRPr="003F56E4" w14:paraId="2B18FD1A" w14:textId="77777777" w:rsidTr="00EA3CB7">
        <w:trPr>
          <w:tblHeader/>
        </w:trPr>
        <w:tc>
          <w:tcPr>
            <w:tcW w:w="710" w:type="dxa"/>
            <w:shd w:val="clear" w:color="auto" w:fill="E6E6E6"/>
          </w:tcPr>
          <w:p w14:paraId="27D99F8D" w14:textId="77777777" w:rsidR="00067008" w:rsidRPr="003F56E4" w:rsidRDefault="00067008" w:rsidP="00EA3CB7">
            <w:pPr>
              <w:pStyle w:val="Tabletitle"/>
              <w:rPr>
                <w:bCs/>
                <w:sz w:val="20"/>
              </w:rPr>
            </w:pPr>
            <w:r w:rsidRPr="003F56E4">
              <w:rPr>
                <w:bCs/>
                <w:sz w:val="20"/>
              </w:rPr>
              <w:t>ID</w:t>
            </w:r>
          </w:p>
        </w:tc>
        <w:tc>
          <w:tcPr>
            <w:tcW w:w="1422" w:type="dxa"/>
            <w:shd w:val="clear" w:color="auto" w:fill="E6E6E6"/>
          </w:tcPr>
          <w:p w14:paraId="62CAA2A3" w14:textId="77777777" w:rsidR="00067008" w:rsidRPr="003F56E4" w:rsidRDefault="00067008" w:rsidP="00EA3CB7">
            <w:pPr>
              <w:pStyle w:val="Tabletitle"/>
              <w:rPr>
                <w:bCs/>
                <w:sz w:val="20"/>
              </w:rPr>
            </w:pPr>
            <w:r w:rsidRPr="003F56E4">
              <w:rPr>
                <w:bCs/>
                <w:sz w:val="20"/>
              </w:rPr>
              <w:t>Stakeholder</w:t>
            </w:r>
          </w:p>
        </w:tc>
        <w:tc>
          <w:tcPr>
            <w:tcW w:w="3134" w:type="dxa"/>
            <w:shd w:val="clear" w:color="auto" w:fill="E6E6E6"/>
          </w:tcPr>
          <w:p w14:paraId="12CE3852" w14:textId="77777777" w:rsidR="00067008" w:rsidRPr="003F56E4" w:rsidRDefault="00067008" w:rsidP="00EA3CB7">
            <w:pPr>
              <w:pStyle w:val="Tabletitle"/>
              <w:rPr>
                <w:bCs/>
                <w:sz w:val="20"/>
              </w:rPr>
            </w:pPr>
            <w:r w:rsidRPr="003F56E4">
              <w:rPr>
                <w:bCs/>
                <w:sz w:val="20"/>
              </w:rPr>
              <w:t>Key area for quality improvement</w:t>
            </w:r>
          </w:p>
        </w:tc>
        <w:tc>
          <w:tcPr>
            <w:tcW w:w="3134" w:type="dxa"/>
            <w:shd w:val="clear" w:color="auto" w:fill="E6E6E6"/>
          </w:tcPr>
          <w:p w14:paraId="0C536F91" w14:textId="77777777" w:rsidR="00067008" w:rsidRPr="003F56E4" w:rsidRDefault="00067008" w:rsidP="00EA3CB7">
            <w:pPr>
              <w:pStyle w:val="Tabletitle"/>
              <w:rPr>
                <w:bCs/>
                <w:sz w:val="20"/>
              </w:rPr>
            </w:pPr>
            <w:r w:rsidRPr="003F56E4">
              <w:rPr>
                <w:bCs/>
                <w:sz w:val="20"/>
              </w:rPr>
              <w:t>Why is this important?</w:t>
            </w:r>
          </w:p>
        </w:tc>
        <w:tc>
          <w:tcPr>
            <w:tcW w:w="3134" w:type="dxa"/>
            <w:shd w:val="clear" w:color="auto" w:fill="E6E6E6"/>
          </w:tcPr>
          <w:p w14:paraId="77EBD5FA" w14:textId="77777777" w:rsidR="00067008" w:rsidRPr="003F56E4" w:rsidRDefault="00067008" w:rsidP="00EA3CB7">
            <w:pPr>
              <w:pStyle w:val="Tabletitle"/>
              <w:rPr>
                <w:bCs/>
                <w:sz w:val="20"/>
              </w:rPr>
            </w:pPr>
            <w:r w:rsidRPr="003F56E4">
              <w:rPr>
                <w:bCs/>
                <w:sz w:val="20"/>
              </w:rPr>
              <w:t>Why is this a key area for quality improvement?</w:t>
            </w:r>
          </w:p>
        </w:tc>
        <w:tc>
          <w:tcPr>
            <w:tcW w:w="3134" w:type="dxa"/>
            <w:shd w:val="clear" w:color="auto" w:fill="E6E6E6"/>
          </w:tcPr>
          <w:p w14:paraId="2D7CE2E4" w14:textId="77777777" w:rsidR="00067008" w:rsidRPr="003F56E4" w:rsidRDefault="00067008" w:rsidP="00EA3CB7">
            <w:pPr>
              <w:pStyle w:val="Tabletitle"/>
              <w:rPr>
                <w:bCs/>
                <w:sz w:val="20"/>
              </w:rPr>
            </w:pPr>
            <w:r w:rsidRPr="003F56E4">
              <w:rPr>
                <w:bCs/>
                <w:sz w:val="20"/>
              </w:rPr>
              <w:t>Supporting information</w:t>
            </w:r>
          </w:p>
        </w:tc>
      </w:tr>
      <w:tr w:rsidR="00067008" w:rsidRPr="003F56E4" w14:paraId="5A37960A" w14:textId="77777777" w:rsidTr="00EA3CB7">
        <w:trPr>
          <w:tblHeader/>
        </w:trPr>
        <w:tc>
          <w:tcPr>
            <w:tcW w:w="14668" w:type="dxa"/>
            <w:gridSpan w:val="6"/>
            <w:shd w:val="clear" w:color="auto" w:fill="E6E6E6"/>
          </w:tcPr>
          <w:p w14:paraId="3A473E8E" w14:textId="39D3D9FF" w:rsidR="00067008" w:rsidRPr="003F56E4" w:rsidRDefault="00067008" w:rsidP="00EA3CB7">
            <w:pPr>
              <w:pStyle w:val="Tabletitle"/>
              <w:rPr>
                <w:bCs/>
                <w:sz w:val="20"/>
              </w:rPr>
            </w:pPr>
            <w:r w:rsidRPr="00067008">
              <w:rPr>
                <w:bCs/>
                <w:sz w:val="20"/>
              </w:rPr>
              <w:t>Identification of children and young people at risk of FASD</w:t>
            </w:r>
          </w:p>
        </w:tc>
      </w:tr>
      <w:tr w:rsidR="00911425" w:rsidRPr="009C13C0" w14:paraId="49A9BBFB" w14:textId="77777777" w:rsidTr="00911425">
        <w:trPr>
          <w:trHeight w:val="282"/>
        </w:trPr>
        <w:tc>
          <w:tcPr>
            <w:tcW w:w="710" w:type="dxa"/>
          </w:tcPr>
          <w:p w14:paraId="338D4DBE" w14:textId="77777777" w:rsidR="00911425" w:rsidRPr="000503DB" w:rsidRDefault="00911425" w:rsidP="00FC17A1">
            <w:pPr>
              <w:pStyle w:val="TableText1"/>
              <w:numPr>
                <w:ilvl w:val="0"/>
                <w:numId w:val="25"/>
              </w:numPr>
              <w:ind w:left="0" w:firstLine="0"/>
              <w:rPr>
                <w:sz w:val="20"/>
              </w:rPr>
            </w:pPr>
          </w:p>
        </w:tc>
        <w:tc>
          <w:tcPr>
            <w:tcW w:w="1422" w:type="dxa"/>
          </w:tcPr>
          <w:p w14:paraId="4EEC2EF1" w14:textId="77777777" w:rsidR="00911425" w:rsidRPr="00E742F4" w:rsidRDefault="00911425" w:rsidP="00E742F4">
            <w:pPr>
              <w:pStyle w:val="Tabletext"/>
              <w:rPr>
                <w:sz w:val="20"/>
              </w:rPr>
            </w:pPr>
            <w:r w:rsidRPr="00E742F4">
              <w:rPr>
                <w:sz w:val="20"/>
              </w:rPr>
              <w:t>British Pregnancy Advisory Service</w:t>
            </w:r>
          </w:p>
        </w:tc>
        <w:tc>
          <w:tcPr>
            <w:tcW w:w="3134" w:type="dxa"/>
          </w:tcPr>
          <w:p w14:paraId="455F6CB1" w14:textId="77777777" w:rsidR="00911425" w:rsidRPr="00E742F4" w:rsidRDefault="00911425" w:rsidP="00E742F4">
            <w:pPr>
              <w:pStyle w:val="Tabletext"/>
              <w:rPr>
                <w:rFonts w:cs="Arial"/>
                <w:sz w:val="20"/>
              </w:rPr>
            </w:pPr>
            <w:r w:rsidRPr="00E742F4">
              <w:rPr>
                <w:rFonts w:cs="Arial"/>
                <w:sz w:val="20"/>
              </w:rPr>
              <w:t xml:space="preserve">Thorough examination of calls for ‘Thorough’ alcohol screening for all pregnant women (including the consideration of further research </w:t>
            </w:r>
            <w:proofErr w:type="gramStart"/>
            <w:r w:rsidRPr="00E742F4">
              <w:rPr>
                <w:rFonts w:cs="Arial"/>
                <w:sz w:val="20"/>
              </w:rPr>
              <w:t>in to</w:t>
            </w:r>
            <w:proofErr w:type="gramEnd"/>
            <w:r w:rsidRPr="00E742F4">
              <w:rPr>
                <w:rFonts w:cs="Arial"/>
                <w:sz w:val="20"/>
              </w:rPr>
              <w:t xml:space="preserve"> the use of biomarkers).</w:t>
            </w:r>
          </w:p>
        </w:tc>
        <w:tc>
          <w:tcPr>
            <w:tcW w:w="3134" w:type="dxa"/>
          </w:tcPr>
          <w:p w14:paraId="78D99AB7" w14:textId="77777777" w:rsidR="00911425" w:rsidRPr="00E742F4" w:rsidRDefault="00911425" w:rsidP="00E742F4">
            <w:pPr>
              <w:pStyle w:val="Tabletext"/>
              <w:rPr>
                <w:rFonts w:cs="Arial"/>
                <w:sz w:val="20"/>
              </w:rPr>
            </w:pPr>
            <w:r w:rsidRPr="00E742F4">
              <w:rPr>
                <w:rFonts w:cs="Arial"/>
                <w:sz w:val="20"/>
              </w:rPr>
              <w:t xml:space="preserve">We take issue to the notion of mandatory universal screening for maternal alcohol consumption, as included in SIGN 156, ‘Reducing Alcohol-Exposed Pregnancies in Greater Manchester’ Strategy </w:t>
            </w:r>
            <w:proofErr w:type="gramStart"/>
            <w:r w:rsidRPr="00E742F4">
              <w:rPr>
                <w:rFonts w:cs="Arial"/>
                <w:sz w:val="20"/>
              </w:rPr>
              <w:t>Papers, and</w:t>
            </w:r>
            <w:proofErr w:type="gramEnd"/>
            <w:r w:rsidRPr="00E742F4">
              <w:rPr>
                <w:rFonts w:cs="Arial"/>
                <w:sz w:val="20"/>
              </w:rPr>
              <w:t xml:space="preserve"> suggested at the Informal Roundtable on Forthcoming NICE Quality Standard on FASD (17 May 2019). We are of the opinion that no adequate ethical assessments have been carried out with regards to universal screening of this kind, and that no further information has been suggested with regards to how the results of such a screen will be subsequently used and </w:t>
            </w:r>
            <w:r w:rsidRPr="00E742F4">
              <w:rPr>
                <w:rFonts w:cs="Arial"/>
                <w:sz w:val="20"/>
              </w:rPr>
              <w:lastRenderedPageBreak/>
              <w:t xml:space="preserve">stored. We are concerned that mandatory screening will erode models of informed consent, and the privacy interests of women could be overshadowed by unproven risk. </w:t>
            </w:r>
          </w:p>
          <w:p w14:paraId="4F114535" w14:textId="77777777" w:rsidR="00911425" w:rsidRPr="00E742F4" w:rsidRDefault="00911425" w:rsidP="00E742F4">
            <w:pPr>
              <w:pStyle w:val="Tabletext"/>
              <w:rPr>
                <w:rFonts w:cs="Arial"/>
                <w:sz w:val="20"/>
              </w:rPr>
            </w:pPr>
            <w:r w:rsidRPr="00E742F4">
              <w:rPr>
                <w:rFonts w:cs="Arial"/>
                <w:sz w:val="20"/>
              </w:rPr>
              <w:t xml:space="preserve">Furthermore, we are of the opinion that the decision to further research into the use of biomarkers is one not to be taken lightly. </w:t>
            </w:r>
          </w:p>
          <w:p w14:paraId="6498DD4A" w14:textId="77777777" w:rsidR="00911425" w:rsidRPr="00E742F4" w:rsidRDefault="00911425" w:rsidP="00E742F4">
            <w:pPr>
              <w:pStyle w:val="Tabletext"/>
              <w:rPr>
                <w:rFonts w:cs="Arial"/>
                <w:sz w:val="20"/>
              </w:rPr>
            </w:pPr>
            <w:r w:rsidRPr="00E742F4">
              <w:rPr>
                <w:rFonts w:cs="Arial"/>
                <w:sz w:val="20"/>
              </w:rPr>
              <w:t>Within literature surrounding PAE, there is a longstanding conflation between evidence of PAE and diagnosis of FASD. Within this context, the decision to further such research embeds such a conflation into UK policy.</w:t>
            </w:r>
          </w:p>
        </w:tc>
        <w:tc>
          <w:tcPr>
            <w:tcW w:w="3134" w:type="dxa"/>
          </w:tcPr>
          <w:p w14:paraId="576E5452" w14:textId="77777777" w:rsidR="00911425" w:rsidRPr="00E742F4" w:rsidRDefault="00911425" w:rsidP="00E742F4">
            <w:pPr>
              <w:pStyle w:val="Tabletext"/>
              <w:rPr>
                <w:rFonts w:cs="Arial"/>
                <w:sz w:val="20"/>
              </w:rPr>
            </w:pPr>
            <w:r w:rsidRPr="00E742F4">
              <w:rPr>
                <w:rFonts w:cs="Arial"/>
                <w:sz w:val="20"/>
              </w:rPr>
              <w:lastRenderedPageBreak/>
              <w:t xml:space="preserve">We are of the opinion that policy is being developed within the UK concerning alcohol screening for all pregnant women, without the necessary ethical assessments or evaluations as to whether such a policy is proportional. We would argue that before such a notion is considered for inclusion within NICE Quality Standards, such processes would need to be adequately considered and completed. </w:t>
            </w:r>
          </w:p>
          <w:p w14:paraId="3EA5B1F8" w14:textId="77777777" w:rsidR="00911425" w:rsidRPr="00E742F4" w:rsidRDefault="00911425" w:rsidP="00E742F4">
            <w:pPr>
              <w:pStyle w:val="Tabletext"/>
              <w:rPr>
                <w:rFonts w:cs="Arial"/>
                <w:sz w:val="20"/>
              </w:rPr>
            </w:pPr>
            <w:r w:rsidRPr="00E742F4">
              <w:rPr>
                <w:rFonts w:cs="Arial"/>
                <w:sz w:val="20"/>
              </w:rPr>
              <w:t xml:space="preserve">Furthermore, the very consideration of objective biomarkers implies an ethical consensus that this is a reasonable suggestion for establishing PAE. This implied, </w:t>
            </w:r>
            <w:r w:rsidRPr="00E742F4">
              <w:rPr>
                <w:rFonts w:cs="Arial"/>
                <w:sz w:val="20"/>
              </w:rPr>
              <w:lastRenderedPageBreak/>
              <w:t xml:space="preserve">false consensus is inherently linked to the claims that women underreport their alcohol consumption during pregnancy. </w:t>
            </w:r>
            <w:proofErr w:type="gramStart"/>
            <w:r w:rsidRPr="00E742F4">
              <w:rPr>
                <w:rFonts w:cs="Arial"/>
                <w:sz w:val="20"/>
              </w:rPr>
              <w:t>Therefore</w:t>
            </w:r>
            <w:proofErr w:type="gramEnd"/>
            <w:r w:rsidRPr="00E742F4">
              <w:rPr>
                <w:rFonts w:cs="Arial"/>
                <w:sz w:val="20"/>
              </w:rPr>
              <w:t xml:space="preserve"> the use of biomarkers would solve this issue. We are of the opinion that nothing a woman could do during pregnancy warrants the use of such an invasive screen in order to circumvent her right to privacy.</w:t>
            </w:r>
          </w:p>
          <w:p w14:paraId="75A94B4F" w14:textId="77777777" w:rsidR="00911425" w:rsidRPr="00E742F4" w:rsidRDefault="00911425" w:rsidP="00E742F4">
            <w:pPr>
              <w:pStyle w:val="Tabletext"/>
              <w:rPr>
                <w:rFonts w:cs="Arial"/>
                <w:sz w:val="20"/>
              </w:rPr>
            </w:pPr>
          </w:p>
        </w:tc>
        <w:tc>
          <w:tcPr>
            <w:tcW w:w="3134" w:type="dxa"/>
          </w:tcPr>
          <w:p w14:paraId="7ABB1C31" w14:textId="77777777" w:rsidR="00911425" w:rsidRPr="00E742F4" w:rsidRDefault="00911425" w:rsidP="00E742F4">
            <w:pPr>
              <w:pStyle w:val="Tabletext"/>
              <w:rPr>
                <w:rFonts w:cs="Arial"/>
                <w:sz w:val="20"/>
              </w:rPr>
            </w:pPr>
            <w:r w:rsidRPr="00E742F4">
              <w:rPr>
                <w:rFonts w:cs="Arial"/>
                <w:sz w:val="20"/>
              </w:rPr>
              <w:lastRenderedPageBreak/>
              <w:t xml:space="preserve">There is a complete lack of ethical evaluation of both the implementation of alcohol screening for all pregnant women, and the use of biomarkers within a UK context. </w:t>
            </w:r>
          </w:p>
          <w:p w14:paraId="773585CC" w14:textId="77777777" w:rsidR="00911425" w:rsidRPr="00E742F4" w:rsidRDefault="00911425" w:rsidP="00E742F4">
            <w:pPr>
              <w:pStyle w:val="Tabletext"/>
              <w:rPr>
                <w:rFonts w:cs="Arial"/>
                <w:sz w:val="20"/>
              </w:rPr>
            </w:pPr>
            <w:r w:rsidRPr="00E742F4">
              <w:rPr>
                <w:rFonts w:cs="Arial"/>
                <w:sz w:val="20"/>
              </w:rPr>
              <w:t xml:space="preserve">Furthermore, the assessment of whether further research should be conducted in relation to the use of biomarkers would need to be made against the backdrop of the Canadian context. The use of biomarkers (meconium) is part of the Canadian Toolkit for FASD, and the SIGN guidelines were drafted with heavy reference to Canadian policy. We are of the opinion that such evidence would necessitate a </w:t>
            </w:r>
            <w:r w:rsidRPr="00E742F4">
              <w:rPr>
                <w:rFonts w:cs="Arial"/>
                <w:sz w:val="20"/>
              </w:rPr>
              <w:lastRenderedPageBreak/>
              <w:t>higher level of scrutiny following the collapse and discredit of ‘</w:t>
            </w:r>
            <w:proofErr w:type="spellStart"/>
            <w:r w:rsidRPr="00E742F4">
              <w:rPr>
                <w:rFonts w:cs="Arial"/>
                <w:sz w:val="20"/>
              </w:rPr>
              <w:t>Motherisk</w:t>
            </w:r>
            <w:proofErr w:type="spellEnd"/>
            <w:r w:rsidRPr="00E742F4">
              <w:rPr>
                <w:rFonts w:cs="Arial"/>
                <w:sz w:val="20"/>
              </w:rPr>
              <w:t>’, the Canadian lab involved in the use of biomarker screening, who further produced key supporting documents for Canadian policy.</w:t>
            </w:r>
          </w:p>
          <w:p w14:paraId="5B5AE901" w14:textId="77777777" w:rsidR="00911425" w:rsidRPr="00E742F4" w:rsidRDefault="00911425" w:rsidP="00E742F4">
            <w:pPr>
              <w:pStyle w:val="Tabletext"/>
              <w:rPr>
                <w:rFonts w:cs="Arial"/>
                <w:sz w:val="20"/>
              </w:rPr>
            </w:pPr>
          </w:p>
        </w:tc>
      </w:tr>
      <w:tr w:rsidR="00911425" w:rsidRPr="009C13C0" w14:paraId="317CBA92" w14:textId="77777777" w:rsidTr="00911425">
        <w:trPr>
          <w:trHeight w:val="282"/>
        </w:trPr>
        <w:tc>
          <w:tcPr>
            <w:tcW w:w="710" w:type="dxa"/>
          </w:tcPr>
          <w:p w14:paraId="0F9D6640" w14:textId="77777777" w:rsidR="00911425" w:rsidRPr="000503DB" w:rsidRDefault="00911425" w:rsidP="00FC17A1">
            <w:pPr>
              <w:pStyle w:val="TableText1"/>
              <w:numPr>
                <w:ilvl w:val="0"/>
                <w:numId w:val="25"/>
              </w:numPr>
              <w:ind w:left="0" w:firstLine="0"/>
              <w:rPr>
                <w:sz w:val="20"/>
              </w:rPr>
            </w:pPr>
          </w:p>
        </w:tc>
        <w:tc>
          <w:tcPr>
            <w:tcW w:w="1422" w:type="dxa"/>
          </w:tcPr>
          <w:p w14:paraId="24686577" w14:textId="77777777" w:rsidR="00911425" w:rsidRPr="00E26848" w:rsidRDefault="00911425" w:rsidP="00E26848">
            <w:pPr>
              <w:pStyle w:val="Tabletext"/>
              <w:rPr>
                <w:sz w:val="20"/>
              </w:rPr>
            </w:pPr>
            <w:r w:rsidRPr="00E26848">
              <w:rPr>
                <w:sz w:val="20"/>
              </w:rPr>
              <w:t>British Pregnancy Advisory Service</w:t>
            </w:r>
          </w:p>
        </w:tc>
        <w:tc>
          <w:tcPr>
            <w:tcW w:w="3134" w:type="dxa"/>
          </w:tcPr>
          <w:p w14:paraId="20469948" w14:textId="77777777" w:rsidR="00911425" w:rsidRPr="00E26848" w:rsidRDefault="00911425" w:rsidP="00E26848">
            <w:pPr>
              <w:pStyle w:val="Tabletext"/>
              <w:rPr>
                <w:rFonts w:cs="Arial"/>
                <w:sz w:val="20"/>
              </w:rPr>
            </w:pPr>
            <w:r w:rsidRPr="00E26848">
              <w:rPr>
                <w:rFonts w:cs="Arial"/>
                <w:sz w:val="20"/>
              </w:rPr>
              <w:t>The creation of new obligations during pregnancy which are enforced through changes in policy (i.e. mandatory screening)</w:t>
            </w:r>
          </w:p>
        </w:tc>
        <w:tc>
          <w:tcPr>
            <w:tcW w:w="3134" w:type="dxa"/>
          </w:tcPr>
          <w:p w14:paraId="4F731F4B" w14:textId="77777777" w:rsidR="00911425" w:rsidRPr="00E26848" w:rsidRDefault="00911425" w:rsidP="00E26848">
            <w:pPr>
              <w:pStyle w:val="Tabletext"/>
              <w:rPr>
                <w:rFonts w:cs="Arial"/>
                <w:sz w:val="20"/>
              </w:rPr>
            </w:pPr>
            <w:r w:rsidRPr="00E26848">
              <w:rPr>
                <w:rFonts w:cs="Arial"/>
                <w:sz w:val="20"/>
              </w:rPr>
              <w:t xml:space="preserve">Public authorities have a legal responsibility to assess their activities/set out how they will protect individuals from discrimination </w:t>
            </w:r>
            <w:proofErr w:type="gramStart"/>
            <w:r w:rsidRPr="00E26848">
              <w:rPr>
                <w:rFonts w:cs="Arial"/>
                <w:sz w:val="20"/>
              </w:rPr>
              <w:t>on the basis of</w:t>
            </w:r>
            <w:proofErr w:type="gramEnd"/>
            <w:r w:rsidRPr="00E26848">
              <w:rPr>
                <w:rFonts w:cs="Arial"/>
                <w:sz w:val="20"/>
              </w:rPr>
              <w:t xml:space="preserve"> ‘protected characteristics’: including pregnancy and maternity.</w:t>
            </w:r>
          </w:p>
          <w:p w14:paraId="0E846CAC" w14:textId="77777777" w:rsidR="00911425" w:rsidRPr="00E26848" w:rsidRDefault="00911425" w:rsidP="00E26848">
            <w:pPr>
              <w:pStyle w:val="Tabletext"/>
              <w:rPr>
                <w:rFonts w:cs="Arial"/>
                <w:sz w:val="20"/>
              </w:rPr>
            </w:pPr>
            <w:r w:rsidRPr="00E26848">
              <w:rPr>
                <w:rFonts w:cs="Arial"/>
                <w:sz w:val="20"/>
              </w:rPr>
              <w:t xml:space="preserve">There is an argument that pregnant women are being unduly targeted for more invasive intervention (in compared to screening/intervention for alcohol within the general population- which is routinely </w:t>
            </w:r>
            <w:r w:rsidRPr="00E26848">
              <w:rPr>
                <w:rFonts w:cs="Arial"/>
                <w:sz w:val="20"/>
              </w:rPr>
              <w:lastRenderedPageBreak/>
              <w:t xml:space="preserve">rejected by the UK Screening Committee). Such processes run the risk of alienating women from healthcare </w:t>
            </w:r>
            <w:proofErr w:type="gramStart"/>
            <w:r w:rsidRPr="00E26848">
              <w:rPr>
                <w:rFonts w:cs="Arial"/>
                <w:sz w:val="20"/>
              </w:rPr>
              <w:t>situations, and</w:t>
            </w:r>
            <w:proofErr w:type="gramEnd"/>
            <w:r w:rsidRPr="00E26848">
              <w:rPr>
                <w:rFonts w:cs="Arial"/>
                <w:sz w:val="20"/>
              </w:rPr>
              <w:t xml:space="preserve"> subjecting them to undue vulnerability in terms of being implicated for a wide range of neurodevelopmental effects, which are not proven to be caused by quantified alcohol consumption. </w:t>
            </w:r>
          </w:p>
          <w:p w14:paraId="0949AF98" w14:textId="77777777" w:rsidR="00911425" w:rsidRPr="00E26848" w:rsidRDefault="00911425" w:rsidP="00E26848">
            <w:pPr>
              <w:pStyle w:val="Tabletext"/>
              <w:rPr>
                <w:rFonts w:cs="Arial"/>
                <w:sz w:val="20"/>
              </w:rPr>
            </w:pPr>
            <w:r w:rsidRPr="00E26848">
              <w:rPr>
                <w:rFonts w:cs="Arial"/>
                <w:sz w:val="20"/>
              </w:rPr>
              <w:t>The suggestions for how guidance should be developed- as supported by advocacy groups such as NOFAS- mean that pregnant women are subjected to ‘mandatory’ screening processes/different treatment by the very virtue of being pregnant.</w:t>
            </w:r>
          </w:p>
        </w:tc>
        <w:tc>
          <w:tcPr>
            <w:tcW w:w="3134" w:type="dxa"/>
          </w:tcPr>
          <w:p w14:paraId="6AE21B08" w14:textId="77777777" w:rsidR="00911425" w:rsidRPr="00E26848" w:rsidRDefault="00911425" w:rsidP="00E26848">
            <w:pPr>
              <w:pStyle w:val="Tabletext"/>
              <w:rPr>
                <w:sz w:val="20"/>
              </w:rPr>
            </w:pPr>
            <w:r w:rsidRPr="00E26848">
              <w:rPr>
                <w:sz w:val="20"/>
              </w:rPr>
              <w:lastRenderedPageBreak/>
              <w:t>See for example,</w:t>
            </w:r>
            <w:r w:rsidRPr="009C13C0">
              <w:t xml:space="preserve"> </w:t>
            </w:r>
            <w:hyperlink r:id="rId36" w:history="1">
              <w:r w:rsidRPr="00E26848">
                <w:rPr>
                  <w:rStyle w:val="Hyperlink"/>
                  <w:sz w:val="20"/>
                </w:rPr>
                <w:t>https://legacyscreening.phe.org.uk/screening-recommendations.php</w:t>
              </w:r>
            </w:hyperlink>
            <w:r w:rsidRPr="00E26848">
              <w:rPr>
                <w:rStyle w:val="Hyperlink"/>
                <w:sz w:val="20"/>
              </w:rPr>
              <w:t xml:space="preserve"> :</w:t>
            </w:r>
            <w:r w:rsidRPr="009C13C0">
              <w:t xml:space="preserve"> </w:t>
            </w:r>
            <w:r w:rsidRPr="00E26848">
              <w:rPr>
                <w:sz w:val="20"/>
              </w:rPr>
              <w:t>Alcohol misuse:</w:t>
            </w:r>
          </w:p>
          <w:p w14:paraId="7F33E050" w14:textId="77777777" w:rsidR="00911425" w:rsidRPr="00E26848" w:rsidRDefault="00911425" w:rsidP="00E26848">
            <w:pPr>
              <w:pStyle w:val="Tabletext"/>
              <w:rPr>
                <w:rFonts w:cs="Arial"/>
                <w:sz w:val="20"/>
                <w:szCs w:val="20"/>
              </w:rPr>
            </w:pPr>
            <w:r w:rsidRPr="00E26848">
              <w:rPr>
                <w:rFonts w:cs="Arial"/>
                <w:sz w:val="20"/>
                <w:szCs w:val="20"/>
              </w:rPr>
              <w:t xml:space="preserve">“The UK NSC looked at research on whether any tests were good enough to use for a whole population screening programme and whether screening improves health in the long term. Population screening for alcohol misuse is not recommended because: • the most common tests for alcohol misuse are questionnaires which </w:t>
            </w:r>
            <w:r w:rsidRPr="00E26848">
              <w:rPr>
                <w:rFonts w:cs="Arial"/>
                <w:sz w:val="20"/>
                <w:szCs w:val="20"/>
              </w:rPr>
              <w:lastRenderedPageBreak/>
              <w:t xml:space="preserve">are unsuitable when used within a whole population screening programme. This is because, when used in millions of people thousands would be wrongly told they needed follow on advice when they did not, potentially overwhelming services and reducing access for those who could benefit • different people can safely drink different amounts of alcohol, depending on factors such as their age, sex and ethnicity. For a screening test to be reliable it will have to consider these factors by defining test ‘cut-off </w:t>
            </w:r>
            <w:proofErr w:type="gramStart"/>
            <w:r w:rsidRPr="00E26848">
              <w:rPr>
                <w:rFonts w:cs="Arial"/>
                <w:sz w:val="20"/>
                <w:szCs w:val="20"/>
              </w:rPr>
              <w:t>levels’</w:t>
            </w:r>
            <w:proofErr w:type="gramEnd"/>
            <w:r w:rsidRPr="00E26848">
              <w:rPr>
                <w:rFonts w:cs="Arial"/>
                <w:sz w:val="20"/>
                <w:szCs w:val="20"/>
              </w:rPr>
              <w:t>. We didn’t find any agreement on what these levels should be in the diverse UK population • the review did not find any research that showed a whole population screening programme would help to reduce the harms from alcohol misuse in the long term.”</w:t>
            </w:r>
          </w:p>
          <w:p w14:paraId="0431582C" w14:textId="77777777" w:rsidR="00911425" w:rsidRPr="009C13C0" w:rsidRDefault="00911425" w:rsidP="00E26848">
            <w:pPr>
              <w:pStyle w:val="Tabletext"/>
              <w:rPr>
                <w:rFonts w:cs="Arial"/>
                <w:sz w:val="20"/>
                <w:szCs w:val="20"/>
              </w:rPr>
            </w:pPr>
            <w:proofErr w:type="gramStart"/>
            <w:r w:rsidRPr="00E26848">
              <w:rPr>
                <w:rFonts w:cs="Arial"/>
                <w:sz w:val="20"/>
                <w:szCs w:val="20"/>
              </w:rPr>
              <w:t>This</w:t>
            </w:r>
            <w:proofErr w:type="gramEnd"/>
            <w:r w:rsidRPr="00E26848">
              <w:rPr>
                <w:rFonts w:cs="Arial"/>
                <w:sz w:val="20"/>
                <w:szCs w:val="20"/>
              </w:rPr>
              <w:t xml:space="preserve"> however, does not seem applicable to pregnant women, where it is repeatedly suggested that all pregnant women should be screened to identify pregnancies ‘at risk’ of FASD</w:t>
            </w:r>
          </w:p>
        </w:tc>
        <w:tc>
          <w:tcPr>
            <w:tcW w:w="3134" w:type="dxa"/>
          </w:tcPr>
          <w:p w14:paraId="7410543E" w14:textId="77777777" w:rsidR="00911425" w:rsidRPr="009C13C0" w:rsidRDefault="00911425" w:rsidP="00A224F0">
            <w:pPr>
              <w:rPr>
                <w:rFonts w:cs="Arial"/>
                <w:sz w:val="20"/>
              </w:rPr>
            </w:pPr>
          </w:p>
        </w:tc>
      </w:tr>
      <w:tr w:rsidR="00911425" w:rsidRPr="009C13C0" w14:paraId="39D64B53" w14:textId="77777777" w:rsidTr="00911425">
        <w:trPr>
          <w:trHeight w:val="282"/>
        </w:trPr>
        <w:tc>
          <w:tcPr>
            <w:tcW w:w="710" w:type="dxa"/>
          </w:tcPr>
          <w:p w14:paraId="190E4A2F" w14:textId="77777777" w:rsidR="00911425" w:rsidRPr="000503DB" w:rsidRDefault="00911425" w:rsidP="00FC17A1">
            <w:pPr>
              <w:pStyle w:val="TableText1"/>
              <w:numPr>
                <w:ilvl w:val="0"/>
                <w:numId w:val="25"/>
              </w:numPr>
              <w:ind w:left="0" w:firstLine="0"/>
              <w:rPr>
                <w:sz w:val="20"/>
              </w:rPr>
            </w:pPr>
          </w:p>
        </w:tc>
        <w:tc>
          <w:tcPr>
            <w:tcW w:w="1422" w:type="dxa"/>
          </w:tcPr>
          <w:p w14:paraId="5440AA11" w14:textId="77777777" w:rsidR="00911425" w:rsidRPr="00E26848" w:rsidRDefault="00911425" w:rsidP="00E26848">
            <w:pPr>
              <w:pStyle w:val="Tabletext"/>
              <w:rPr>
                <w:sz w:val="20"/>
              </w:rPr>
            </w:pPr>
            <w:proofErr w:type="spellStart"/>
            <w:r w:rsidRPr="00E26848">
              <w:rPr>
                <w:sz w:val="20"/>
              </w:rPr>
              <w:t>CoramBAAF</w:t>
            </w:r>
            <w:proofErr w:type="spellEnd"/>
          </w:p>
        </w:tc>
        <w:tc>
          <w:tcPr>
            <w:tcW w:w="3134" w:type="dxa"/>
          </w:tcPr>
          <w:p w14:paraId="439AF4C0" w14:textId="77777777" w:rsidR="00911425" w:rsidRPr="00E26848" w:rsidRDefault="00911425" w:rsidP="00E26848">
            <w:pPr>
              <w:pStyle w:val="Tabletext"/>
              <w:rPr>
                <w:rFonts w:cs="Arial"/>
                <w:sz w:val="20"/>
              </w:rPr>
            </w:pPr>
            <w:r w:rsidRPr="00E26848">
              <w:rPr>
                <w:rFonts w:cs="Arial"/>
                <w:sz w:val="20"/>
              </w:rPr>
              <w:t>Identification of infants, children and young people at risk of FASD.</w:t>
            </w:r>
          </w:p>
          <w:p w14:paraId="2AAC3488" w14:textId="77777777" w:rsidR="00911425" w:rsidRPr="00E26848" w:rsidRDefault="00911425" w:rsidP="00E26848">
            <w:pPr>
              <w:pStyle w:val="Tabletext"/>
              <w:rPr>
                <w:rFonts w:cs="Arial"/>
                <w:sz w:val="20"/>
              </w:rPr>
            </w:pPr>
            <w:proofErr w:type="gramStart"/>
            <w:r w:rsidRPr="00E26848">
              <w:rPr>
                <w:rFonts w:cs="Arial"/>
                <w:sz w:val="20"/>
              </w:rPr>
              <w:lastRenderedPageBreak/>
              <w:t>Health ,</w:t>
            </w:r>
            <w:proofErr w:type="gramEnd"/>
            <w:r w:rsidRPr="00E26848">
              <w:rPr>
                <w:rFonts w:cs="Arial"/>
                <w:sz w:val="20"/>
              </w:rPr>
              <w:t xml:space="preserve"> social care and education professionals can recognise/ identify children who require assessment for FASD. </w:t>
            </w:r>
          </w:p>
          <w:p w14:paraId="2B680386" w14:textId="77777777" w:rsidR="00911425" w:rsidRPr="00E26848" w:rsidRDefault="00911425" w:rsidP="00E26848">
            <w:pPr>
              <w:pStyle w:val="Tabletext"/>
              <w:rPr>
                <w:rFonts w:cs="Arial"/>
                <w:sz w:val="20"/>
              </w:rPr>
            </w:pPr>
          </w:p>
        </w:tc>
        <w:tc>
          <w:tcPr>
            <w:tcW w:w="3134" w:type="dxa"/>
          </w:tcPr>
          <w:p w14:paraId="505BF569" w14:textId="77777777" w:rsidR="00911425" w:rsidRPr="00E26848" w:rsidRDefault="00911425" w:rsidP="00E26848">
            <w:pPr>
              <w:pStyle w:val="Tabletext"/>
              <w:rPr>
                <w:rFonts w:cs="Arial"/>
                <w:sz w:val="20"/>
              </w:rPr>
            </w:pPr>
            <w:r w:rsidRPr="00E26848">
              <w:rPr>
                <w:rFonts w:cs="Arial"/>
                <w:sz w:val="20"/>
              </w:rPr>
              <w:lastRenderedPageBreak/>
              <w:t>Information regarding alcohol use during pregnancy is required during diagnostic process.</w:t>
            </w:r>
          </w:p>
          <w:p w14:paraId="72E28CCA" w14:textId="77777777" w:rsidR="00911425" w:rsidRPr="00E26848" w:rsidRDefault="00911425" w:rsidP="00E26848">
            <w:pPr>
              <w:pStyle w:val="Tabletext"/>
              <w:rPr>
                <w:rFonts w:cs="Arial"/>
                <w:sz w:val="20"/>
              </w:rPr>
            </w:pPr>
            <w:r w:rsidRPr="00E26848">
              <w:rPr>
                <w:rFonts w:cs="Arial"/>
                <w:sz w:val="20"/>
              </w:rPr>
              <w:lastRenderedPageBreak/>
              <w:t xml:space="preserve">This information is sometimes not available particularly for children who no longer live with their birth parents. Midwives and other health and social care professionals should record this information clearly and the information should be available in the </w:t>
            </w:r>
            <w:proofErr w:type="spellStart"/>
            <w:r w:rsidRPr="00E26848">
              <w:rPr>
                <w:rFonts w:cs="Arial"/>
                <w:sz w:val="20"/>
              </w:rPr>
              <w:t>childs</w:t>
            </w:r>
            <w:proofErr w:type="spellEnd"/>
            <w:r w:rsidRPr="00E26848">
              <w:rPr>
                <w:rFonts w:cs="Arial"/>
                <w:sz w:val="20"/>
              </w:rPr>
              <w:t xml:space="preserve"> health and social care record.</w:t>
            </w:r>
          </w:p>
        </w:tc>
        <w:tc>
          <w:tcPr>
            <w:tcW w:w="3134" w:type="dxa"/>
          </w:tcPr>
          <w:p w14:paraId="784024CE" w14:textId="77777777" w:rsidR="00911425" w:rsidRPr="00E26848" w:rsidRDefault="00911425" w:rsidP="00E26848">
            <w:pPr>
              <w:pStyle w:val="Tabletext"/>
              <w:rPr>
                <w:rFonts w:cs="Arial"/>
                <w:sz w:val="20"/>
              </w:rPr>
            </w:pPr>
          </w:p>
          <w:p w14:paraId="4FD0E3C1" w14:textId="77777777" w:rsidR="00911425" w:rsidRPr="00E26848" w:rsidRDefault="00911425" w:rsidP="00E26848">
            <w:pPr>
              <w:pStyle w:val="Tabletext"/>
              <w:rPr>
                <w:rFonts w:cs="Arial"/>
                <w:sz w:val="20"/>
              </w:rPr>
            </w:pPr>
            <w:r w:rsidRPr="00E26848">
              <w:rPr>
                <w:rFonts w:cs="Arial"/>
                <w:sz w:val="20"/>
              </w:rPr>
              <w:t>Improve timely access to assessment.</w:t>
            </w:r>
          </w:p>
          <w:p w14:paraId="1BBE32C4" w14:textId="77777777" w:rsidR="00911425" w:rsidRPr="00E26848" w:rsidRDefault="00911425" w:rsidP="00E26848">
            <w:pPr>
              <w:pStyle w:val="Tabletext"/>
              <w:rPr>
                <w:rFonts w:cs="Arial"/>
                <w:sz w:val="20"/>
              </w:rPr>
            </w:pPr>
            <w:r w:rsidRPr="00E26848">
              <w:rPr>
                <w:rFonts w:cs="Arial"/>
                <w:sz w:val="20"/>
              </w:rPr>
              <w:lastRenderedPageBreak/>
              <w:t>Need to increase professional awareness of presentation of FASD.</w:t>
            </w:r>
          </w:p>
        </w:tc>
        <w:tc>
          <w:tcPr>
            <w:tcW w:w="3134" w:type="dxa"/>
          </w:tcPr>
          <w:p w14:paraId="6AAE3FE6" w14:textId="77777777" w:rsidR="00911425" w:rsidRPr="00E26848" w:rsidRDefault="00911425" w:rsidP="00E26848">
            <w:pPr>
              <w:pStyle w:val="Tabletext"/>
              <w:rPr>
                <w:rFonts w:cs="Arial"/>
                <w:sz w:val="20"/>
              </w:rPr>
            </w:pPr>
          </w:p>
        </w:tc>
      </w:tr>
      <w:tr w:rsidR="00911425" w:rsidRPr="009C13C0" w14:paraId="6DF70D0F" w14:textId="77777777" w:rsidTr="00911425">
        <w:trPr>
          <w:trHeight w:val="282"/>
        </w:trPr>
        <w:tc>
          <w:tcPr>
            <w:tcW w:w="710" w:type="dxa"/>
          </w:tcPr>
          <w:p w14:paraId="6D1470C9" w14:textId="77777777" w:rsidR="00911425" w:rsidRPr="000503DB" w:rsidRDefault="00911425" w:rsidP="00FC17A1">
            <w:pPr>
              <w:pStyle w:val="TableText1"/>
              <w:numPr>
                <w:ilvl w:val="0"/>
                <w:numId w:val="25"/>
              </w:numPr>
              <w:ind w:left="0" w:firstLine="0"/>
              <w:rPr>
                <w:sz w:val="20"/>
              </w:rPr>
            </w:pPr>
          </w:p>
        </w:tc>
        <w:tc>
          <w:tcPr>
            <w:tcW w:w="1422" w:type="dxa"/>
          </w:tcPr>
          <w:p w14:paraId="4437D3B8" w14:textId="77777777" w:rsidR="00911425" w:rsidRPr="00E26848" w:rsidRDefault="00911425" w:rsidP="00E26848">
            <w:pPr>
              <w:pStyle w:val="Tabletext"/>
              <w:rPr>
                <w:sz w:val="20"/>
              </w:rPr>
            </w:pPr>
            <w:r w:rsidRPr="00E26848">
              <w:rPr>
                <w:sz w:val="20"/>
              </w:rPr>
              <w:t>FASD Awareness South East</w:t>
            </w:r>
          </w:p>
        </w:tc>
        <w:tc>
          <w:tcPr>
            <w:tcW w:w="3134" w:type="dxa"/>
          </w:tcPr>
          <w:p w14:paraId="32E33594" w14:textId="77777777" w:rsidR="00911425" w:rsidRPr="00E26848" w:rsidRDefault="00911425" w:rsidP="00E26848">
            <w:pPr>
              <w:pStyle w:val="Tabletext"/>
              <w:rPr>
                <w:rFonts w:cs="Arial"/>
                <w:sz w:val="20"/>
              </w:rPr>
            </w:pPr>
            <w:r w:rsidRPr="00E26848">
              <w:rPr>
                <w:rFonts w:cs="Arial"/>
                <w:sz w:val="20"/>
              </w:rPr>
              <w:t>CCG-led recurring campaign with Public Health to increase awareness of the Chief Medical Officer's advice on alcohol consumption during pregnancy in GP surgeries, secondary schools and colleges.</w:t>
            </w:r>
          </w:p>
        </w:tc>
        <w:tc>
          <w:tcPr>
            <w:tcW w:w="3134" w:type="dxa"/>
          </w:tcPr>
          <w:p w14:paraId="518B2E87" w14:textId="77777777" w:rsidR="00911425" w:rsidRPr="00E26848" w:rsidRDefault="00911425" w:rsidP="00E26848">
            <w:pPr>
              <w:pStyle w:val="Tabletext"/>
              <w:rPr>
                <w:rFonts w:cs="Arial"/>
                <w:sz w:val="20"/>
              </w:rPr>
            </w:pPr>
            <w:r w:rsidRPr="00E26848">
              <w:rPr>
                <w:rFonts w:cs="Arial"/>
                <w:sz w:val="20"/>
              </w:rPr>
              <w:t>To raise awareness of FASD, to help with prevention, education and understanding to reduce the prevalence of the condition, especially in the younger generation.</w:t>
            </w:r>
          </w:p>
        </w:tc>
        <w:tc>
          <w:tcPr>
            <w:tcW w:w="3134" w:type="dxa"/>
          </w:tcPr>
          <w:p w14:paraId="6384E0FC" w14:textId="77777777" w:rsidR="00911425" w:rsidRPr="00E26848" w:rsidRDefault="00911425" w:rsidP="00E26848">
            <w:pPr>
              <w:pStyle w:val="Tabletext"/>
              <w:rPr>
                <w:rFonts w:cs="Arial"/>
                <w:sz w:val="20"/>
              </w:rPr>
            </w:pPr>
            <w:proofErr w:type="gramStart"/>
            <w:r w:rsidRPr="00E26848">
              <w:rPr>
                <w:rFonts w:cs="Arial"/>
                <w:sz w:val="20"/>
              </w:rPr>
              <w:t>So</w:t>
            </w:r>
            <w:proofErr w:type="gramEnd"/>
            <w:r w:rsidRPr="00E26848">
              <w:rPr>
                <w:rFonts w:cs="Arial"/>
                <w:sz w:val="20"/>
              </w:rPr>
              <w:t xml:space="preserve"> the general population can open up their minds and their dialogues to be informed and educated around this condition and reduce stigma. Drinking while trying for a baby and while pregnant needs to be viewed as a public health issue in the same way as drinking and driving, smoking, etc. Everyone needs to understand and support healthier lifestyle changes for the benefit of the generations to come.</w:t>
            </w:r>
          </w:p>
          <w:p w14:paraId="7BB80B9E" w14:textId="77777777" w:rsidR="00911425" w:rsidRPr="00E26848" w:rsidRDefault="00911425" w:rsidP="00E26848">
            <w:pPr>
              <w:pStyle w:val="Tabletext"/>
              <w:rPr>
                <w:rFonts w:cs="Arial"/>
                <w:sz w:val="20"/>
              </w:rPr>
            </w:pPr>
          </w:p>
          <w:p w14:paraId="5EA2B810" w14:textId="77777777" w:rsidR="00911425" w:rsidRPr="00E26848" w:rsidRDefault="00911425" w:rsidP="00E26848">
            <w:pPr>
              <w:pStyle w:val="Tabletext"/>
              <w:rPr>
                <w:rFonts w:cs="Arial"/>
                <w:sz w:val="20"/>
                <w:lang w:eastAsia="en-GB"/>
              </w:rPr>
            </w:pPr>
          </w:p>
        </w:tc>
        <w:tc>
          <w:tcPr>
            <w:tcW w:w="3134" w:type="dxa"/>
          </w:tcPr>
          <w:p w14:paraId="237C2DD5" w14:textId="77777777" w:rsidR="00911425" w:rsidRPr="00E26848" w:rsidRDefault="00911425" w:rsidP="00E26848">
            <w:pPr>
              <w:pStyle w:val="Tabletext"/>
              <w:rPr>
                <w:rFonts w:cs="Arial"/>
                <w:sz w:val="20"/>
              </w:rPr>
            </w:pPr>
            <w:r w:rsidRPr="00E26848">
              <w:rPr>
                <w:rFonts w:cs="Arial"/>
                <w:sz w:val="20"/>
              </w:rPr>
              <w:t>The evidence of a catalogued history of alcohol consumption is one of the key factors in obtaining a referral and potential diagnosis</w:t>
            </w:r>
          </w:p>
        </w:tc>
      </w:tr>
      <w:tr w:rsidR="00911425" w:rsidRPr="009C13C0" w14:paraId="444A4CEF" w14:textId="77777777" w:rsidTr="00911425">
        <w:trPr>
          <w:trHeight w:val="282"/>
        </w:trPr>
        <w:tc>
          <w:tcPr>
            <w:tcW w:w="710" w:type="dxa"/>
            <w:shd w:val="clear" w:color="auto" w:fill="auto"/>
          </w:tcPr>
          <w:p w14:paraId="39BCD9A2" w14:textId="77777777" w:rsidR="00911425" w:rsidRPr="000503DB" w:rsidRDefault="00911425" w:rsidP="00FC17A1">
            <w:pPr>
              <w:pStyle w:val="TableText1"/>
              <w:numPr>
                <w:ilvl w:val="0"/>
                <w:numId w:val="25"/>
              </w:numPr>
              <w:ind w:left="0" w:firstLine="0"/>
              <w:rPr>
                <w:sz w:val="20"/>
              </w:rPr>
            </w:pPr>
          </w:p>
        </w:tc>
        <w:tc>
          <w:tcPr>
            <w:tcW w:w="1422" w:type="dxa"/>
            <w:shd w:val="clear" w:color="auto" w:fill="auto"/>
          </w:tcPr>
          <w:p w14:paraId="1CF5E5F5" w14:textId="77777777" w:rsidR="00911425" w:rsidRPr="00E26848" w:rsidRDefault="00911425" w:rsidP="00E26848">
            <w:pPr>
              <w:pStyle w:val="Tabletext"/>
              <w:rPr>
                <w:sz w:val="20"/>
              </w:rPr>
            </w:pPr>
            <w:r w:rsidRPr="00E26848">
              <w:rPr>
                <w:sz w:val="20"/>
              </w:rPr>
              <w:t>Greater Manchester Health and Social Care Partnership</w:t>
            </w:r>
          </w:p>
        </w:tc>
        <w:tc>
          <w:tcPr>
            <w:tcW w:w="3134" w:type="dxa"/>
            <w:shd w:val="clear" w:color="auto" w:fill="auto"/>
          </w:tcPr>
          <w:p w14:paraId="58EF4341" w14:textId="77777777" w:rsidR="00911425" w:rsidRPr="00E26848" w:rsidRDefault="00911425" w:rsidP="00E26848">
            <w:pPr>
              <w:pStyle w:val="Tabletext"/>
              <w:rPr>
                <w:rFonts w:cs="Arial"/>
                <w:sz w:val="20"/>
                <w:lang w:eastAsia="en-GB"/>
              </w:rPr>
            </w:pPr>
            <w:r w:rsidRPr="00E26848">
              <w:rPr>
                <w:rFonts w:cs="Arial"/>
                <w:sz w:val="20"/>
              </w:rPr>
              <w:t xml:space="preserve">Universal alcohol screening in pregnancy with enhanced support for women who continue to use alcohol following midwife’s advice and information. Alcohol history must be included on paediatric records. </w:t>
            </w:r>
          </w:p>
          <w:p w14:paraId="6DF40A06" w14:textId="77777777" w:rsidR="00911425" w:rsidRPr="00E26848" w:rsidRDefault="00911425" w:rsidP="00E26848">
            <w:pPr>
              <w:pStyle w:val="Tabletext"/>
              <w:rPr>
                <w:rFonts w:cs="Arial"/>
                <w:sz w:val="20"/>
              </w:rPr>
            </w:pPr>
          </w:p>
        </w:tc>
        <w:tc>
          <w:tcPr>
            <w:tcW w:w="3134" w:type="dxa"/>
            <w:shd w:val="clear" w:color="auto" w:fill="auto"/>
          </w:tcPr>
          <w:p w14:paraId="46317A38" w14:textId="77777777" w:rsidR="00911425" w:rsidRPr="00E26848" w:rsidRDefault="00911425" w:rsidP="00E26848">
            <w:pPr>
              <w:pStyle w:val="Tabletext"/>
              <w:rPr>
                <w:rFonts w:cs="Arial"/>
                <w:sz w:val="20"/>
              </w:rPr>
            </w:pPr>
            <w:r w:rsidRPr="00E26848">
              <w:rPr>
                <w:rFonts w:cs="Arial"/>
                <w:sz w:val="20"/>
              </w:rPr>
              <w:lastRenderedPageBreak/>
              <w:t>Routine alcohol screening and alcohol brief interventions throughout pregnancy reduce the likelihood of an alcohol exposed pregnancy</w:t>
            </w:r>
          </w:p>
        </w:tc>
        <w:tc>
          <w:tcPr>
            <w:tcW w:w="3134" w:type="dxa"/>
            <w:shd w:val="clear" w:color="auto" w:fill="auto"/>
          </w:tcPr>
          <w:p w14:paraId="732AA1DD" w14:textId="77777777" w:rsidR="00911425" w:rsidRDefault="00911425" w:rsidP="00E26848">
            <w:pPr>
              <w:pStyle w:val="Tabletext"/>
            </w:pPr>
            <w:r w:rsidRPr="00E26848">
              <w:rPr>
                <w:sz w:val="20"/>
              </w:rPr>
              <w:t xml:space="preserve">Barry, K. L., Caetano, R., Chang, G., </w:t>
            </w:r>
            <w:proofErr w:type="spellStart"/>
            <w:r w:rsidRPr="00E26848">
              <w:rPr>
                <w:sz w:val="20"/>
              </w:rPr>
              <w:t>DeJoseph</w:t>
            </w:r>
            <w:proofErr w:type="spellEnd"/>
            <w:r w:rsidRPr="00E26848">
              <w:rPr>
                <w:sz w:val="20"/>
              </w:rPr>
              <w:t>, M. C., Miller, L. A., O’Connor, M. J., Olson, H. C., Floyd, R. L., Weber, M. K., DeStefano, F., Dolina, S., Leeks, K.</w:t>
            </w:r>
            <w:r w:rsidRPr="009C13C0">
              <w:t xml:space="preserve"> </w:t>
            </w:r>
            <w:r w:rsidRPr="00E26848">
              <w:rPr>
                <w:sz w:val="20"/>
              </w:rPr>
              <w:t>(2009).</w:t>
            </w:r>
            <w:r w:rsidRPr="009C13C0">
              <w:t xml:space="preserve"> </w:t>
            </w:r>
            <w:r w:rsidRPr="00E26848">
              <w:rPr>
                <w:i/>
                <w:iCs/>
                <w:sz w:val="20"/>
              </w:rPr>
              <w:t xml:space="preserve">Reducing alcohol-exposed pregnancies: A report of the </w:t>
            </w:r>
            <w:r w:rsidRPr="00E26848">
              <w:rPr>
                <w:i/>
                <w:iCs/>
                <w:sz w:val="20"/>
              </w:rPr>
              <w:lastRenderedPageBreak/>
              <w:t xml:space="preserve">National Task Force on </w:t>
            </w:r>
            <w:proofErr w:type="spellStart"/>
            <w:r w:rsidRPr="00E26848">
              <w:rPr>
                <w:i/>
                <w:iCs/>
                <w:sz w:val="20"/>
              </w:rPr>
              <w:t>Fetal</w:t>
            </w:r>
            <w:proofErr w:type="spellEnd"/>
            <w:r w:rsidRPr="00E26848">
              <w:rPr>
                <w:i/>
                <w:iCs/>
                <w:sz w:val="20"/>
              </w:rPr>
              <w:t xml:space="preserve"> Alcohol Syndrome and </w:t>
            </w:r>
            <w:proofErr w:type="spellStart"/>
            <w:r w:rsidRPr="00E26848">
              <w:rPr>
                <w:i/>
                <w:iCs/>
                <w:sz w:val="20"/>
              </w:rPr>
              <w:t>Fetal</w:t>
            </w:r>
            <w:proofErr w:type="spellEnd"/>
            <w:r w:rsidRPr="00E26848">
              <w:rPr>
                <w:i/>
                <w:iCs/>
                <w:sz w:val="20"/>
              </w:rPr>
              <w:t xml:space="preserve"> Alcohol Effects</w:t>
            </w:r>
            <w:r w:rsidRPr="009C13C0">
              <w:t xml:space="preserve">. </w:t>
            </w:r>
            <w:r w:rsidRPr="00E26848">
              <w:rPr>
                <w:sz w:val="20"/>
              </w:rPr>
              <w:t xml:space="preserve">USA: </w:t>
            </w:r>
            <w:proofErr w:type="spellStart"/>
            <w:r w:rsidRPr="00E26848">
              <w:rPr>
                <w:sz w:val="20"/>
              </w:rPr>
              <w:t>Centers</w:t>
            </w:r>
            <w:proofErr w:type="spellEnd"/>
            <w:r w:rsidRPr="00E26848">
              <w:rPr>
                <w:sz w:val="20"/>
              </w:rPr>
              <w:t xml:space="preserve"> for Disease Control and Prevention.</w:t>
            </w:r>
          </w:p>
          <w:p w14:paraId="45908E3A" w14:textId="77777777" w:rsidR="00911425" w:rsidRPr="009C13C0" w:rsidRDefault="00911425" w:rsidP="00A224F0">
            <w:pPr>
              <w:pStyle w:val="Paragraphnonumbers"/>
              <w:spacing w:after="0" w:line="240" w:lineRule="auto"/>
              <w:rPr>
                <w:rFonts w:cs="Arial"/>
                <w:sz w:val="20"/>
                <w:szCs w:val="20"/>
              </w:rPr>
            </w:pPr>
          </w:p>
          <w:p w14:paraId="55AD131F" w14:textId="77777777" w:rsidR="00911425" w:rsidRPr="009C13C0" w:rsidRDefault="00911425" w:rsidP="00E26848">
            <w:pPr>
              <w:pStyle w:val="Tabletext"/>
              <w:rPr>
                <w:b/>
                <w:bCs/>
              </w:rPr>
            </w:pPr>
            <w:r w:rsidRPr="00E26848">
              <w:rPr>
                <w:sz w:val="20"/>
              </w:rPr>
              <w:t>O’Connor, M. J., &amp; Whaley, S. E. (2007). Brief intervention for alcohol use by pregnant women.</w:t>
            </w:r>
            <w:r w:rsidRPr="009C13C0">
              <w:t xml:space="preserve"> </w:t>
            </w:r>
            <w:r w:rsidRPr="00E26848">
              <w:rPr>
                <w:i/>
                <w:iCs/>
                <w:sz w:val="20"/>
              </w:rPr>
              <w:t>American Journal of Public Health</w:t>
            </w:r>
            <w:r w:rsidRPr="009C13C0">
              <w:rPr>
                <w:i/>
                <w:iCs/>
              </w:rPr>
              <w:t xml:space="preserve">, </w:t>
            </w:r>
            <w:r w:rsidRPr="00E26848">
              <w:rPr>
                <w:sz w:val="20"/>
              </w:rPr>
              <w:t>97(2), 252-258.</w:t>
            </w:r>
          </w:p>
        </w:tc>
        <w:tc>
          <w:tcPr>
            <w:tcW w:w="3134" w:type="dxa"/>
            <w:shd w:val="clear" w:color="auto" w:fill="auto"/>
          </w:tcPr>
          <w:p w14:paraId="6BC3741C" w14:textId="77777777" w:rsidR="00911425" w:rsidRPr="009C13C0" w:rsidRDefault="00911425" w:rsidP="00A224F0">
            <w:pPr>
              <w:rPr>
                <w:rFonts w:cs="Arial"/>
                <w:sz w:val="20"/>
              </w:rPr>
            </w:pPr>
          </w:p>
        </w:tc>
      </w:tr>
      <w:tr w:rsidR="00911425" w:rsidRPr="009C13C0" w14:paraId="39324B1A" w14:textId="77777777" w:rsidTr="00911425">
        <w:trPr>
          <w:trHeight w:val="282"/>
        </w:trPr>
        <w:tc>
          <w:tcPr>
            <w:tcW w:w="710" w:type="dxa"/>
          </w:tcPr>
          <w:p w14:paraId="717642EA" w14:textId="77777777" w:rsidR="00911425" w:rsidRPr="000503DB" w:rsidRDefault="00911425" w:rsidP="00FC17A1">
            <w:pPr>
              <w:pStyle w:val="TableText1"/>
              <w:numPr>
                <w:ilvl w:val="0"/>
                <w:numId w:val="25"/>
              </w:numPr>
              <w:ind w:left="0" w:firstLine="0"/>
              <w:rPr>
                <w:sz w:val="20"/>
              </w:rPr>
            </w:pPr>
          </w:p>
        </w:tc>
        <w:tc>
          <w:tcPr>
            <w:tcW w:w="1422" w:type="dxa"/>
          </w:tcPr>
          <w:p w14:paraId="60F1FFE5" w14:textId="77777777" w:rsidR="00911425" w:rsidRPr="00E26848" w:rsidRDefault="00911425" w:rsidP="00E26848">
            <w:pPr>
              <w:pStyle w:val="Tabletext"/>
              <w:rPr>
                <w:sz w:val="20"/>
              </w:rPr>
            </w:pPr>
            <w:r w:rsidRPr="00E26848">
              <w:rPr>
                <w:sz w:val="20"/>
              </w:rPr>
              <w:t>National Organisation for Foetal Alcohol Syndrome-UK</w:t>
            </w:r>
          </w:p>
        </w:tc>
        <w:tc>
          <w:tcPr>
            <w:tcW w:w="3134" w:type="dxa"/>
          </w:tcPr>
          <w:p w14:paraId="51532711" w14:textId="77777777" w:rsidR="00911425" w:rsidRPr="00E26848" w:rsidRDefault="00911425" w:rsidP="00E26848">
            <w:pPr>
              <w:pStyle w:val="Tabletext"/>
              <w:rPr>
                <w:rFonts w:cs="Arial"/>
                <w:sz w:val="20"/>
              </w:rPr>
            </w:pPr>
            <w:r w:rsidRPr="00E26848">
              <w:rPr>
                <w:rFonts w:cs="Arial"/>
                <w:sz w:val="20"/>
              </w:rPr>
              <w:t>Information about the CMO guidance on alcohol in pregnancy and FASD should be posted in GP and Paediatrician surgeries and relevant clinics.</w:t>
            </w:r>
          </w:p>
        </w:tc>
        <w:tc>
          <w:tcPr>
            <w:tcW w:w="3134" w:type="dxa"/>
          </w:tcPr>
          <w:p w14:paraId="7E0E871F" w14:textId="77777777" w:rsidR="00911425" w:rsidRPr="00E26848" w:rsidRDefault="00911425" w:rsidP="00E26848">
            <w:pPr>
              <w:pStyle w:val="Tabletext"/>
              <w:numPr>
                <w:ilvl w:val="0"/>
                <w:numId w:val="20"/>
              </w:numPr>
              <w:rPr>
                <w:rFonts w:cs="Arial"/>
                <w:sz w:val="20"/>
              </w:rPr>
            </w:pPr>
            <w:r w:rsidRPr="00E26848">
              <w:rPr>
                <w:rFonts w:cs="Arial"/>
                <w:sz w:val="20"/>
              </w:rPr>
              <w:t>The CMO guidance can potentially avoid FASD and should be visible.</w:t>
            </w:r>
          </w:p>
          <w:p w14:paraId="0E62A933" w14:textId="77777777" w:rsidR="00911425" w:rsidRPr="00E26848" w:rsidRDefault="00911425" w:rsidP="00E26848">
            <w:pPr>
              <w:pStyle w:val="Tabletext"/>
              <w:numPr>
                <w:ilvl w:val="0"/>
                <w:numId w:val="20"/>
              </w:numPr>
              <w:rPr>
                <w:rFonts w:cs="Arial"/>
                <w:sz w:val="20"/>
              </w:rPr>
            </w:pPr>
            <w:r w:rsidRPr="00E26848">
              <w:rPr>
                <w:rFonts w:cs="Arial"/>
                <w:sz w:val="20"/>
              </w:rPr>
              <w:t>Increased visibility regarding FASD can raise awareness, help access to diagnosis and care and facilitate those families accessing supportive peer-to-peer networks.</w:t>
            </w:r>
          </w:p>
        </w:tc>
        <w:tc>
          <w:tcPr>
            <w:tcW w:w="3134" w:type="dxa"/>
          </w:tcPr>
          <w:p w14:paraId="7A01C398" w14:textId="77777777" w:rsidR="00911425" w:rsidRPr="00E26848" w:rsidRDefault="00911425" w:rsidP="00E26848">
            <w:pPr>
              <w:pStyle w:val="Tabletext"/>
              <w:rPr>
                <w:rFonts w:cs="Arial"/>
                <w:sz w:val="20"/>
              </w:rPr>
            </w:pPr>
            <w:r w:rsidRPr="00E26848">
              <w:rPr>
                <w:rFonts w:cs="Arial"/>
                <w:sz w:val="20"/>
              </w:rPr>
              <w:t>Knowledge about CMO guidance is patchy. “Buy-in” from some professionals is even more challenging – with conflicting information being given out and causing confusion.</w:t>
            </w:r>
          </w:p>
          <w:p w14:paraId="30B995A8" w14:textId="77777777" w:rsidR="00911425" w:rsidRPr="00E26848" w:rsidRDefault="00911425" w:rsidP="00E26848">
            <w:pPr>
              <w:pStyle w:val="Tabletext"/>
              <w:rPr>
                <w:rFonts w:cs="Arial"/>
                <w:sz w:val="20"/>
              </w:rPr>
            </w:pPr>
            <w:r w:rsidRPr="00E26848">
              <w:rPr>
                <w:rFonts w:cs="Arial"/>
                <w:sz w:val="20"/>
              </w:rPr>
              <w:t>The CMO guidance has never had a full PR campaign of its own (it was wrapped up in other guidelines).</w:t>
            </w:r>
          </w:p>
        </w:tc>
        <w:tc>
          <w:tcPr>
            <w:tcW w:w="3134" w:type="dxa"/>
          </w:tcPr>
          <w:p w14:paraId="5AAF1630" w14:textId="77777777" w:rsidR="00911425" w:rsidRPr="00E26848" w:rsidRDefault="00911425" w:rsidP="00E26848">
            <w:pPr>
              <w:pStyle w:val="Tabletext"/>
              <w:numPr>
                <w:ilvl w:val="0"/>
                <w:numId w:val="27"/>
              </w:numPr>
              <w:rPr>
                <w:rFonts w:cs="Arial"/>
                <w:sz w:val="20"/>
              </w:rPr>
            </w:pPr>
            <w:r w:rsidRPr="00E26848">
              <w:rPr>
                <w:rFonts w:cs="Arial"/>
                <w:sz w:val="20"/>
              </w:rPr>
              <w:t>Many birth mothers of children with FASD report in helpline calls to NOFAS-UK anecdotally that they were not aware of the risks of alcohol in pregnancy and that they receive conflicting advice from their GPs and other healthcare professionals about the risks – with confusion about low levels still lingering. This matches with a recent poll conducted by NOFAS-UK of 2000 adults across the UK that showed that approximately 1/3 of those of childbearing age are unable to recognise the current CMO guidance. (Data unpublished but can be provided to the committee upon request.)</w:t>
            </w:r>
          </w:p>
          <w:p w14:paraId="09F30635" w14:textId="77777777" w:rsidR="00911425" w:rsidRPr="00E26848" w:rsidRDefault="00911425" w:rsidP="00E26848">
            <w:pPr>
              <w:pStyle w:val="Tabletext"/>
              <w:numPr>
                <w:ilvl w:val="0"/>
                <w:numId w:val="27"/>
              </w:numPr>
              <w:rPr>
                <w:rFonts w:cs="Arial"/>
                <w:sz w:val="20"/>
              </w:rPr>
            </w:pPr>
            <w:r w:rsidRPr="00E26848">
              <w:rPr>
                <w:rFonts w:cs="Arial"/>
                <w:sz w:val="20"/>
              </w:rPr>
              <w:lastRenderedPageBreak/>
              <w:t>The BMA makes clear that: “It is crucial that women who are pregnant or considering a pregnancy are provided with clear, reliable guidance on alcohol consumption that minimises the risk of harm. See action suggested as a result of the BMA “Alcohol in Pregnancy” report: “</w:t>
            </w:r>
            <w:r w:rsidRPr="00E26848">
              <w:rPr>
                <w:rStyle w:val="Hyperlink"/>
                <w:sz w:val="20"/>
              </w:rPr>
              <w:t>https://www.bma.org.uk/collective-voice/policy-and-research/public-and-population-health/alcohol/alcohol-and-pregnancy</w:t>
            </w:r>
          </w:p>
          <w:p w14:paraId="4B41DFC4" w14:textId="77777777" w:rsidR="00911425" w:rsidRPr="00E26848" w:rsidRDefault="00911425" w:rsidP="00E26848">
            <w:pPr>
              <w:pStyle w:val="Tabletext"/>
              <w:numPr>
                <w:ilvl w:val="0"/>
                <w:numId w:val="27"/>
              </w:numPr>
              <w:rPr>
                <w:rFonts w:cs="Arial"/>
                <w:sz w:val="20"/>
              </w:rPr>
            </w:pPr>
            <w:r w:rsidRPr="00E26848">
              <w:rPr>
                <w:rFonts w:cs="Arial"/>
                <w:sz w:val="20"/>
              </w:rPr>
              <w:t>As an example of the mixed messages given out by professionals, last year NOFAS-UK ended up in a twitter conflict with a pregnant GP who was tweeting publicly about the fact it was safe for her drink low levels of alcohol during her pregnancy and attacking NOFAS-UK for sharing the CMO guidance. This had devastating impact on those with FASD and their families/caregivers.</w:t>
            </w:r>
          </w:p>
        </w:tc>
      </w:tr>
      <w:tr w:rsidR="00911425" w:rsidRPr="009C13C0" w14:paraId="3A62BCDE" w14:textId="77777777" w:rsidTr="00911425">
        <w:trPr>
          <w:trHeight w:val="282"/>
        </w:trPr>
        <w:tc>
          <w:tcPr>
            <w:tcW w:w="710" w:type="dxa"/>
          </w:tcPr>
          <w:p w14:paraId="597809AC" w14:textId="77777777" w:rsidR="00911425" w:rsidRPr="000503DB" w:rsidRDefault="00911425" w:rsidP="00FC17A1">
            <w:pPr>
              <w:pStyle w:val="TableText1"/>
              <w:numPr>
                <w:ilvl w:val="0"/>
                <w:numId w:val="25"/>
              </w:numPr>
              <w:ind w:left="0" w:firstLine="0"/>
              <w:rPr>
                <w:sz w:val="20"/>
              </w:rPr>
            </w:pPr>
          </w:p>
        </w:tc>
        <w:tc>
          <w:tcPr>
            <w:tcW w:w="1422" w:type="dxa"/>
          </w:tcPr>
          <w:p w14:paraId="6D17F488" w14:textId="77777777" w:rsidR="00911425" w:rsidRPr="00E26848" w:rsidRDefault="00911425" w:rsidP="00E26848">
            <w:pPr>
              <w:pStyle w:val="Tabletext"/>
              <w:rPr>
                <w:sz w:val="20"/>
              </w:rPr>
            </w:pPr>
            <w:r w:rsidRPr="00E26848">
              <w:rPr>
                <w:sz w:val="20"/>
              </w:rPr>
              <w:t xml:space="preserve">National Organisation for Foetal </w:t>
            </w:r>
            <w:r w:rsidRPr="00E26848">
              <w:rPr>
                <w:sz w:val="20"/>
              </w:rPr>
              <w:lastRenderedPageBreak/>
              <w:t>Alcohol Syndrome-UK</w:t>
            </w:r>
          </w:p>
        </w:tc>
        <w:tc>
          <w:tcPr>
            <w:tcW w:w="3134" w:type="dxa"/>
          </w:tcPr>
          <w:p w14:paraId="46B1950E" w14:textId="77777777" w:rsidR="00911425" w:rsidRPr="00E26848" w:rsidRDefault="00911425" w:rsidP="00E26848">
            <w:pPr>
              <w:pStyle w:val="Tabletext"/>
              <w:rPr>
                <w:rFonts w:cs="Arial"/>
                <w:sz w:val="20"/>
              </w:rPr>
            </w:pPr>
            <w:r w:rsidRPr="00E26848">
              <w:rPr>
                <w:rFonts w:cs="Arial"/>
                <w:sz w:val="20"/>
              </w:rPr>
              <w:lastRenderedPageBreak/>
              <w:t>Screening pregnant women for alcohol use</w:t>
            </w:r>
          </w:p>
          <w:p w14:paraId="25B01414" w14:textId="77777777" w:rsidR="00911425" w:rsidRPr="00E26848" w:rsidRDefault="00911425" w:rsidP="00E26848">
            <w:pPr>
              <w:pStyle w:val="Tabletext"/>
              <w:rPr>
                <w:rFonts w:cs="Arial"/>
                <w:sz w:val="20"/>
              </w:rPr>
            </w:pPr>
          </w:p>
        </w:tc>
        <w:tc>
          <w:tcPr>
            <w:tcW w:w="3134" w:type="dxa"/>
          </w:tcPr>
          <w:p w14:paraId="6EFEFC82" w14:textId="77777777" w:rsidR="00911425" w:rsidRPr="00E26848" w:rsidRDefault="00911425" w:rsidP="00E26848">
            <w:pPr>
              <w:pStyle w:val="Tabletext"/>
              <w:rPr>
                <w:rFonts w:cs="Arial"/>
                <w:sz w:val="20"/>
              </w:rPr>
            </w:pPr>
            <w:r w:rsidRPr="00E26848">
              <w:rPr>
                <w:rFonts w:cs="Arial"/>
                <w:sz w:val="20"/>
              </w:rPr>
              <w:t xml:space="preserve">Repeated and open-ended discussions (motivational interviews) with women about </w:t>
            </w:r>
            <w:r w:rsidRPr="00E26848">
              <w:rPr>
                <w:rFonts w:cs="Arial"/>
                <w:sz w:val="20"/>
              </w:rPr>
              <w:lastRenderedPageBreak/>
              <w:t>alcohol use in pregnancy can help prevent FASD</w:t>
            </w:r>
          </w:p>
        </w:tc>
        <w:tc>
          <w:tcPr>
            <w:tcW w:w="3134" w:type="dxa"/>
          </w:tcPr>
          <w:p w14:paraId="4729FEBD" w14:textId="77777777" w:rsidR="00911425" w:rsidRPr="00E26848" w:rsidRDefault="00911425" w:rsidP="00E26848">
            <w:pPr>
              <w:pStyle w:val="Tabletext"/>
              <w:numPr>
                <w:ilvl w:val="0"/>
                <w:numId w:val="28"/>
              </w:numPr>
              <w:rPr>
                <w:rFonts w:cs="Arial"/>
                <w:sz w:val="20"/>
              </w:rPr>
            </w:pPr>
            <w:r w:rsidRPr="00E26848">
              <w:rPr>
                <w:rFonts w:cs="Arial"/>
                <w:sz w:val="20"/>
              </w:rPr>
              <w:lastRenderedPageBreak/>
              <w:t xml:space="preserve">Provision of this information is patchy </w:t>
            </w:r>
            <w:proofErr w:type="gramStart"/>
            <w:r w:rsidRPr="00E26848">
              <w:rPr>
                <w:rFonts w:cs="Arial"/>
                <w:sz w:val="20"/>
              </w:rPr>
              <w:t>at the moment</w:t>
            </w:r>
            <w:proofErr w:type="gramEnd"/>
            <w:r w:rsidRPr="00E26848">
              <w:rPr>
                <w:rFonts w:cs="Arial"/>
                <w:sz w:val="20"/>
              </w:rPr>
              <w:t xml:space="preserve"> and the training in using these </w:t>
            </w:r>
            <w:r w:rsidRPr="00E26848">
              <w:rPr>
                <w:rFonts w:cs="Arial"/>
                <w:sz w:val="20"/>
              </w:rPr>
              <w:lastRenderedPageBreak/>
              <w:t>techniques is not standardised – including training for GPs so that women receive information when first pregnant before referral to a midwife.</w:t>
            </w:r>
          </w:p>
          <w:p w14:paraId="311E67B6" w14:textId="77777777" w:rsidR="00911425" w:rsidRPr="00E26848" w:rsidRDefault="00911425" w:rsidP="00E26848">
            <w:pPr>
              <w:pStyle w:val="Tabletext"/>
              <w:rPr>
                <w:rFonts w:cs="Arial"/>
                <w:sz w:val="20"/>
              </w:rPr>
            </w:pPr>
          </w:p>
        </w:tc>
        <w:tc>
          <w:tcPr>
            <w:tcW w:w="3134" w:type="dxa"/>
          </w:tcPr>
          <w:p w14:paraId="767D7CCB" w14:textId="77777777" w:rsidR="00911425" w:rsidRPr="00B976C1" w:rsidRDefault="00911425" w:rsidP="00E26848">
            <w:pPr>
              <w:pStyle w:val="Tabletext"/>
              <w:numPr>
                <w:ilvl w:val="0"/>
                <w:numId w:val="28"/>
              </w:numPr>
            </w:pPr>
            <w:r w:rsidRPr="00E26848">
              <w:rPr>
                <w:sz w:val="20"/>
              </w:rPr>
              <w:lastRenderedPageBreak/>
              <w:t xml:space="preserve">The Institute for Alcohol Studies recent report details the need for increased </w:t>
            </w:r>
            <w:r w:rsidRPr="00E26848">
              <w:rPr>
                <w:sz w:val="20"/>
              </w:rPr>
              <w:lastRenderedPageBreak/>
              <w:t>midwives training</w:t>
            </w:r>
            <w:r w:rsidRPr="00B976C1">
              <w:t xml:space="preserve"> </w:t>
            </w:r>
            <w:hyperlink r:id="rId37" w:history="1">
              <w:r w:rsidRPr="00B976C1">
                <w:rPr>
                  <w:rStyle w:val="Hyperlink"/>
                  <w:rFonts w:cs="Arial"/>
                  <w:sz w:val="20"/>
                </w:rPr>
                <w:t>http://www.ias.org.uk/News/2019/16-September-2019-Midwives-call-for-more-support-to-deliver-alcohol-advice.aspx</w:t>
              </w:r>
            </w:hyperlink>
          </w:p>
          <w:p w14:paraId="4729631E" w14:textId="77777777" w:rsidR="00911425" w:rsidRPr="00E26848" w:rsidRDefault="00911425" w:rsidP="00E26848">
            <w:pPr>
              <w:pStyle w:val="Tabletext"/>
              <w:numPr>
                <w:ilvl w:val="0"/>
                <w:numId w:val="28"/>
              </w:numPr>
              <w:rPr>
                <w:sz w:val="20"/>
              </w:rPr>
            </w:pPr>
            <w:r w:rsidRPr="00E26848">
              <w:rPr>
                <w:sz w:val="20"/>
              </w:rPr>
              <w:t>The Greater Manchester Alcohol Exposed Pregnancies programme is yielding positive results and is a source of information on best practices.</w:t>
            </w:r>
          </w:p>
          <w:p w14:paraId="19CC5AFB" w14:textId="77777777" w:rsidR="00911425" w:rsidRPr="00E26848" w:rsidRDefault="00911425" w:rsidP="00E26848">
            <w:pPr>
              <w:pStyle w:val="Tabletext"/>
              <w:numPr>
                <w:ilvl w:val="0"/>
                <w:numId w:val="28"/>
              </w:numPr>
              <w:rPr>
                <w:sz w:val="20"/>
              </w:rPr>
            </w:pPr>
            <w:r w:rsidRPr="00E26848">
              <w:rPr>
                <w:sz w:val="20"/>
              </w:rPr>
              <w:t>The NOFAS-UK helpline regularly receives feedback from women who are confused by the mixed messages they have received.</w:t>
            </w:r>
          </w:p>
          <w:p w14:paraId="4FCB03EF" w14:textId="77777777" w:rsidR="00911425" w:rsidRPr="00B976C1" w:rsidRDefault="00911425" w:rsidP="00E26848">
            <w:pPr>
              <w:pStyle w:val="Tabletext"/>
              <w:numPr>
                <w:ilvl w:val="0"/>
                <w:numId w:val="28"/>
              </w:numPr>
            </w:pPr>
            <w:r w:rsidRPr="00E26848">
              <w:rPr>
                <w:sz w:val="20"/>
              </w:rPr>
              <w:t xml:space="preserve">The UK-EU Birth Mothers Network-FASD reported on the need for more supportive screening and help for those who find it difficult to stop drinking. See for example, Pip Williams, “There needs to be a compassionate non- judgmental empathic pathway that creates trust, where social care and health care professionals work together with the women to help them have healthier pregnancies and give their child the best start in life.” </w:t>
            </w:r>
            <w:r w:rsidRPr="00E26848">
              <w:rPr>
                <w:sz w:val="20"/>
              </w:rPr>
              <w:lastRenderedPageBreak/>
              <w:t xml:space="preserve">Presentation n Attachment G, “OUR FORGOTTEN CHILDREN, The Urgency of Aligning Policy with Guidance on the Effects of Antenatal Exposure to Alcohol,” A Roundtable Discussion with FASD Stakeholders Co-chaired by Professor Sheila the Baroness Hollins and Mr Bill </w:t>
            </w:r>
            <w:proofErr w:type="spellStart"/>
            <w:r w:rsidRPr="00E26848">
              <w:rPr>
                <w:sz w:val="20"/>
              </w:rPr>
              <w:t>Esterson</w:t>
            </w:r>
            <w:proofErr w:type="spellEnd"/>
            <w:r w:rsidRPr="00E26848">
              <w:rPr>
                <w:sz w:val="20"/>
              </w:rPr>
              <w:t>, MP Houses of Parliament • 23 May 2018.</w:t>
            </w:r>
            <w:r w:rsidRPr="00B976C1">
              <w:t xml:space="preserve"> </w:t>
            </w:r>
            <w:hyperlink r:id="rId38" w:history="1">
              <w:r w:rsidRPr="00B976C1">
                <w:rPr>
                  <w:rStyle w:val="Hyperlink"/>
                  <w:rFonts w:cs="Arial"/>
                  <w:sz w:val="20"/>
                  <w:szCs w:val="20"/>
                </w:rPr>
                <w:t>http://www.nofas-uk.org/WP/wp-content/uploads/2018/06/20180523_Report_FIN.pdf</w:t>
              </w:r>
            </w:hyperlink>
          </w:p>
        </w:tc>
      </w:tr>
      <w:tr w:rsidR="00911425" w:rsidRPr="009C13C0" w14:paraId="7C6BCDDA" w14:textId="77777777" w:rsidTr="00911425">
        <w:trPr>
          <w:trHeight w:val="282"/>
        </w:trPr>
        <w:tc>
          <w:tcPr>
            <w:tcW w:w="710" w:type="dxa"/>
          </w:tcPr>
          <w:p w14:paraId="78F470B4" w14:textId="77777777" w:rsidR="00911425" w:rsidRPr="000503DB" w:rsidRDefault="00911425" w:rsidP="00FC17A1">
            <w:pPr>
              <w:pStyle w:val="TableText1"/>
              <w:numPr>
                <w:ilvl w:val="0"/>
                <w:numId w:val="25"/>
              </w:numPr>
              <w:ind w:left="0" w:firstLine="0"/>
              <w:rPr>
                <w:sz w:val="20"/>
              </w:rPr>
            </w:pPr>
          </w:p>
        </w:tc>
        <w:tc>
          <w:tcPr>
            <w:tcW w:w="1422" w:type="dxa"/>
          </w:tcPr>
          <w:p w14:paraId="5494A459" w14:textId="77777777" w:rsidR="00911425" w:rsidRPr="00F44484" w:rsidRDefault="00911425" w:rsidP="00F44484">
            <w:pPr>
              <w:pStyle w:val="Tabletext"/>
              <w:rPr>
                <w:sz w:val="20"/>
              </w:rPr>
            </w:pPr>
            <w:r w:rsidRPr="00F44484">
              <w:rPr>
                <w:sz w:val="20"/>
              </w:rPr>
              <w:t>Northumbria Healthcare Foundation NHS Trust</w:t>
            </w:r>
          </w:p>
        </w:tc>
        <w:tc>
          <w:tcPr>
            <w:tcW w:w="3134" w:type="dxa"/>
          </w:tcPr>
          <w:p w14:paraId="70405829" w14:textId="77777777" w:rsidR="00911425" w:rsidRPr="00F44484" w:rsidRDefault="00911425" w:rsidP="00F44484">
            <w:pPr>
              <w:pStyle w:val="Tabletext"/>
              <w:rPr>
                <w:rFonts w:cs="Arial"/>
                <w:sz w:val="20"/>
              </w:rPr>
            </w:pPr>
            <w:r w:rsidRPr="00F44484">
              <w:rPr>
                <w:rFonts w:cs="Arial"/>
                <w:sz w:val="20"/>
              </w:rPr>
              <w:t>Any maternal disclosure of alcohol consumption in pregnancy must be documented in the antenatal notes.</w:t>
            </w:r>
          </w:p>
        </w:tc>
        <w:tc>
          <w:tcPr>
            <w:tcW w:w="3134" w:type="dxa"/>
          </w:tcPr>
          <w:p w14:paraId="6F8322A4" w14:textId="77777777" w:rsidR="00911425" w:rsidRPr="00F44484" w:rsidRDefault="00911425" w:rsidP="00F44484">
            <w:pPr>
              <w:pStyle w:val="Tabletext"/>
              <w:rPr>
                <w:rFonts w:cs="Arial"/>
                <w:sz w:val="20"/>
              </w:rPr>
            </w:pPr>
            <w:r w:rsidRPr="00F44484">
              <w:rPr>
                <w:rFonts w:cs="Arial"/>
                <w:sz w:val="20"/>
              </w:rPr>
              <w:t>To facilitate diagnosis. Documented evidence is generally a requirement of diagnosis for children without the classic FAS facial dysmorphia.</w:t>
            </w:r>
          </w:p>
        </w:tc>
        <w:tc>
          <w:tcPr>
            <w:tcW w:w="3134" w:type="dxa"/>
          </w:tcPr>
          <w:p w14:paraId="14D4D043" w14:textId="77777777" w:rsidR="00911425" w:rsidRPr="00F44484" w:rsidRDefault="00911425" w:rsidP="00F44484">
            <w:pPr>
              <w:pStyle w:val="Tabletext"/>
              <w:rPr>
                <w:rFonts w:cs="Arial"/>
                <w:sz w:val="20"/>
              </w:rPr>
            </w:pPr>
            <w:r w:rsidRPr="00F44484">
              <w:rPr>
                <w:rFonts w:cs="Arial"/>
                <w:sz w:val="20"/>
              </w:rPr>
              <w:t xml:space="preserve">To utilise resources already available to us such as the (red) baby book as this follows the infant throughout childhood. It may be an effective resource to share information with the health visitor, GP, school nurse, teacher or even social worker if required. A special Prenatal Alcohol Exposure (PAE) question in the book could be added and completed in the antenatal period as a simple way to communicate. Any PAE could also be documented in a Regional Perinatal Data Management system such as </w:t>
            </w:r>
            <w:proofErr w:type="spellStart"/>
            <w:r w:rsidRPr="00F44484">
              <w:rPr>
                <w:rFonts w:cs="Arial"/>
                <w:sz w:val="20"/>
              </w:rPr>
              <w:t>BadgerNet</w:t>
            </w:r>
            <w:proofErr w:type="spellEnd"/>
            <w:r w:rsidRPr="00F44484">
              <w:rPr>
                <w:rFonts w:cs="Arial"/>
                <w:sz w:val="20"/>
              </w:rPr>
              <w:t xml:space="preserve"> UK, and all baby </w:t>
            </w:r>
            <w:r w:rsidRPr="00F44484">
              <w:rPr>
                <w:rFonts w:cs="Arial"/>
                <w:sz w:val="20"/>
              </w:rPr>
              <w:lastRenderedPageBreak/>
              <w:t xml:space="preserve">notes and electronic records should routinely be shared with the multidisciplinary team.   </w:t>
            </w:r>
          </w:p>
        </w:tc>
        <w:tc>
          <w:tcPr>
            <w:tcW w:w="3134" w:type="dxa"/>
          </w:tcPr>
          <w:p w14:paraId="4346565C" w14:textId="77777777" w:rsidR="00911425" w:rsidRPr="00F44484" w:rsidRDefault="00911425" w:rsidP="00F44484">
            <w:pPr>
              <w:pStyle w:val="Tabletext"/>
              <w:rPr>
                <w:rFonts w:cs="Arial"/>
                <w:sz w:val="20"/>
              </w:rPr>
            </w:pPr>
          </w:p>
        </w:tc>
      </w:tr>
      <w:tr w:rsidR="00911425" w:rsidRPr="009C13C0" w14:paraId="6C5BD441" w14:textId="77777777" w:rsidTr="00911425">
        <w:trPr>
          <w:trHeight w:val="282"/>
        </w:trPr>
        <w:tc>
          <w:tcPr>
            <w:tcW w:w="710" w:type="dxa"/>
          </w:tcPr>
          <w:p w14:paraId="4EC51A82" w14:textId="77777777" w:rsidR="00911425" w:rsidRPr="000503DB" w:rsidRDefault="00911425" w:rsidP="00FC17A1">
            <w:pPr>
              <w:pStyle w:val="TableText1"/>
              <w:numPr>
                <w:ilvl w:val="0"/>
                <w:numId w:val="25"/>
              </w:numPr>
              <w:ind w:left="0" w:firstLine="0"/>
              <w:rPr>
                <w:sz w:val="20"/>
              </w:rPr>
            </w:pPr>
          </w:p>
        </w:tc>
        <w:tc>
          <w:tcPr>
            <w:tcW w:w="1422" w:type="dxa"/>
          </w:tcPr>
          <w:p w14:paraId="7A96BFDF" w14:textId="77777777" w:rsidR="00911425" w:rsidRPr="00537E2C" w:rsidRDefault="00911425" w:rsidP="00537E2C">
            <w:pPr>
              <w:pStyle w:val="Tabletext"/>
              <w:rPr>
                <w:sz w:val="20"/>
              </w:rPr>
            </w:pPr>
            <w:r w:rsidRPr="00537E2C">
              <w:rPr>
                <w:sz w:val="20"/>
              </w:rPr>
              <w:t>Northumbria Healthcare Foundation NHS Trust</w:t>
            </w:r>
          </w:p>
        </w:tc>
        <w:tc>
          <w:tcPr>
            <w:tcW w:w="3134" w:type="dxa"/>
          </w:tcPr>
          <w:p w14:paraId="0398E8D2" w14:textId="77777777" w:rsidR="00911425" w:rsidRPr="00537E2C" w:rsidRDefault="00911425" w:rsidP="00537E2C">
            <w:pPr>
              <w:pStyle w:val="Tabletext"/>
              <w:rPr>
                <w:rFonts w:cs="Arial"/>
                <w:sz w:val="20"/>
              </w:rPr>
            </w:pPr>
            <w:r w:rsidRPr="00537E2C">
              <w:rPr>
                <w:rFonts w:cs="Arial"/>
                <w:sz w:val="20"/>
              </w:rPr>
              <w:t xml:space="preserve">To develop and standardise alcohol screening practices, services and patient pathways across the country.  </w:t>
            </w:r>
          </w:p>
        </w:tc>
        <w:tc>
          <w:tcPr>
            <w:tcW w:w="3134" w:type="dxa"/>
          </w:tcPr>
          <w:p w14:paraId="1C286DFF" w14:textId="77777777" w:rsidR="00911425" w:rsidRPr="00537E2C" w:rsidRDefault="00911425" w:rsidP="00537E2C">
            <w:pPr>
              <w:pStyle w:val="Tabletext"/>
              <w:rPr>
                <w:rFonts w:cs="Arial"/>
                <w:sz w:val="20"/>
              </w:rPr>
            </w:pPr>
            <w:r w:rsidRPr="00537E2C">
              <w:rPr>
                <w:rFonts w:cs="Arial"/>
                <w:sz w:val="20"/>
              </w:rPr>
              <w:t xml:space="preserve">To facilitate early detection of </w:t>
            </w:r>
            <w:proofErr w:type="gramStart"/>
            <w:r w:rsidRPr="00537E2C">
              <w:rPr>
                <w:rFonts w:cs="Arial"/>
                <w:sz w:val="20"/>
              </w:rPr>
              <w:t>at risk</w:t>
            </w:r>
            <w:proofErr w:type="gramEnd"/>
            <w:r w:rsidRPr="00537E2C">
              <w:rPr>
                <w:rFonts w:cs="Arial"/>
                <w:sz w:val="20"/>
              </w:rPr>
              <w:t xml:space="preserve"> mothers and babies to target referrals and support regardless of location</w:t>
            </w:r>
          </w:p>
        </w:tc>
        <w:tc>
          <w:tcPr>
            <w:tcW w:w="3134" w:type="dxa"/>
          </w:tcPr>
          <w:p w14:paraId="5610A1D5" w14:textId="77777777" w:rsidR="00911425" w:rsidRPr="00537E2C" w:rsidRDefault="00911425" w:rsidP="00537E2C">
            <w:pPr>
              <w:pStyle w:val="Tabletext"/>
              <w:rPr>
                <w:rFonts w:cs="Arial"/>
                <w:sz w:val="20"/>
              </w:rPr>
            </w:pPr>
            <w:r w:rsidRPr="00537E2C">
              <w:rPr>
                <w:rFonts w:cs="Arial"/>
                <w:sz w:val="20"/>
              </w:rPr>
              <w:t xml:space="preserve">To educate women and their families and prevent future harm to unborn children and reduce prevalence rate of children with FASD Disability. </w:t>
            </w:r>
          </w:p>
          <w:p w14:paraId="571D4C2F" w14:textId="77777777" w:rsidR="00911425" w:rsidRPr="00537E2C" w:rsidRDefault="00911425" w:rsidP="00537E2C">
            <w:pPr>
              <w:pStyle w:val="Tabletext"/>
              <w:rPr>
                <w:rFonts w:cs="Arial"/>
                <w:sz w:val="20"/>
              </w:rPr>
            </w:pPr>
            <w:r w:rsidRPr="00537E2C">
              <w:rPr>
                <w:rFonts w:cs="Arial"/>
                <w:sz w:val="20"/>
              </w:rPr>
              <w:t>The public is still largely unaware of the new CMO guidelines from 2016 regarding alcohol in pregnancy.</w:t>
            </w:r>
          </w:p>
          <w:p w14:paraId="1A007ED1" w14:textId="77777777" w:rsidR="00911425" w:rsidRPr="00537E2C" w:rsidRDefault="00911425" w:rsidP="00537E2C">
            <w:pPr>
              <w:pStyle w:val="Tabletext"/>
              <w:rPr>
                <w:rFonts w:cs="Arial"/>
                <w:sz w:val="20"/>
              </w:rPr>
            </w:pPr>
            <w:r w:rsidRPr="00537E2C">
              <w:rPr>
                <w:rFonts w:cs="Arial"/>
                <w:sz w:val="20"/>
              </w:rPr>
              <w:t>‘Alcohol guidelines for pregnant women: Barriers and enablers for midwives to deliver advice’.2019</w:t>
            </w:r>
          </w:p>
        </w:tc>
        <w:tc>
          <w:tcPr>
            <w:tcW w:w="3134" w:type="dxa"/>
          </w:tcPr>
          <w:p w14:paraId="200DE64E" w14:textId="77777777" w:rsidR="00911425" w:rsidRPr="00537E2C" w:rsidRDefault="00911425" w:rsidP="00537E2C">
            <w:pPr>
              <w:pStyle w:val="Tabletext"/>
              <w:rPr>
                <w:sz w:val="20"/>
              </w:rPr>
            </w:pPr>
            <w:r w:rsidRPr="00537E2C">
              <w:rPr>
                <w:sz w:val="20"/>
              </w:rPr>
              <w:t xml:space="preserve">It is estimated that 41.3% of women in the UK consume alcohol during pregnancy; the fourth highest in the world. Popova, S., et al., Estimation of national, regional, and global prevalence of alcohol use during pregnancy and </w:t>
            </w:r>
            <w:proofErr w:type="spellStart"/>
            <w:r w:rsidRPr="00537E2C">
              <w:rPr>
                <w:sz w:val="20"/>
              </w:rPr>
              <w:t>fetal</w:t>
            </w:r>
            <w:proofErr w:type="spellEnd"/>
            <w:r w:rsidRPr="00537E2C">
              <w:rPr>
                <w:sz w:val="20"/>
              </w:rPr>
              <w:t xml:space="preserve"> alcohol syndrome: a systematic review and meta-analysis. Lancet Glob Health, 2017. 5(3): p. e290-e299.</w:t>
            </w:r>
          </w:p>
          <w:p w14:paraId="5048F1A9" w14:textId="77777777" w:rsidR="00911425" w:rsidRPr="00537E2C" w:rsidRDefault="00911425" w:rsidP="00537E2C">
            <w:pPr>
              <w:pStyle w:val="Tabletext"/>
              <w:rPr>
                <w:sz w:val="20"/>
              </w:rPr>
            </w:pPr>
            <w:r w:rsidRPr="00537E2C">
              <w:rPr>
                <w:sz w:val="20"/>
              </w:rPr>
              <w:t xml:space="preserve">Prevalence rates of FASD in children in the UK are unknown, but FASD symptoms have been identified in 6-17% of a large scale, longitudinal cohort study. </w:t>
            </w:r>
            <w:proofErr w:type="spellStart"/>
            <w:r w:rsidRPr="00537E2C">
              <w:rPr>
                <w:sz w:val="20"/>
              </w:rPr>
              <w:t>McQuire</w:t>
            </w:r>
            <w:proofErr w:type="spellEnd"/>
            <w:r w:rsidRPr="00537E2C">
              <w:rPr>
                <w:sz w:val="20"/>
              </w:rPr>
              <w:t xml:space="preserve">, C., et al., Screening prevalence of </w:t>
            </w:r>
            <w:proofErr w:type="spellStart"/>
            <w:r w:rsidRPr="00537E2C">
              <w:rPr>
                <w:sz w:val="20"/>
              </w:rPr>
              <w:t>fetal</w:t>
            </w:r>
            <w:proofErr w:type="spellEnd"/>
            <w:r w:rsidRPr="00537E2C">
              <w:rPr>
                <w:sz w:val="20"/>
              </w:rPr>
              <w:t xml:space="preserve"> alcohol spectrum disorders in a region of the United Kingdom: A population-based birth-cohort study. </w:t>
            </w:r>
            <w:proofErr w:type="spellStart"/>
            <w:r w:rsidRPr="00537E2C">
              <w:rPr>
                <w:sz w:val="20"/>
              </w:rPr>
              <w:t>Prev</w:t>
            </w:r>
            <w:proofErr w:type="spellEnd"/>
            <w:r w:rsidRPr="00537E2C">
              <w:rPr>
                <w:sz w:val="20"/>
              </w:rPr>
              <w:t xml:space="preserve"> Med, 2019. 118: p. 344-351.</w:t>
            </w:r>
          </w:p>
          <w:p w14:paraId="196BCA7F" w14:textId="77777777" w:rsidR="00911425" w:rsidRPr="00537E2C" w:rsidRDefault="00911425" w:rsidP="00537E2C">
            <w:pPr>
              <w:pStyle w:val="Tabletext"/>
              <w:rPr>
                <w:sz w:val="20"/>
              </w:rPr>
            </w:pPr>
            <w:r w:rsidRPr="00537E2C">
              <w:rPr>
                <w:sz w:val="20"/>
              </w:rPr>
              <w:t xml:space="preserve">Aligns to Better Births. ‘Where every woman has access to information to enable her to make decisions about her care; and where she and her baby can access support that is centred </w:t>
            </w:r>
            <w:r w:rsidRPr="00537E2C">
              <w:rPr>
                <w:sz w:val="20"/>
              </w:rPr>
              <w:lastRenderedPageBreak/>
              <w:t xml:space="preserve">around their individual needs and circumstances.’ </w:t>
            </w:r>
          </w:p>
          <w:p w14:paraId="57442567" w14:textId="77777777" w:rsidR="00911425" w:rsidRPr="00537E2C" w:rsidRDefault="00911425" w:rsidP="00537E2C">
            <w:pPr>
              <w:pStyle w:val="Tabletext"/>
              <w:rPr>
                <w:sz w:val="20"/>
              </w:rPr>
            </w:pPr>
          </w:p>
        </w:tc>
      </w:tr>
      <w:tr w:rsidR="00911425" w:rsidRPr="009C13C0" w14:paraId="09136B9D" w14:textId="77777777" w:rsidTr="00911425">
        <w:trPr>
          <w:trHeight w:val="282"/>
        </w:trPr>
        <w:tc>
          <w:tcPr>
            <w:tcW w:w="710" w:type="dxa"/>
          </w:tcPr>
          <w:p w14:paraId="19EABAC6" w14:textId="77777777" w:rsidR="00911425" w:rsidRPr="000503DB" w:rsidRDefault="00911425" w:rsidP="00FC17A1">
            <w:pPr>
              <w:pStyle w:val="TableText1"/>
              <w:numPr>
                <w:ilvl w:val="0"/>
                <w:numId w:val="25"/>
              </w:numPr>
              <w:ind w:left="0" w:firstLine="0"/>
              <w:rPr>
                <w:sz w:val="20"/>
              </w:rPr>
            </w:pPr>
          </w:p>
        </w:tc>
        <w:tc>
          <w:tcPr>
            <w:tcW w:w="1422" w:type="dxa"/>
          </w:tcPr>
          <w:p w14:paraId="5D0C0CD4" w14:textId="77777777" w:rsidR="00911425" w:rsidRPr="00537E2C" w:rsidRDefault="00911425" w:rsidP="00537E2C">
            <w:pPr>
              <w:pStyle w:val="Tabletext"/>
              <w:rPr>
                <w:sz w:val="20"/>
              </w:rPr>
            </w:pPr>
            <w:r w:rsidRPr="00537E2C">
              <w:rPr>
                <w:sz w:val="20"/>
              </w:rPr>
              <w:t>Northumbria Healthcare Foundation NHS Trust</w:t>
            </w:r>
          </w:p>
        </w:tc>
        <w:tc>
          <w:tcPr>
            <w:tcW w:w="3134" w:type="dxa"/>
          </w:tcPr>
          <w:p w14:paraId="002925AA" w14:textId="77777777" w:rsidR="00911425" w:rsidRPr="00537E2C" w:rsidRDefault="00911425" w:rsidP="00537E2C">
            <w:pPr>
              <w:pStyle w:val="Tabletext"/>
              <w:rPr>
                <w:rFonts w:cs="Arial"/>
                <w:sz w:val="20"/>
              </w:rPr>
            </w:pPr>
            <w:r w:rsidRPr="00537E2C">
              <w:rPr>
                <w:rFonts w:cs="Arial"/>
                <w:sz w:val="20"/>
              </w:rPr>
              <w:t xml:space="preserve">An antenatal specific screening tool should be considered to maximise the detection of women consuming alcohol in pregnancy, which incorporates all significant information. A universally agreed referral threshold is required.  </w:t>
            </w:r>
          </w:p>
        </w:tc>
        <w:tc>
          <w:tcPr>
            <w:tcW w:w="3134" w:type="dxa"/>
          </w:tcPr>
          <w:p w14:paraId="45969109" w14:textId="77777777" w:rsidR="00911425" w:rsidRPr="00537E2C" w:rsidRDefault="00911425" w:rsidP="00537E2C">
            <w:pPr>
              <w:pStyle w:val="Tabletext"/>
              <w:rPr>
                <w:rFonts w:cs="Arial"/>
                <w:sz w:val="20"/>
              </w:rPr>
            </w:pPr>
            <w:r w:rsidRPr="00537E2C">
              <w:rPr>
                <w:rFonts w:cs="Arial"/>
                <w:sz w:val="20"/>
              </w:rPr>
              <w:t>To ensure that every woman receives equitable support across the country.</w:t>
            </w:r>
          </w:p>
          <w:p w14:paraId="3C46F040" w14:textId="77777777" w:rsidR="00911425" w:rsidRPr="00537E2C" w:rsidRDefault="00911425" w:rsidP="00537E2C">
            <w:pPr>
              <w:pStyle w:val="Tabletext"/>
              <w:rPr>
                <w:rFonts w:cs="Arial"/>
                <w:sz w:val="20"/>
              </w:rPr>
            </w:pPr>
            <w:r w:rsidRPr="00537E2C">
              <w:rPr>
                <w:rFonts w:cs="Arial"/>
                <w:sz w:val="20"/>
              </w:rPr>
              <w:t xml:space="preserve">A combined role of smoking cessation/alcohol/public health advisor in maternity clinics may be a </w:t>
            </w:r>
            <w:proofErr w:type="gramStart"/>
            <w:r w:rsidRPr="00537E2C">
              <w:rPr>
                <w:rFonts w:cs="Arial"/>
                <w:sz w:val="20"/>
              </w:rPr>
              <w:t>cost effective</w:t>
            </w:r>
            <w:proofErr w:type="gramEnd"/>
            <w:r w:rsidRPr="00537E2C">
              <w:rPr>
                <w:rFonts w:cs="Arial"/>
                <w:sz w:val="20"/>
              </w:rPr>
              <w:t xml:space="preserve"> option to support midwives.</w:t>
            </w:r>
          </w:p>
        </w:tc>
        <w:tc>
          <w:tcPr>
            <w:tcW w:w="3134" w:type="dxa"/>
          </w:tcPr>
          <w:p w14:paraId="087B8A64" w14:textId="77777777" w:rsidR="00911425" w:rsidRPr="00537E2C" w:rsidRDefault="00911425" w:rsidP="00537E2C">
            <w:pPr>
              <w:pStyle w:val="Tabletext"/>
              <w:rPr>
                <w:rFonts w:cs="Arial"/>
                <w:sz w:val="20"/>
              </w:rPr>
            </w:pPr>
            <w:r w:rsidRPr="00537E2C">
              <w:rPr>
                <w:rFonts w:cs="Arial"/>
                <w:sz w:val="20"/>
              </w:rPr>
              <w:t xml:space="preserve">Currently service provision varies dramatically from one NHS Trust to another. </w:t>
            </w:r>
          </w:p>
          <w:p w14:paraId="0678C838" w14:textId="77777777" w:rsidR="00911425" w:rsidRPr="00537E2C" w:rsidRDefault="00911425" w:rsidP="00537E2C">
            <w:pPr>
              <w:pStyle w:val="Tabletext"/>
              <w:rPr>
                <w:rFonts w:cs="Arial"/>
                <w:sz w:val="20"/>
              </w:rPr>
            </w:pPr>
            <w:r w:rsidRPr="00537E2C">
              <w:rPr>
                <w:rFonts w:cs="Arial"/>
                <w:sz w:val="20"/>
              </w:rPr>
              <w:t>A stepped approach using Brief Interventions have proved effective and is recommended.</w:t>
            </w:r>
          </w:p>
        </w:tc>
        <w:tc>
          <w:tcPr>
            <w:tcW w:w="3134" w:type="dxa"/>
          </w:tcPr>
          <w:p w14:paraId="62A5AE0F" w14:textId="77777777" w:rsidR="00911425" w:rsidRPr="009C13C0" w:rsidRDefault="00911425" w:rsidP="00A224F0">
            <w:pPr>
              <w:rPr>
                <w:rFonts w:cs="Arial"/>
                <w:sz w:val="20"/>
              </w:rPr>
            </w:pPr>
          </w:p>
        </w:tc>
      </w:tr>
      <w:tr w:rsidR="00911425" w:rsidRPr="009C13C0" w14:paraId="45937A82" w14:textId="77777777" w:rsidTr="00911425">
        <w:trPr>
          <w:trHeight w:val="282"/>
        </w:trPr>
        <w:tc>
          <w:tcPr>
            <w:tcW w:w="710" w:type="dxa"/>
          </w:tcPr>
          <w:p w14:paraId="49142AAB" w14:textId="77777777" w:rsidR="00911425" w:rsidRPr="000503DB" w:rsidRDefault="00911425" w:rsidP="00FC17A1">
            <w:pPr>
              <w:pStyle w:val="TableText1"/>
              <w:numPr>
                <w:ilvl w:val="0"/>
                <w:numId w:val="25"/>
              </w:numPr>
              <w:ind w:left="0" w:firstLine="0"/>
              <w:rPr>
                <w:sz w:val="20"/>
              </w:rPr>
            </w:pPr>
          </w:p>
        </w:tc>
        <w:tc>
          <w:tcPr>
            <w:tcW w:w="1422" w:type="dxa"/>
          </w:tcPr>
          <w:p w14:paraId="25B5CAA6" w14:textId="77777777" w:rsidR="00911425" w:rsidRPr="00537E2C" w:rsidRDefault="00911425" w:rsidP="00537E2C">
            <w:pPr>
              <w:pStyle w:val="Tabletext"/>
              <w:rPr>
                <w:sz w:val="20"/>
              </w:rPr>
            </w:pPr>
            <w:r w:rsidRPr="00537E2C">
              <w:rPr>
                <w:sz w:val="20"/>
              </w:rPr>
              <w:t xml:space="preserve">Public Health England </w:t>
            </w:r>
          </w:p>
        </w:tc>
        <w:tc>
          <w:tcPr>
            <w:tcW w:w="3134" w:type="dxa"/>
          </w:tcPr>
          <w:p w14:paraId="2537A0DC" w14:textId="77777777" w:rsidR="00911425" w:rsidRPr="00537E2C" w:rsidRDefault="00911425" w:rsidP="00537E2C">
            <w:pPr>
              <w:pStyle w:val="Tabletext"/>
              <w:rPr>
                <w:rFonts w:cs="Arial"/>
                <w:sz w:val="20"/>
              </w:rPr>
            </w:pPr>
            <w:r w:rsidRPr="00537E2C">
              <w:rPr>
                <w:rFonts w:cs="Arial"/>
                <w:sz w:val="20"/>
              </w:rPr>
              <w:t xml:space="preserve">Once drinking status has been established it is important for maternity professionals to understand and consistently use current guidance on drinking in pregnancy (both the CMOs’ low risk guidance and CG110).  </w:t>
            </w:r>
          </w:p>
        </w:tc>
        <w:tc>
          <w:tcPr>
            <w:tcW w:w="3134" w:type="dxa"/>
          </w:tcPr>
          <w:p w14:paraId="6222D968" w14:textId="77777777" w:rsidR="00911425" w:rsidRPr="00537E2C" w:rsidRDefault="00911425" w:rsidP="00537E2C">
            <w:pPr>
              <w:pStyle w:val="Tabletext"/>
              <w:rPr>
                <w:rFonts w:cs="Arial"/>
                <w:sz w:val="20"/>
              </w:rPr>
            </w:pPr>
            <w:r w:rsidRPr="00537E2C">
              <w:rPr>
                <w:rFonts w:cs="Arial"/>
                <w:sz w:val="20"/>
              </w:rPr>
              <w:t>A recent survey of midwives suggested that a substantial minority (42%) were unaware of the most recent CMOs’ guidance and that many had an inaccurate understanding of the current guidelines.</w:t>
            </w:r>
          </w:p>
        </w:tc>
        <w:tc>
          <w:tcPr>
            <w:tcW w:w="3134" w:type="dxa"/>
          </w:tcPr>
          <w:p w14:paraId="6DFB618A" w14:textId="77777777" w:rsidR="00911425" w:rsidRPr="00537E2C" w:rsidRDefault="00911425" w:rsidP="00537E2C">
            <w:pPr>
              <w:pStyle w:val="Tabletext"/>
              <w:rPr>
                <w:rFonts w:cs="Arial"/>
                <w:sz w:val="20"/>
              </w:rPr>
            </w:pPr>
            <w:r w:rsidRPr="00537E2C">
              <w:rPr>
                <w:rFonts w:cs="Arial"/>
                <w:sz w:val="20"/>
              </w:rPr>
              <w:t xml:space="preserve">Please see Alcohol Guidelines for Pregnant Women: Barriers and Enablers for Midwives to Deliver Advice. This can be viewed at: </w:t>
            </w:r>
            <w:hyperlink r:id="rId39" w:history="1">
              <w:r w:rsidRPr="00537E2C">
                <w:rPr>
                  <w:rStyle w:val="Hyperlink"/>
                  <w:sz w:val="20"/>
                </w:rPr>
                <w:t>http://www.ias.org.uk/uploads/pdf/IAS%20reports/rp37092019.pdf</w:t>
              </w:r>
            </w:hyperlink>
          </w:p>
        </w:tc>
        <w:tc>
          <w:tcPr>
            <w:tcW w:w="3134" w:type="dxa"/>
          </w:tcPr>
          <w:p w14:paraId="5FD9E783" w14:textId="77777777" w:rsidR="00911425" w:rsidRPr="009C13C0" w:rsidRDefault="00911425" w:rsidP="00A224F0">
            <w:pPr>
              <w:rPr>
                <w:rFonts w:cs="Arial"/>
                <w:sz w:val="20"/>
              </w:rPr>
            </w:pPr>
          </w:p>
        </w:tc>
      </w:tr>
      <w:tr w:rsidR="00911425" w:rsidRPr="009C13C0" w14:paraId="34491E76" w14:textId="77777777" w:rsidTr="00911425">
        <w:trPr>
          <w:trHeight w:val="282"/>
        </w:trPr>
        <w:tc>
          <w:tcPr>
            <w:tcW w:w="710" w:type="dxa"/>
          </w:tcPr>
          <w:p w14:paraId="45CFB8F9" w14:textId="77777777" w:rsidR="00911425" w:rsidRPr="000503DB" w:rsidRDefault="00911425" w:rsidP="00FC17A1">
            <w:pPr>
              <w:pStyle w:val="TableText1"/>
              <w:numPr>
                <w:ilvl w:val="0"/>
                <w:numId w:val="25"/>
              </w:numPr>
              <w:ind w:left="0" w:firstLine="0"/>
              <w:rPr>
                <w:sz w:val="20"/>
              </w:rPr>
            </w:pPr>
          </w:p>
        </w:tc>
        <w:tc>
          <w:tcPr>
            <w:tcW w:w="1422" w:type="dxa"/>
          </w:tcPr>
          <w:p w14:paraId="4CF809F0" w14:textId="77777777" w:rsidR="00911425" w:rsidRPr="00537E2C" w:rsidRDefault="00911425" w:rsidP="00537E2C">
            <w:pPr>
              <w:pStyle w:val="Tabletext"/>
              <w:rPr>
                <w:sz w:val="20"/>
              </w:rPr>
            </w:pPr>
            <w:r w:rsidRPr="00537E2C">
              <w:rPr>
                <w:sz w:val="20"/>
              </w:rPr>
              <w:t xml:space="preserve">Public Health England </w:t>
            </w:r>
          </w:p>
        </w:tc>
        <w:tc>
          <w:tcPr>
            <w:tcW w:w="3134" w:type="dxa"/>
          </w:tcPr>
          <w:p w14:paraId="73509261" w14:textId="77777777" w:rsidR="00911425" w:rsidRPr="00537E2C" w:rsidRDefault="00911425" w:rsidP="00537E2C">
            <w:pPr>
              <w:pStyle w:val="Tabletext"/>
              <w:rPr>
                <w:rFonts w:cs="Arial"/>
                <w:sz w:val="20"/>
              </w:rPr>
            </w:pPr>
            <w:r w:rsidRPr="00537E2C">
              <w:rPr>
                <w:rFonts w:cs="Arial"/>
                <w:sz w:val="20"/>
              </w:rPr>
              <w:t>Being confident that there is rapid support for women who do not stop drinking in pregnancy and accessing that support will have the potential to minimise harm to both mother and child. Develop support for partners of women who drink during pregnancy, to promote a mutually supportive home environment.</w:t>
            </w:r>
          </w:p>
        </w:tc>
        <w:tc>
          <w:tcPr>
            <w:tcW w:w="3134" w:type="dxa"/>
          </w:tcPr>
          <w:p w14:paraId="750C9948" w14:textId="77777777" w:rsidR="00911425" w:rsidRPr="00537E2C" w:rsidRDefault="00911425" w:rsidP="00537E2C">
            <w:pPr>
              <w:pStyle w:val="Tabletext"/>
              <w:rPr>
                <w:rFonts w:cs="Arial"/>
                <w:sz w:val="20"/>
              </w:rPr>
            </w:pPr>
            <w:r w:rsidRPr="00537E2C">
              <w:rPr>
                <w:rFonts w:cs="Arial"/>
                <w:sz w:val="20"/>
              </w:rPr>
              <w:t>The most recent M-BRACE report found that 13% were in cases where a mother had drug or alcohol problems and concluded “</w:t>
            </w:r>
            <w:r w:rsidRPr="00537E2C">
              <w:rPr>
                <w:i/>
                <w:iCs/>
                <w:sz w:val="20"/>
              </w:rPr>
              <w:t>There is very clear evidence of that the care of vulnerable women, particularly those who misuse drugs and alcohol… can be improved</w:t>
            </w:r>
            <w:r w:rsidRPr="00537E2C">
              <w:rPr>
                <w:rFonts w:cs="Arial"/>
                <w:sz w:val="20"/>
              </w:rPr>
              <w:t>.”</w:t>
            </w:r>
          </w:p>
        </w:tc>
        <w:tc>
          <w:tcPr>
            <w:tcW w:w="3134" w:type="dxa"/>
          </w:tcPr>
          <w:p w14:paraId="7F615DB5" w14:textId="77777777" w:rsidR="00911425" w:rsidRPr="009C13C0" w:rsidRDefault="00911425" w:rsidP="00537E2C">
            <w:pPr>
              <w:pStyle w:val="Tabletext"/>
            </w:pPr>
            <w:r w:rsidRPr="00537E2C">
              <w:rPr>
                <w:sz w:val="20"/>
              </w:rPr>
              <w:t>Please see Saving Lives, Improving Mothers’ Care - Lessons learned to inform maternity care from the UK and Ireland Confidential Enquiries into Maternal Deaths and Morbidity 2013–15. This can be viewed at:</w:t>
            </w:r>
            <w:r w:rsidRPr="009C13C0">
              <w:t xml:space="preserve"> </w:t>
            </w:r>
            <w:hyperlink r:id="rId40" w:history="1">
              <w:r w:rsidRPr="009C13C0">
                <w:rPr>
                  <w:rStyle w:val="Hyperlink"/>
                  <w:rFonts w:cs="Arial"/>
                  <w:sz w:val="20"/>
                  <w:szCs w:val="20"/>
                </w:rPr>
                <w:t>https://www.npeu.ox.ac.uk/mbrrace-uk/presentations/saving-lives-improving-mothers-care</w:t>
              </w:r>
            </w:hyperlink>
          </w:p>
        </w:tc>
        <w:tc>
          <w:tcPr>
            <w:tcW w:w="3134" w:type="dxa"/>
          </w:tcPr>
          <w:p w14:paraId="5554E103" w14:textId="77777777" w:rsidR="00911425" w:rsidRPr="009C13C0" w:rsidRDefault="00911425" w:rsidP="00A224F0">
            <w:pPr>
              <w:rPr>
                <w:rFonts w:cs="Arial"/>
                <w:sz w:val="20"/>
              </w:rPr>
            </w:pPr>
          </w:p>
        </w:tc>
      </w:tr>
      <w:tr w:rsidR="00911425" w:rsidRPr="009C13C0" w14:paraId="2A1E9F62" w14:textId="77777777" w:rsidTr="00911425">
        <w:trPr>
          <w:trHeight w:val="282"/>
        </w:trPr>
        <w:tc>
          <w:tcPr>
            <w:tcW w:w="710" w:type="dxa"/>
          </w:tcPr>
          <w:p w14:paraId="74225DB2" w14:textId="77777777" w:rsidR="00911425" w:rsidRPr="000503DB" w:rsidRDefault="00911425" w:rsidP="00FC17A1">
            <w:pPr>
              <w:pStyle w:val="TableText1"/>
              <w:numPr>
                <w:ilvl w:val="0"/>
                <w:numId w:val="25"/>
              </w:numPr>
              <w:ind w:left="0" w:firstLine="0"/>
              <w:rPr>
                <w:sz w:val="20"/>
              </w:rPr>
            </w:pPr>
          </w:p>
        </w:tc>
        <w:tc>
          <w:tcPr>
            <w:tcW w:w="1422" w:type="dxa"/>
          </w:tcPr>
          <w:p w14:paraId="657164C8" w14:textId="77777777" w:rsidR="00911425" w:rsidRPr="00537E2C" w:rsidRDefault="00911425" w:rsidP="00537E2C">
            <w:pPr>
              <w:pStyle w:val="Tabletext"/>
              <w:rPr>
                <w:sz w:val="20"/>
              </w:rPr>
            </w:pPr>
            <w:r w:rsidRPr="00537E2C">
              <w:rPr>
                <w:sz w:val="20"/>
              </w:rPr>
              <w:t xml:space="preserve">Public Health England </w:t>
            </w:r>
          </w:p>
        </w:tc>
        <w:tc>
          <w:tcPr>
            <w:tcW w:w="3134" w:type="dxa"/>
          </w:tcPr>
          <w:p w14:paraId="11ED219F" w14:textId="77777777" w:rsidR="00911425" w:rsidRPr="00537E2C" w:rsidRDefault="00911425" w:rsidP="00537E2C">
            <w:pPr>
              <w:pStyle w:val="Tabletext"/>
              <w:rPr>
                <w:rFonts w:cs="Arial"/>
                <w:sz w:val="20"/>
              </w:rPr>
            </w:pPr>
            <w:r w:rsidRPr="00537E2C">
              <w:rPr>
                <w:rFonts w:cs="Arial"/>
                <w:sz w:val="20"/>
              </w:rPr>
              <w:t xml:space="preserve">Being able to identify whether there is or has been drinking in pregnancy is critical for being able to provide appropriate </w:t>
            </w:r>
            <w:r w:rsidRPr="00537E2C">
              <w:rPr>
                <w:rFonts w:cs="Arial"/>
                <w:sz w:val="20"/>
              </w:rPr>
              <w:lastRenderedPageBreak/>
              <w:t>advice and support to women about the impact on children of alcohol exposed pregnancies</w:t>
            </w:r>
          </w:p>
        </w:tc>
        <w:tc>
          <w:tcPr>
            <w:tcW w:w="3134" w:type="dxa"/>
          </w:tcPr>
          <w:p w14:paraId="512F909A" w14:textId="77777777" w:rsidR="00911425" w:rsidRPr="00537E2C" w:rsidRDefault="00911425" w:rsidP="00537E2C">
            <w:pPr>
              <w:pStyle w:val="Tabletext"/>
              <w:rPr>
                <w:rFonts w:cs="Arial"/>
                <w:sz w:val="20"/>
              </w:rPr>
            </w:pPr>
            <w:r w:rsidRPr="00537E2C">
              <w:rPr>
                <w:rFonts w:cs="Arial"/>
                <w:sz w:val="20"/>
              </w:rPr>
              <w:lastRenderedPageBreak/>
              <w:t xml:space="preserve">Currently available data suggests only half (52%) of pregnant women have their drinking status recorded at </w:t>
            </w:r>
            <w:r w:rsidRPr="00537E2C">
              <w:rPr>
                <w:rFonts w:cs="Arial"/>
                <w:sz w:val="20"/>
              </w:rPr>
              <w:lastRenderedPageBreak/>
              <w:t>booking.  This compares with 83% where smoking status is recorded.</w:t>
            </w:r>
          </w:p>
        </w:tc>
        <w:tc>
          <w:tcPr>
            <w:tcW w:w="3134" w:type="dxa"/>
          </w:tcPr>
          <w:p w14:paraId="28CB347F" w14:textId="77777777" w:rsidR="00911425" w:rsidRPr="00537E2C" w:rsidRDefault="00911425" w:rsidP="00537E2C">
            <w:pPr>
              <w:pStyle w:val="Tabletext"/>
              <w:rPr>
                <w:sz w:val="20"/>
              </w:rPr>
            </w:pPr>
            <w:r w:rsidRPr="00537E2C">
              <w:rPr>
                <w:sz w:val="20"/>
              </w:rPr>
              <w:lastRenderedPageBreak/>
              <w:t xml:space="preserve">Please see Public Health England (PHE) analysis of the Maternity Services Dataset in Health of women before and </w:t>
            </w:r>
            <w:r w:rsidRPr="00537E2C">
              <w:rPr>
                <w:sz w:val="20"/>
              </w:rPr>
              <w:lastRenderedPageBreak/>
              <w:t>during pregnancy: health behaviours, risk factors and inequalities. This can be viewed at:</w:t>
            </w:r>
            <w:r w:rsidRPr="00537E2C">
              <w:rPr>
                <w:rStyle w:val="Hyperlink"/>
                <w:rFonts w:cs="Arial"/>
                <w:color w:val="auto"/>
                <w:sz w:val="20"/>
                <w:szCs w:val="20"/>
                <w:u w:val="none"/>
              </w:rPr>
              <w:t xml:space="preserve"> </w:t>
            </w:r>
          </w:p>
          <w:p w14:paraId="16A9A9BB" w14:textId="77777777" w:rsidR="00911425" w:rsidRPr="009C13C0" w:rsidRDefault="00EA3CB7" w:rsidP="00A224F0">
            <w:pPr>
              <w:pStyle w:val="TableText1"/>
              <w:rPr>
                <w:rFonts w:cs="Arial"/>
                <w:sz w:val="20"/>
                <w:szCs w:val="20"/>
              </w:rPr>
            </w:pPr>
            <w:hyperlink r:id="rId41" w:history="1">
              <w:r w:rsidR="00911425" w:rsidRPr="009C13C0">
                <w:rPr>
                  <w:rStyle w:val="Hyperlink"/>
                  <w:rFonts w:cs="Arial"/>
                  <w:sz w:val="20"/>
                  <w:szCs w:val="20"/>
                </w:rPr>
                <w:t>https://assets.publishing.service.gov.uk/government/uploads/system/uploads/attachment_data/file/727735/Health_of_women_before_and_during_pregnancy_national_analysis_of_the_MSDS_booking_data.pdf</w:t>
              </w:r>
            </w:hyperlink>
          </w:p>
        </w:tc>
        <w:tc>
          <w:tcPr>
            <w:tcW w:w="3134" w:type="dxa"/>
          </w:tcPr>
          <w:p w14:paraId="05E12A40" w14:textId="77777777" w:rsidR="00911425" w:rsidRPr="009C13C0" w:rsidRDefault="00911425" w:rsidP="00A224F0">
            <w:pPr>
              <w:rPr>
                <w:rFonts w:cs="Arial"/>
                <w:sz w:val="20"/>
              </w:rPr>
            </w:pPr>
          </w:p>
        </w:tc>
      </w:tr>
      <w:tr w:rsidR="00911425" w:rsidRPr="009C13C0" w14:paraId="2D9C9FB9" w14:textId="77777777" w:rsidTr="00911425">
        <w:trPr>
          <w:trHeight w:val="282"/>
        </w:trPr>
        <w:tc>
          <w:tcPr>
            <w:tcW w:w="710" w:type="dxa"/>
          </w:tcPr>
          <w:p w14:paraId="73D54D0A" w14:textId="77777777" w:rsidR="00911425" w:rsidRPr="000503DB" w:rsidRDefault="00911425" w:rsidP="00FC17A1">
            <w:pPr>
              <w:pStyle w:val="TableText1"/>
              <w:numPr>
                <w:ilvl w:val="0"/>
                <w:numId w:val="25"/>
              </w:numPr>
              <w:ind w:left="0" w:firstLine="0"/>
              <w:rPr>
                <w:sz w:val="20"/>
              </w:rPr>
            </w:pPr>
          </w:p>
        </w:tc>
        <w:tc>
          <w:tcPr>
            <w:tcW w:w="1422" w:type="dxa"/>
          </w:tcPr>
          <w:p w14:paraId="58F95BB0" w14:textId="77777777" w:rsidR="00911425" w:rsidRPr="00537E2C" w:rsidRDefault="00911425" w:rsidP="00537E2C">
            <w:pPr>
              <w:pStyle w:val="Tabletext"/>
              <w:rPr>
                <w:sz w:val="20"/>
              </w:rPr>
            </w:pPr>
            <w:r w:rsidRPr="00537E2C">
              <w:rPr>
                <w:sz w:val="20"/>
              </w:rPr>
              <w:t>Royal College of Paediatrics and Child Health</w:t>
            </w:r>
          </w:p>
        </w:tc>
        <w:tc>
          <w:tcPr>
            <w:tcW w:w="3134" w:type="dxa"/>
          </w:tcPr>
          <w:p w14:paraId="4EECD32F" w14:textId="77777777" w:rsidR="00911425" w:rsidRPr="00537E2C" w:rsidRDefault="00911425" w:rsidP="00537E2C">
            <w:pPr>
              <w:pStyle w:val="Tabletext"/>
              <w:rPr>
                <w:rFonts w:cs="Arial"/>
                <w:sz w:val="20"/>
              </w:rPr>
            </w:pPr>
            <w:r w:rsidRPr="00537E2C">
              <w:rPr>
                <w:rFonts w:cs="Arial"/>
                <w:sz w:val="20"/>
              </w:rPr>
              <w:t>An assessment of baseline or background alcohol use should be made at the midwifery booking appointment.</w:t>
            </w:r>
          </w:p>
        </w:tc>
        <w:tc>
          <w:tcPr>
            <w:tcW w:w="3134" w:type="dxa"/>
          </w:tcPr>
          <w:p w14:paraId="6E6E9F04" w14:textId="77777777" w:rsidR="00911425" w:rsidRPr="00537E2C" w:rsidRDefault="00911425" w:rsidP="00537E2C">
            <w:pPr>
              <w:pStyle w:val="Tabletext"/>
              <w:rPr>
                <w:rFonts w:cs="Arial"/>
                <w:sz w:val="20"/>
              </w:rPr>
            </w:pPr>
            <w:r w:rsidRPr="00537E2C">
              <w:rPr>
                <w:rFonts w:cs="Arial"/>
                <w:sz w:val="20"/>
              </w:rPr>
              <w:t>This would help to identify at risk groups and make targeted intervention within the first trimester.</w:t>
            </w:r>
          </w:p>
        </w:tc>
        <w:tc>
          <w:tcPr>
            <w:tcW w:w="3134" w:type="dxa"/>
          </w:tcPr>
          <w:p w14:paraId="24D760B4" w14:textId="77777777" w:rsidR="00911425" w:rsidRPr="00537E2C" w:rsidRDefault="00911425" w:rsidP="00537E2C">
            <w:pPr>
              <w:pStyle w:val="Tabletext"/>
              <w:rPr>
                <w:rFonts w:cs="Arial"/>
                <w:sz w:val="20"/>
              </w:rPr>
            </w:pPr>
            <w:r w:rsidRPr="00537E2C">
              <w:rPr>
                <w:rFonts w:cs="Arial"/>
                <w:sz w:val="20"/>
              </w:rPr>
              <w:t>Aiming to minimise the risk to the foetus through minimising exposure. With accurate documentation of the baseline level of alcohol, audit of any intervention would be possible.</w:t>
            </w:r>
          </w:p>
        </w:tc>
        <w:tc>
          <w:tcPr>
            <w:tcW w:w="3134" w:type="dxa"/>
          </w:tcPr>
          <w:p w14:paraId="75A5A3CB" w14:textId="77777777" w:rsidR="00911425" w:rsidRPr="00537E2C" w:rsidRDefault="00911425" w:rsidP="00537E2C">
            <w:pPr>
              <w:pStyle w:val="Tabletext"/>
              <w:rPr>
                <w:rFonts w:cs="Arial"/>
                <w:sz w:val="20"/>
              </w:rPr>
            </w:pPr>
            <w:r w:rsidRPr="00537E2C">
              <w:rPr>
                <w:rFonts w:cs="Arial"/>
                <w:sz w:val="20"/>
              </w:rPr>
              <w:t>NICE Quality Standard – Alcohol-use Disorders: diagnosis and management. QS2: Opportunistic screening and brief interventions</w:t>
            </w:r>
          </w:p>
          <w:p w14:paraId="6E898ABE" w14:textId="77777777" w:rsidR="00911425" w:rsidRPr="00537E2C" w:rsidRDefault="00911425" w:rsidP="00537E2C">
            <w:pPr>
              <w:pStyle w:val="Tabletext"/>
              <w:rPr>
                <w:rFonts w:cs="Arial"/>
                <w:sz w:val="20"/>
              </w:rPr>
            </w:pPr>
            <w:r w:rsidRPr="00537E2C">
              <w:rPr>
                <w:rFonts w:cs="Arial"/>
                <w:sz w:val="20"/>
              </w:rPr>
              <w:t>NICE Quality Standard 22 – Antenatal care. QS1: access to antenatal care</w:t>
            </w:r>
          </w:p>
        </w:tc>
      </w:tr>
      <w:tr w:rsidR="00911425" w:rsidRPr="009C13C0" w14:paraId="3214A5C6" w14:textId="77777777" w:rsidTr="00911425">
        <w:trPr>
          <w:trHeight w:val="282"/>
        </w:trPr>
        <w:tc>
          <w:tcPr>
            <w:tcW w:w="710" w:type="dxa"/>
          </w:tcPr>
          <w:p w14:paraId="6CA84A0E" w14:textId="77777777" w:rsidR="00911425" w:rsidRPr="000503DB" w:rsidRDefault="00911425" w:rsidP="00FC17A1">
            <w:pPr>
              <w:pStyle w:val="TableText1"/>
              <w:numPr>
                <w:ilvl w:val="0"/>
                <w:numId w:val="25"/>
              </w:numPr>
              <w:ind w:left="0" w:firstLine="0"/>
              <w:rPr>
                <w:sz w:val="20"/>
              </w:rPr>
            </w:pPr>
          </w:p>
        </w:tc>
        <w:tc>
          <w:tcPr>
            <w:tcW w:w="1422" w:type="dxa"/>
          </w:tcPr>
          <w:p w14:paraId="0F2DF0BA" w14:textId="77777777" w:rsidR="00911425" w:rsidRPr="00537E2C" w:rsidRDefault="00911425" w:rsidP="00537E2C">
            <w:pPr>
              <w:pStyle w:val="Tabletext"/>
              <w:rPr>
                <w:sz w:val="20"/>
              </w:rPr>
            </w:pPr>
            <w:r w:rsidRPr="00537E2C">
              <w:rPr>
                <w:sz w:val="20"/>
              </w:rPr>
              <w:t>SCM2</w:t>
            </w:r>
          </w:p>
        </w:tc>
        <w:tc>
          <w:tcPr>
            <w:tcW w:w="3134" w:type="dxa"/>
          </w:tcPr>
          <w:p w14:paraId="740A915D" w14:textId="77777777" w:rsidR="00911425" w:rsidRPr="00537E2C" w:rsidRDefault="00911425" w:rsidP="00537E2C">
            <w:pPr>
              <w:pStyle w:val="Tabletext"/>
              <w:rPr>
                <w:rFonts w:cs="Arial"/>
                <w:sz w:val="20"/>
              </w:rPr>
            </w:pPr>
            <w:r w:rsidRPr="00537E2C">
              <w:rPr>
                <w:rFonts w:cs="Arial"/>
                <w:sz w:val="20"/>
              </w:rPr>
              <w:t xml:space="preserve">Improvement in quality of maternal alcohol history obtained during neurodevelopmental assessments </w:t>
            </w:r>
          </w:p>
          <w:p w14:paraId="54778C21" w14:textId="77777777" w:rsidR="00911425" w:rsidRPr="00537E2C" w:rsidRDefault="00911425" w:rsidP="00537E2C">
            <w:pPr>
              <w:pStyle w:val="Tabletext"/>
              <w:rPr>
                <w:rFonts w:cs="Arial"/>
                <w:sz w:val="20"/>
              </w:rPr>
            </w:pPr>
          </w:p>
        </w:tc>
        <w:tc>
          <w:tcPr>
            <w:tcW w:w="3134" w:type="dxa"/>
          </w:tcPr>
          <w:p w14:paraId="0947A4D5" w14:textId="77777777" w:rsidR="00911425" w:rsidRPr="00537E2C" w:rsidRDefault="00911425" w:rsidP="00537E2C">
            <w:pPr>
              <w:pStyle w:val="Tabletext"/>
              <w:rPr>
                <w:rFonts w:cs="Arial"/>
                <w:sz w:val="20"/>
              </w:rPr>
            </w:pPr>
            <w:r w:rsidRPr="00537E2C">
              <w:rPr>
                <w:rFonts w:cs="Arial"/>
                <w:sz w:val="20"/>
              </w:rPr>
              <w:t>Confirmation of diagnosis of FASD without sentinel features can only be made when there is confirmed history of maternal alcohol exposure</w:t>
            </w:r>
          </w:p>
          <w:p w14:paraId="1C8B46DD" w14:textId="77777777" w:rsidR="00911425" w:rsidRPr="00537E2C" w:rsidRDefault="00911425" w:rsidP="00537E2C">
            <w:pPr>
              <w:pStyle w:val="Tabletext"/>
              <w:rPr>
                <w:rFonts w:cs="Arial"/>
                <w:sz w:val="20"/>
              </w:rPr>
            </w:pPr>
          </w:p>
        </w:tc>
        <w:tc>
          <w:tcPr>
            <w:tcW w:w="3134" w:type="dxa"/>
          </w:tcPr>
          <w:p w14:paraId="262A4AB4" w14:textId="77777777" w:rsidR="00911425" w:rsidRPr="00537E2C" w:rsidRDefault="00911425" w:rsidP="00537E2C">
            <w:pPr>
              <w:pStyle w:val="Tabletext"/>
              <w:rPr>
                <w:rFonts w:cs="Arial"/>
                <w:sz w:val="20"/>
              </w:rPr>
            </w:pPr>
            <w:r w:rsidRPr="00537E2C">
              <w:rPr>
                <w:rFonts w:cs="Arial"/>
                <w:sz w:val="20"/>
              </w:rPr>
              <w:t>Many children with neurocognitive impairment in keeping with FASD but without sentinel facial features are unable to have this diagnosis confirmed without the documented information in the records.</w:t>
            </w:r>
          </w:p>
        </w:tc>
        <w:tc>
          <w:tcPr>
            <w:tcW w:w="3134" w:type="dxa"/>
          </w:tcPr>
          <w:p w14:paraId="3F809AA1" w14:textId="77777777" w:rsidR="00911425" w:rsidRPr="00537E2C" w:rsidRDefault="00911425" w:rsidP="00537E2C">
            <w:pPr>
              <w:pStyle w:val="Tabletext"/>
              <w:rPr>
                <w:rStyle w:val="Hyperlink"/>
                <w:sz w:val="20"/>
              </w:rPr>
            </w:pPr>
            <w:r w:rsidRPr="00537E2C">
              <w:rPr>
                <w:sz w:val="20"/>
              </w:rPr>
              <w:t xml:space="preserve">Scottish Intercollegiate Guidelines Network (2019) </w:t>
            </w:r>
            <w:hyperlink r:id="rId42" w:history="1">
              <w:r w:rsidRPr="00537E2C">
                <w:rPr>
                  <w:rStyle w:val="Hyperlink"/>
                  <w:sz w:val="20"/>
                </w:rPr>
                <w:t>Children and young people exposed prenatally to alcohol</w:t>
              </w:r>
            </w:hyperlink>
          </w:p>
          <w:p w14:paraId="43B8F804" w14:textId="77777777" w:rsidR="00911425" w:rsidRPr="00537E2C" w:rsidRDefault="00911425" w:rsidP="00537E2C">
            <w:pPr>
              <w:pStyle w:val="Tabletext"/>
              <w:rPr>
                <w:rFonts w:cs="Arial"/>
                <w:sz w:val="20"/>
                <w:szCs w:val="20"/>
              </w:rPr>
            </w:pPr>
            <w:r w:rsidRPr="00537E2C">
              <w:rPr>
                <w:rFonts w:cs="Arial"/>
                <w:sz w:val="20"/>
                <w:szCs w:val="20"/>
              </w:rPr>
              <w:t xml:space="preserve">British Medical Association (2016) </w:t>
            </w:r>
            <w:hyperlink r:id="rId43" w:history="1">
              <w:r w:rsidRPr="00537E2C">
                <w:rPr>
                  <w:rStyle w:val="Hyperlink"/>
                  <w:sz w:val="20"/>
                </w:rPr>
                <w:t xml:space="preserve">Alcohol and pregnancy: preventing and managing </w:t>
              </w:r>
              <w:proofErr w:type="spellStart"/>
              <w:r w:rsidRPr="00537E2C">
                <w:rPr>
                  <w:rStyle w:val="Hyperlink"/>
                  <w:sz w:val="20"/>
                </w:rPr>
                <w:t>fetal</w:t>
              </w:r>
              <w:proofErr w:type="spellEnd"/>
              <w:r w:rsidRPr="00537E2C">
                <w:rPr>
                  <w:rStyle w:val="Hyperlink"/>
                  <w:sz w:val="20"/>
                </w:rPr>
                <w:t xml:space="preserve"> alcohol spectrum disorders</w:t>
              </w:r>
            </w:hyperlink>
            <w:r w:rsidRPr="00537E2C">
              <w:rPr>
                <w:rStyle w:val="Hyperlink"/>
                <w:sz w:val="20"/>
              </w:rPr>
              <w:t xml:space="preserve"> </w:t>
            </w:r>
          </w:p>
          <w:p w14:paraId="2A0F9004" w14:textId="77777777" w:rsidR="00911425" w:rsidRPr="009C13C0" w:rsidRDefault="00911425" w:rsidP="00A224F0">
            <w:pPr>
              <w:rPr>
                <w:rFonts w:cs="Arial"/>
                <w:sz w:val="20"/>
              </w:rPr>
            </w:pPr>
          </w:p>
        </w:tc>
      </w:tr>
      <w:tr w:rsidR="00911425" w:rsidRPr="009C13C0" w14:paraId="2F6F9184" w14:textId="77777777" w:rsidTr="00911425">
        <w:trPr>
          <w:trHeight w:val="282"/>
        </w:trPr>
        <w:tc>
          <w:tcPr>
            <w:tcW w:w="710" w:type="dxa"/>
          </w:tcPr>
          <w:p w14:paraId="5D2858DF" w14:textId="77777777" w:rsidR="00911425" w:rsidRPr="000503DB" w:rsidRDefault="00911425" w:rsidP="00FC17A1">
            <w:pPr>
              <w:pStyle w:val="TableText1"/>
              <w:numPr>
                <w:ilvl w:val="0"/>
                <w:numId w:val="25"/>
              </w:numPr>
              <w:ind w:left="0" w:firstLine="0"/>
              <w:rPr>
                <w:sz w:val="20"/>
              </w:rPr>
            </w:pPr>
          </w:p>
        </w:tc>
        <w:tc>
          <w:tcPr>
            <w:tcW w:w="1422" w:type="dxa"/>
          </w:tcPr>
          <w:p w14:paraId="6FE648D6" w14:textId="77777777" w:rsidR="00911425" w:rsidRPr="00DC3C53" w:rsidRDefault="00911425" w:rsidP="00A224F0">
            <w:pPr>
              <w:pStyle w:val="TableText1"/>
              <w:rPr>
                <w:sz w:val="20"/>
                <w:szCs w:val="20"/>
              </w:rPr>
            </w:pPr>
            <w:r>
              <w:rPr>
                <w:sz w:val="20"/>
                <w:szCs w:val="20"/>
              </w:rPr>
              <w:t>SCM2</w:t>
            </w:r>
          </w:p>
        </w:tc>
        <w:tc>
          <w:tcPr>
            <w:tcW w:w="3134" w:type="dxa"/>
          </w:tcPr>
          <w:p w14:paraId="75273E26" w14:textId="77777777" w:rsidR="00911425" w:rsidRPr="00537E2C" w:rsidRDefault="00911425" w:rsidP="00537E2C">
            <w:pPr>
              <w:pStyle w:val="Tabletext"/>
              <w:rPr>
                <w:sz w:val="20"/>
              </w:rPr>
            </w:pPr>
            <w:r w:rsidRPr="00537E2C">
              <w:rPr>
                <w:sz w:val="20"/>
              </w:rPr>
              <w:t xml:space="preserve">Improved information sharing on maternal alcohol history between primary care and secondary care </w:t>
            </w:r>
          </w:p>
          <w:p w14:paraId="7D88312F" w14:textId="77777777" w:rsidR="00911425" w:rsidRPr="00537E2C" w:rsidRDefault="00911425" w:rsidP="00537E2C">
            <w:pPr>
              <w:pStyle w:val="Tabletext"/>
              <w:rPr>
                <w:sz w:val="20"/>
              </w:rPr>
            </w:pPr>
          </w:p>
        </w:tc>
        <w:tc>
          <w:tcPr>
            <w:tcW w:w="3134" w:type="dxa"/>
          </w:tcPr>
          <w:p w14:paraId="6CD3E22A" w14:textId="77777777" w:rsidR="00911425" w:rsidRPr="00537E2C" w:rsidRDefault="00911425" w:rsidP="00537E2C">
            <w:pPr>
              <w:pStyle w:val="Tabletext"/>
              <w:rPr>
                <w:sz w:val="20"/>
              </w:rPr>
            </w:pPr>
            <w:r w:rsidRPr="00537E2C">
              <w:rPr>
                <w:sz w:val="20"/>
              </w:rPr>
              <w:t xml:space="preserve">Children exposed to maternal alcohol consumption in pregnancy is the main factor causing FASD in the child. Information on maternal alcohol </w:t>
            </w:r>
            <w:r w:rsidRPr="00537E2C">
              <w:rPr>
                <w:sz w:val="20"/>
              </w:rPr>
              <w:lastRenderedPageBreak/>
              <w:t>history is needed to make a diagnosis of FASD</w:t>
            </w:r>
          </w:p>
        </w:tc>
        <w:tc>
          <w:tcPr>
            <w:tcW w:w="3134" w:type="dxa"/>
          </w:tcPr>
          <w:p w14:paraId="17985C79" w14:textId="77777777" w:rsidR="00911425" w:rsidRPr="00537E2C" w:rsidRDefault="00911425" w:rsidP="00537E2C">
            <w:pPr>
              <w:pStyle w:val="Tabletext"/>
              <w:rPr>
                <w:sz w:val="20"/>
              </w:rPr>
            </w:pPr>
            <w:r w:rsidRPr="00537E2C">
              <w:rPr>
                <w:sz w:val="20"/>
              </w:rPr>
              <w:lastRenderedPageBreak/>
              <w:t xml:space="preserve">At risk children will have relevant surveillance and diagnosis made. Children with FASD will then access the relevant interventions.  </w:t>
            </w:r>
          </w:p>
        </w:tc>
        <w:tc>
          <w:tcPr>
            <w:tcW w:w="3134" w:type="dxa"/>
          </w:tcPr>
          <w:p w14:paraId="4B204122" w14:textId="77777777" w:rsidR="00911425" w:rsidRPr="00537E2C" w:rsidRDefault="00911425" w:rsidP="00537E2C">
            <w:pPr>
              <w:pStyle w:val="Tabletext"/>
              <w:rPr>
                <w:sz w:val="20"/>
              </w:rPr>
            </w:pPr>
          </w:p>
        </w:tc>
      </w:tr>
      <w:tr w:rsidR="00911425" w:rsidRPr="009C13C0" w14:paraId="6505EC7F" w14:textId="77777777" w:rsidTr="00911425">
        <w:trPr>
          <w:trHeight w:val="282"/>
        </w:trPr>
        <w:tc>
          <w:tcPr>
            <w:tcW w:w="710" w:type="dxa"/>
          </w:tcPr>
          <w:p w14:paraId="662E3876" w14:textId="77777777" w:rsidR="00911425" w:rsidRPr="000503DB" w:rsidRDefault="00911425" w:rsidP="00FC17A1">
            <w:pPr>
              <w:pStyle w:val="TableText1"/>
              <w:numPr>
                <w:ilvl w:val="0"/>
                <w:numId w:val="25"/>
              </w:numPr>
              <w:ind w:left="0" w:firstLine="0"/>
              <w:rPr>
                <w:sz w:val="20"/>
              </w:rPr>
            </w:pPr>
          </w:p>
        </w:tc>
        <w:tc>
          <w:tcPr>
            <w:tcW w:w="1422" w:type="dxa"/>
          </w:tcPr>
          <w:p w14:paraId="1638F9F6" w14:textId="77777777" w:rsidR="00911425" w:rsidRPr="00DC3C53" w:rsidRDefault="00911425" w:rsidP="00A224F0">
            <w:pPr>
              <w:pStyle w:val="TableText1"/>
              <w:rPr>
                <w:sz w:val="20"/>
                <w:szCs w:val="20"/>
              </w:rPr>
            </w:pPr>
            <w:r>
              <w:rPr>
                <w:sz w:val="20"/>
                <w:szCs w:val="20"/>
              </w:rPr>
              <w:t>SCM3</w:t>
            </w:r>
            <w:r w:rsidRPr="00DC3C53">
              <w:rPr>
                <w:sz w:val="20"/>
                <w:szCs w:val="20"/>
              </w:rPr>
              <w:t xml:space="preserve"> </w:t>
            </w:r>
          </w:p>
        </w:tc>
        <w:tc>
          <w:tcPr>
            <w:tcW w:w="3134" w:type="dxa"/>
          </w:tcPr>
          <w:p w14:paraId="4A0818D2" w14:textId="77777777" w:rsidR="00911425" w:rsidRPr="00537E2C" w:rsidRDefault="00911425" w:rsidP="00537E2C">
            <w:pPr>
              <w:pStyle w:val="Tabletext"/>
              <w:rPr>
                <w:sz w:val="20"/>
              </w:rPr>
            </w:pPr>
            <w:r w:rsidRPr="00537E2C">
              <w:rPr>
                <w:sz w:val="20"/>
              </w:rPr>
              <w:t>Transfer of AEP information onto personalised child health record (PCHR)</w:t>
            </w:r>
          </w:p>
        </w:tc>
        <w:tc>
          <w:tcPr>
            <w:tcW w:w="3134" w:type="dxa"/>
          </w:tcPr>
          <w:p w14:paraId="33ACFC0B" w14:textId="77777777" w:rsidR="00911425" w:rsidRPr="00537E2C" w:rsidRDefault="00911425" w:rsidP="00537E2C">
            <w:pPr>
              <w:pStyle w:val="Tabletext"/>
              <w:rPr>
                <w:sz w:val="20"/>
              </w:rPr>
            </w:pPr>
            <w:r w:rsidRPr="00537E2C">
              <w:rPr>
                <w:sz w:val="20"/>
              </w:rPr>
              <w:t>To facilitate diagnosis.</w:t>
            </w:r>
          </w:p>
          <w:p w14:paraId="0E4DFDFA" w14:textId="77777777" w:rsidR="00911425" w:rsidRPr="00537E2C" w:rsidRDefault="00911425" w:rsidP="00537E2C">
            <w:pPr>
              <w:pStyle w:val="Tabletext"/>
              <w:rPr>
                <w:sz w:val="20"/>
              </w:rPr>
            </w:pPr>
          </w:p>
          <w:p w14:paraId="61151A56" w14:textId="77777777" w:rsidR="00911425" w:rsidRPr="00537E2C" w:rsidRDefault="00911425" w:rsidP="00537E2C">
            <w:pPr>
              <w:pStyle w:val="Tabletext"/>
              <w:rPr>
                <w:sz w:val="20"/>
              </w:rPr>
            </w:pPr>
            <w:r w:rsidRPr="00537E2C">
              <w:rPr>
                <w:sz w:val="20"/>
              </w:rPr>
              <w:t xml:space="preserve">As recognised in SIGN guidance 156 - There is no known safe level of alcohol consumption during pregnancy. Even low to moderate levels of prenatal alcohol exposure can negatively impact a </w:t>
            </w:r>
            <w:proofErr w:type="spellStart"/>
            <w:r w:rsidRPr="00537E2C">
              <w:rPr>
                <w:sz w:val="20"/>
              </w:rPr>
              <w:t>fetus</w:t>
            </w:r>
            <w:proofErr w:type="spellEnd"/>
            <w:r w:rsidRPr="00537E2C">
              <w:rPr>
                <w:sz w:val="20"/>
              </w:rPr>
              <w:t xml:space="preserve"> and these adverse consequences can persist into adulthood.  A lack of access to accurate antenatal health records can be a significant barrier to diagnosis.</w:t>
            </w:r>
          </w:p>
          <w:p w14:paraId="01A05021" w14:textId="77777777" w:rsidR="00911425" w:rsidRPr="00537E2C" w:rsidRDefault="00911425" w:rsidP="00537E2C">
            <w:pPr>
              <w:pStyle w:val="Tabletext"/>
              <w:rPr>
                <w:sz w:val="20"/>
              </w:rPr>
            </w:pPr>
          </w:p>
          <w:p w14:paraId="7E2EB144" w14:textId="77777777" w:rsidR="00911425" w:rsidRPr="00537E2C" w:rsidRDefault="00911425" w:rsidP="00537E2C">
            <w:pPr>
              <w:pStyle w:val="Tabletext"/>
              <w:rPr>
                <w:sz w:val="20"/>
              </w:rPr>
            </w:pPr>
            <w:r w:rsidRPr="00537E2C">
              <w:rPr>
                <w:sz w:val="20"/>
              </w:rPr>
              <w:t>PCHR will eventually be digital to further enhance relevant information sharing between services.</w:t>
            </w:r>
          </w:p>
        </w:tc>
        <w:tc>
          <w:tcPr>
            <w:tcW w:w="3134" w:type="dxa"/>
          </w:tcPr>
          <w:p w14:paraId="60536F25" w14:textId="77777777" w:rsidR="00911425" w:rsidRPr="00537E2C" w:rsidRDefault="00911425" w:rsidP="00537E2C">
            <w:pPr>
              <w:pStyle w:val="Tabletext"/>
              <w:rPr>
                <w:sz w:val="20"/>
              </w:rPr>
            </w:pPr>
            <w:r w:rsidRPr="00537E2C">
              <w:rPr>
                <w:sz w:val="20"/>
              </w:rPr>
              <w:t>Currently discrepancies between trusts in screening and recording alcohol exposed pregnancy.  Dependent on maternity systems used and geographical area, even thorough screening may sit within the maternal record.  This cannot be easily accessed to aid diagnosis later in life such as in the case of looked after children, or individuals seeking diagnosis where maternal disclosure is not made.</w:t>
            </w:r>
          </w:p>
        </w:tc>
        <w:tc>
          <w:tcPr>
            <w:tcW w:w="3134" w:type="dxa"/>
          </w:tcPr>
          <w:p w14:paraId="7BDBC3F7" w14:textId="77777777" w:rsidR="00911425" w:rsidRPr="009C13C0" w:rsidRDefault="00EA3CB7" w:rsidP="00A224F0">
            <w:pPr>
              <w:pStyle w:val="TableText1"/>
              <w:rPr>
                <w:rFonts w:cs="Arial"/>
                <w:sz w:val="20"/>
                <w:szCs w:val="20"/>
              </w:rPr>
            </w:pPr>
            <w:hyperlink r:id="rId44" w:history="1">
              <w:r w:rsidR="00911425" w:rsidRPr="009C13C0">
                <w:rPr>
                  <w:rStyle w:val="Hyperlink"/>
                  <w:rFonts w:cs="Arial"/>
                  <w:sz w:val="20"/>
                  <w:szCs w:val="20"/>
                </w:rPr>
                <w:t>https://digital.nhs.uk/services/digital-child-health</w:t>
              </w:r>
            </w:hyperlink>
          </w:p>
          <w:p w14:paraId="38F9DFA7" w14:textId="77777777" w:rsidR="00911425" w:rsidRPr="009C13C0" w:rsidRDefault="00911425" w:rsidP="00A224F0">
            <w:pPr>
              <w:rPr>
                <w:rFonts w:cs="Arial"/>
                <w:sz w:val="20"/>
              </w:rPr>
            </w:pPr>
          </w:p>
        </w:tc>
      </w:tr>
      <w:tr w:rsidR="00911425" w:rsidRPr="009C13C0" w14:paraId="7F3F6683" w14:textId="77777777" w:rsidTr="00911425">
        <w:trPr>
          <w:trHeight w:val="282"/>
        </w:trPr>
        <w:tc>
          <w:tcPr>
            <w:tcW w:w="710" w:type="dxa"/>
          </w:tcPr>
          <w:p w14:paraId="2F4EB461" w14:textId="77777777" w:rsidR="00911425" w:rsidRPr="000503DB" w:rsidRDefault="00911425" w:rsidP="00FC17A1">
            <w:pPr>
              <w:pStyle w:val="TableText1"/>
              <w:numPr>
                <w:ilvl w:val="0"/>
                <w:numId w:val="25"/>
              </w:numPr>
              <w:ind w:left="0" w:firstLine="0"/>
              <w:rPr>
                <w:sz w:val="20"/>
              </w:rPr>
            </w:pPr>
          </w:p>
        </w:tc>
        <w:tc>
          <w:tcPr>
            <w:tcW w:w="1422" w:type="dxa"/>
          </w:tcPr>
          <w:p w14:paraId="796ACAD2" w14:textId="77777777" w:rsidR="00911425" w:rsidRPr="00537E2C" w:rsidRDefault="00911425" w:rsidP="00537E2C">
            <w:pPr>
              <w:pStyle w:val="Tabletext"/>
              <w:rPr>
                <w:sz w:val="20"/>
              </w:rPr>
            </w:pPr>
            <w:r w:rsidRPr="00537E2C">
              <w:rPr>
                <w:sz w:val="20"/>
              </w:rPr>
              <w:t xml:space="preserve">SCM3 </w:t>
            </w:r>
          </w:p>
        </w:tc>
        <w:tc>
          <w:tcPr>
            <w:tcW w:w="3134" w:type="dxa"/>
          </w:tcPr>
          <w:p w14:paraId="4E83F2A0" w14:textId="77777777" w:rsidR="00911425" w:rsidRPr="00537E2C" w:rsidRDefault="00911425" w:rsidP="00537E2C">
            <w:pPr>
              <w:pStyle w:val="Tabletext"/>
              <w:rPr>
                <w:rFonts w:cs="Arial"/>
                <w:sz w:val="20"/>
              </w:rPr>
            </w:pPr>
            <w:r w:rsidRPr="00537E2C">
              <w:rPr>
                <w:rFonts w:cs="Arial"/>
                <w:sz w:val="20"/>
              </w:rPr>
              <w:t>Identification of alcohol exposed pregnancy (AEP)</w:t>
            </w:r>
          </w:p>
        </w:tc>
        <w:tc>
          <w:tcPr>
            <w:tcW w:w="3134" w:type="dxa"/>
          </w:tcPr>
          <w:p w14:paraId="36FFC396" w14:textId="77777777" w:rsidR="00911425" w:rsidRPr="00537E2C" w:rsidRDefault="00911425" w:rsidP="00537E2C">
            <w:pPr>
              <w:pStyle w:val="Tabletext"/>
              <w:rPr>
                <w:rFonts w:cs="Arial"/>
                <w:sz w:val="20"/>
              </w:rPr>
            </w:pPr>
            <w:r w:rsidRPr="00537E2C">
              <w:rPr>
                <w:rFonts w:cs="Arial"/>
                <w:sz w:val="20"/>
              </w:rPr>
              <w:t>Standardised approach to screening of women planning pregnancy, already pregnant or at risk of alcohol exposed pregnancy.</w:t>
            </w:r>
          </w:p>
          <w:p w14:paraId="0CFF14B5" w14:textId="77777777" w:rsidR="00911425" w:rsidRPr="00537E2C" w:rsidRDefault="00911425" w:rsidP="00537E2C">
            <w:pPr>
              <w:pStyle w:val="Tabletext"/>
              <w:rPr>
                <w:rFonts w:cs="Arial"/>
                <w:sz w:val="20"/>
              </w:rPr>
            </w:pPr>
          </w:p>
          <w:p w14:paraId="30CA149C" w14:textId="77777777" w:rsidR="00911425" w:rsidRPr="00537E2C" w:rsidRDefault="00911425" w:rsidP="00537E2C">
            <w:pPr>
              <w:pStyle w:val="Tabletext"/>
              <w:rPr>
                <w:rFonts w:cs="Arial"/>
                <w:sz w:val="20"/>
              </w:rPr>
            </w:pPr>
            <w:r w:rsidRPr="00537E2C">
              <w:rPr>
                <w:rFonts w:cs="Arial"/>
                <w:sz w:val="20"/>
              </w:rPr>
              <w:t xml:space="preserve">Studies such as </w:t>
            </w:r>
            <w:proofErr w:type="spellStart"/>
            <w:r w:rsidRPr="00537E2C">
              <w:rPr>
                <w:rFonts w:cs="Arial"/>
                <w:sz w:val="20"/>
              </w:rPr>
              <w:t>Scholin</w:t>
            </w:r>
            <w:proofErr w:type="spellEnd"/>
            <w:r w:rsidRPr="00537E2C">
              <w:rPr>
                <w:rFonts w:cs="Arial"/>
                <w:sz w:val="20"/>
              </w:rPr>
              <w:t xml:space="preserve"> et al (2019) highlight that practice variations exist including midwives understanding of the potential impact of prenatal alcohol exposure and their ability </w:t>
            </w:r>
            <w:r w:rsidRPr="00537E2C">
              <w:rPr>
                <w:rFonts w:cs="Arial"/>
                <w:sz w:val="20"/>
              </w:rPr>
              <w:lastRenderedPageBreak/>
              <w:t>and confidence in delivering alcohol brief intervention.</w:t>
            </w:r>
          </w:p>
          <w:p w14:paraId="538568A2" w14:textId="77777777" w:rsidR="00911425" w:rsidRPr="00537E2C" w:rsidRDefault="00911425" w:rsidP="00537E2C">
            <w:pPr>
              <w:pStyle w:val="Tabletext"/>
              <w:rPr>
                <w:rFonts w:cs="Arial"/>
                <w:sz w:val="20"/>
              </w:rPr>
            </w:pPr>
          </w:p>
          <w:p w14:paraId="400BDF06" w14:textId="77777777" w:rsidR="00911425" w:rsidRPr="00537E2C" w:rsidRDefault="00911425" w:rsidP="00537E2C">
            <w:pPr>
              <w:pStyle w:val="Tabletext"/>
              <w:rPr>
                <w:rFonts w:cs="Arial"/>
                <w:sz w:val="20"/>
              </w:rPr>
            </w:pPr>
            <w:r w:rsidRPr="00537E2C">
              <w:rPr>
                <w:rFonts w:cs="Arial"/>
                <w:sz w:val="20"/>
              </w:rPr>
              <w:t>SIGN 156 guidance – ‘A lack of knowledge and understanding of FASD among healthcare professionals means they often</w:t>
            </w:r>
          </w:p>
          <w:p w14:paraId="2277D0A8" w14:textId="77777777" w:rsidR="00911425" w:rsidRPr="00537E2C" w:rsidRDefault="00911425" w:rsidP="00537E2C">
            <w:pPr>
              <w:pStyle w:val="Tabletext"/>
              <w:rPr>
                <w:rFonts w:cs="Arial"/>
                <w:sz w:val="20"/>
              </w:rPr>
            </w:pPr>
            <w:r w:rsidRPr="00537E2C">
              <w:rPr>
                <w:rFonts w:cs="Arial"/>
                <w:sz w:val="20"/>
              </w:rPr>
              <w:t>may not feel competent to carry out an assessment and make an appropriate diagnosis. Variation in</w:t>
            </w:r>
          </w:p>
          <w:p w14:paraId="698C90F3" w14:textId="77777777" w:rsidR="00911425" w:rsidRPr="00537E2C" w:rsidRDefault="00911425" w:rsidP="00537E2C">
            <w:pPr>
              <w:pStyle w:val="Tabletext"/>
              <w:rPr>
                <w:rFonts w:cs="Arial"/>
                <w:sz w:val="20"/>
              </w:rPr>
            </w:pPr>
            <w:r w:rsidRPr="00537E2C">
              <w:rPr>
                <w:rFonts w:cs="Arial"/>
                <w:sz w:val="20"/>
              </w:rPr>
              <w:t xml:space="preserve">knowledge and awareness </w:t>
            </w:r>
            <w:proofErr w:type="gramStart"/>
            <w:r w:rsidRPr="00537E2C">
              <w:rPr>
                <w:rFonts w:cs="Arial"/>
                <w:sz w:val="20"/>
              </w:rPr>
              <w:t>poses</w:t>
            </w:r>
            <w:proofErr w:type="gramEnd"/>
            <w:r w:rsidRPr="00537E2C">
              <w:rPr>
                <w:rFonts w:cs="Arial"/>
                <w:sz w:val="20"/>
              </w:rPr>
              <w:t xml:space="preserve"> a significant challenge to the implementation of a comprehensive and consistent approach to the management of FASD.’</w:t>
            </w:r>
          </w:p>
          <w:p w14:paraId="50A1A4E6" w14:textId="77777777" w:rsidR="00911425" w:rsidRPr="00537E2C" w:rsidRDefault="00911425" w:rsidP="00537E2C">
            <w:pPr>
              <w:pStyle w:val="Tabletext"/>
              <w:rPr>
                <w:rFonts w:cs="Arial"/>
                <w:sz w:val="20"/>
              </w:rPr>
            </w:pPr>
          </w:p>
          <w:p w14:paraId="643FF799" w14:textId="77777777" w:rsidR="00911425" w:rsidRPr="00537E2C" w:rsidRDefault="00911425" w:rsidP="00537E2C">
            <w:pPr>
              <w:pStyle w:val="Tabletext"/>
              <w:rPr>
                <w:rFonts w:cs="Arial"/>
                <w:sz w:val="20"/>
              </w:rPr>
            </w:pPr>
            <w:r w:rsidRPr="00537E2C">
              <w:rPr>
                <w:rFonts w:cs="Arial"/>
                <w:sz w:val="20"/>
              </w:rPr>
              <w:t>NB healthcare professionals may vary from maternity settings such as sexual health, primary care and health visiting particularly for preconceptual advice and unplanned pregnancy.</w:t>
            </w:r>
          </w:p>
        </w:tc>
        <w:tc>
          <w:tcPr>
            <w:tcW w:w="3134" w:type="dxa"/>
          </w:tcPr>
          <w:p w14:paraId="050AA5F1" w14:textId="77777777" w:rsidR="00911425" w:rsidRPr="00537E2C" w:rsidRDefault="00911425" w:rsidP="00537E2C">
            <w:pPr>
              <w:pStyle w:val="Tabletext"/>
              <w:rPr>
                <w:rFonts w:cs="Arial"/>
                <w:sz w:val="20"/>
              </w:rPr>
            </w:pPr>
            <w:r w:rsidRPr="00537E2C">
              <w:rPr>
                <w:rFonts w:cs="Arial"/>
                <w:sz w:val="20"/>
              </w:rPr>
              <w:lastRenderedPageBreak/>
              <w:t>Recognised universal tools such as T-ACE, TWEAK and AUDIT-C could be helpful in screening for risky drinking, however, the authors recommended caution noting that further evaluations of questionnaires for prenatal alcohol consumption should be undertaken.</w:t>
            </w:r>
          </w:p>
          <w:p w14:paraId="048CBD9C" w14:textId="77777777" w:rsidR="00911425" w:rsidRPr="00537E2C" w:rsidRDefault="00911425" w:rsidP="00537E2C">
            <w:pPr>
              <w:pStyle w:val="Tabletext"/>
              <w:rPr>
                <w:rFonts w:cs="Arial"/>
                <w:sz w:val="20"/>
              </w:rPr>
            </w:pPr>
          </w:p>
          <w:p w14:paraId="2652BFD9" w14:textId="77777777" w:rsidR="00911425" w:rsidRPr="00537E2C" w:rsidRDefault="00911425" w:rsidP="00537E2C">
            <w:pPr>
              <w:pStyle w:val="Tabletext"/>
              <w:rPr>
                <w:rFonts w:cs="Arial"/>
                <w:sz w:val="20"/>
              </w:rPr>
            </w:pPr>
            <w:r w:rsidRPr="00537E2C">
              <w:rPr>
                <w:rFonts w:cs="Arial"/>
                <w:sz w:val="20"/>
              </w:rPr>
              <w:t xml:space="preserve">Specific alcohol screening tool for use within maternity services </w:t>
            </w:r>
            <w:r w:rsidRPr="00537E2C">
              <w:rPr>
                <w:rFonts w:cs="Arial"/>
                <w:sz w:val="20"/>
              </w:rPr>
              <w:lastRenderedPageBreak/>
              <w:t>would be beneficial as universal tools have limitations used within pregnant population – such as perceived acceptability of ‘low-level’ alcohol consumption.</w:t>
            </w:r>
          </w:p>
          <w:p w14:paraId="4F96A7D2" w14:textId="77777777" w:rsidR="00911425" w:rsidRPr="00537E2C" w:rsidRDefault="00911425" w:rsidP="00537E2C">
            <w:pPr>
              <w:pStyle w:val="Tabletext"/>
              <w:rPr>
                <w:rFonts w:cs="Arial"/>
                <w:sz w:val="20"/>
              </w:rPr>
            </w:pPr>
          </w:p>
          <w:p w14:paraId="61B101C6" w14:textId="77777777" w:rsidR="00911425" w:rsidRPr="00537E2C" w:rsidRDefault="00911425" w:rsidP="00537E2C">
            <w:pPr>
              <w:pStyle w:val="Tabletext"/>
              <w:rPr>
                <w:rFonts w:cs="Arial"/>
                <w:sz w:val="20"/>
              </w:rPr>
            </w:pPr>
            <w:r w:rsidRPr="00537E2C">
              <w:rPr>
                <w:rFonts w:cs="Arial"/>
                <w:sz w:val="20"/>
              </w:rPr>
              <w:t>Consideration also needs to be given to the point at which screening and brief intervention is carried out to encompass both early lifestyle advice and accurate recording of alcohol exposure at later gestation.</w:t>
            </w:r>
          </w:p>
        </w:tc>
        <w:tc>
          <w:tcPr>
            <w:tcW w:w="3134" w:type="dxa"/>
          </w:tcPr>
          <w:p w14:paraId="5E9DE4A4" w14:textId="77777777" w:rsidR="00911425" w:rsidRPr="00537E2C" w:rsidRDefault="00911425" w:rsidP="00537E2C">
            <w:pPr>
              <w:pStyle w:val="Tabletext"/>
              <w:rPr>
                <w:sz w:val="20"/>
              </w:rPr>
            </w:pPr>
            <w:r w:rsidRPr="00537E2C">
              <w:rPr>
                <w:sz w:val="20"/>
              </w:rPr>
              <w:lastRenderedPageBreak/>
              <w:t>Please see Scottish SIGN guidance 156 which highlights current evidence and practice</w:t>
            </w:r>
          </w:p>
          <w:p w14:paraId="6A594E01" w14:textId="77777777" w:rsidR="00911425" w:rsidRPr="009C13C0" w:rsidRDefault="00EA3CB7" w:rsidP="00A224F0">
            <w:pPr>
              <w:pStyle w:val="TableText1"/>
              <w:rPr>
                <w:rFonts w:cs="Arial"/>
                <w:sz w:val="20"/>
                <w:szCs w:val="20"/>
              </w:rPr>
            </w:pPr>
            <w:hyperlink r:id="rId45" w:history="1">
              <w:r w:rsidR="00911425" w:rsidRPr="009C13C0">
                <w:rPr>
                  <w:rStyle w:val="Hyperlink"/>
                  <w:rFonts w:cs="Arial"/>
                  <w:sz w:val="20"/>
                  <w:szCs w:val="20"/>
                </w:rPr>
                <w:t>https://www.sign.ac.uk/assets/sign156.pdf</w:t>
              </w:r>
            </w:hyperlink>
          </w:p>
          <w:p w14:paraId="7F1261D0" w14:textId="77777777" w:rsidR="00911425" w:rsidRPr="009C13C0" w:rsidRDefault="00911425" w:rsidP="00A224F0">
            <w:pPr>
              <w:rPr>
                <w:rFonts w:cs="Arial"/>
                <w:sz w:val="20"/>
              </w:rPr>
            </w:pPr>
          </w:p>
        </w:tc>
      </w:tr>
      <w:tr w:rsidR="00911425" w:rsidRPr="009C13C0" w14:paraId="6FB54B1E" w14:textId="77777777" w:rsidTr="00911425">
        <w:trPr>
          <w:trHeight w:val="282"/>
        </w:trPr>
        <w:tc>
          <w:tcPr>
            <w:tcW w:w="710" w:type="dxa"/>
          </w:tcPr>
          <w:p w14:paraId="3E4CBCD5" w14:textId="77777777" w:rsidR="00911425" w:rsidRPr="000503DB" w:rsidRDefault="00911425" w:rsidP="00FC17A1">
            <w:pPr>
              <w:pStyle w:val="TableText1"/>
              <w:numPr>
                <w:ilvl w:val="0"/>
                <w:numId w:val="25"/>
              </w:numPr>
              <w:ind w:left="0" w:firstLine="0"/>
              <w:rPr>
                <w:sz w:val="20"/>
              </w:rPr>
            </w:pPr>
          </w:p>
        </w:tc>
        <w:tc>
          <w:tcPr>
            <w:tcW w:w="1422" w:type="dxa"/>
          </w:tcPr>
          <w:p w14:paraId="20F4F9FE" w14:textId="77777777" w:rsidR="00911425" w:rsidRPr="00537E2C" w:rsidRDefault="00911425" w:rsidP="00537E2C">
            <w:pPr>
              <w:pStyle w:val="Tabletext"/>
              <w:rPr>
                <w:sz w:val="20"/>
              </w:rPr>
            </w:pPr>
            <w:r w:rsidRPr="00537E2C">
              <w:rPr>
                <w:sz w:val="20"/>
              </w:rPr>
              <w:t xml:space="preserve">SCM4 </w:t>
            </w:r>
          </w:p>
        </w:tc>
        <w:tc>
          <w:tcPr>
            <w:tcW w:w="3134" w:type="dxa"/>
          </w:tcPr>
          <w:p w14:paraId="1E92F8E7" w14:textId="77777777" w:rsidR="00911425" w:rsidRPr="00537E2C" w:rsidRDefault="00911425" w:rsidP="00537E2C">
            <w:pPr>
              <w:pStyle w:val="Tabletext"/>
              <w:rPr>
                <w:rFonts w:cs="Arial"/>
                <w:sz w:val="20"/>
              </w:rPr>
            </w:pPr>
            <w:r w:rsidRPr="00537E2C">
              <w:rPr>
                <w:rFonts w:cs="Arial"/>
                <w:sz w:val="20"/>
              </w:rPr>
              <w:t xml:space="preserve">All mothers continuing to drink alcohol in pregnancy should be offered alcohol brief interventions and support to help them reduce and hopefully stop their drinking. Those not responding to brief interventions, or with complex needs including </w:t>
            </w:r>
            <w:r w:rsidRPr="00537E2C">
              <w:rPr>
                <w:rFonts w:cs="Arial"/>
                <w:sz w:val="20"/>
              </w:rPr>
              <w:lastRenderedPageBreak/>
              <w:t>additional substance misuse should be referred to specialist services</w:t>
            </w:r>
          </w:p>
        </w:tc>
        <w:tc>
          <w:tcPr>
            <w:tcW w:w="3134" w:type="dxa"/>
          </w:tcPr>
          <w:p w14:paraId="07636ABF" w14:textId="77777777" w:rsidR="00911425" w:rsidRPr="00537E2C" w:rsidRDefault="00911425" w:rsidP="00537E2C">
            <w:pPr>
              <w:pStyle w:val="Tabletext"/>
              <w:rPr>
                <w:rFonts w:cs="Arial"/>
                <w:sz w:val="20"/>
              </w:rPr>
            </w:pPr>
            <w:r w:rsidRPr="00537E2C">
              <w:rPr>
                <w:rFonts w:cs="Arial"/>
                <w:sz w:val="20"/>
              </w:rPr>
              <w:lastRenderedPageBreak/>
              <w:t>Brief interventions have been shown to be effective in terms of economic and health care outcomes with respect to alcohol use.</w:t>
            </w:r>
          </w:p>
        </w:tc>
        <w:tc>
          <w:tcPr>
            <w:tcW w:w="3134" w:type="dxa"/>
          </w:tcPr>
          <w:p w14:paraId="0C02D70A" w14:textId="77777777" w:rsidR="00911425" w:rsidRPr="009C13C0" w:rsidRDefault="00911425" w:rsidP="00A224F0">
            <w:pPr>
              <w:pStyle w:val="TableText1"/>
              <w:rPr>
                <w:rFonts w:cs="Arial"/>
                <w:sz w:val="20"/>
                <w:szCs w:val="20"/>
              </w:rPr>
            </w:pPr>
          </w:p>
        </w:tc>
        <w:tc>
          <w:tcPr>
            <w:tcW w:w="3134" w:type="dxa"/>
          </w:tcPr>
          <w:p w14:paraId="64005034" w14:textId="77777777" w:rsidR="00911425" w:rsidRPr="00537E2C" w:rsidRDefault="00911425" w:rsidP="00537E2C">
            <w:pPr>
              <w:pStyle w:val="Tabletext"/>
              <w:rPr>
                <w:sz w:val="20"/>
              </w:rPr>
            </w:pPr>
            <w:r w:rsidRPr="00537E2C">
              <w:rPr>
                <w:sz w:val="20"/>
              </w:rPr>
              <w:t>See (for example</w:t>
            </w:r>
            <w:proofErr w:type="gramStart"/>
            <w:r w:rsidRPr="00537E2C">
              <w:rPr>
                <w:sz w:val="20"/>
              </w:rPr>
              <w:t>) :</w:t>
            </w:r>
            <w:proofErr w:type="gramEnd"/>
          </w:p>
          <w:p w14:paraId="7B11D638" w14:textId="77777777" w:rsidR="00911425" w:rsidRPr="00537E2C" w:rsidRDefault="00911425" w:rsidP="00537E2C">
            <w:pPr>
              <w:pStyle w:val="Tabletext"/>
              <w:rPr>
                <w:rFonts w:eastAsia="FreeSans"/>
                <w:sz w:val="20"/>
              </w:rPr>
            </w:pPr>
            <w:r w:rsidRPr="00537E2C">
              <w:rPr>
                <w:sz w:val="20"/>
              </w:rPr>
              <w:t xml:space="preserve"> BMJ </w:t>
            </w:r>
            <w:r w:rsidRPr="00537E2C">
              <w:rPr>
                <w:rFonts w:eastAsia="FreeSans"/>
                <w:sz w:val="20"/>
              </w:rPr>
              <w:t>2013;</w:t>
            </w:r>
            <w:proofErr w:type="gramStart"/>
            <w:r w:rsidRPr="00537E2C">
              <w:rPr>
                <w:rFonts w:eastAsia="FreeSans"/>
                <w:sz w:val="20"/>
              </w:rPr>
              <w:t>346:e</w:t>
            </w:r>
            <w:proofErr w:type="gramEnd"/>
            <w:r w:rsidRPr="00537E2C">
              <w:rPr>
                <w:rFonts w:eastAsia="FreeSans"/>
                <w:sz w:val="20"/>
              </w:rPr>
              <w:t xml:space="preserve">8501 </w:t>
            </w:r>
            <w:proofErr w:type="spellStart"/>
            <w:r w:rsidRPr="00537E2C">
              <w:rPr>
                <w:rFonts w:eastAsia="FreeSans"/>
                <w:sz w:val="20"/>
              </w:rPr>
              <w:t>doi</w:t>
            </w:r>
            <w:proofErr w:type="spellEnd"/>
            <w:r w:rsidRPr="00537E2C">
              <w:rPr>
                <w:rFonts w:eastAsia="FreeSans"/>
                <w:sz w:val="20"/>
              </w:rPr>
              <w:t>: 10.1136/bmj.e8501</w:t>
            </w:r>
          </w:p>
          <w:p w14:paraId="765421CB" w14:textId="77777777" w:rsidR="00911425" w:rsidRPr="009C13C0" w:rsidRDefault="00EA3CB7" w:rsidP="00A224F0">
            <w:pPr>
              <w:pStyle w:val="Paragraphnonumbers"/>
              <w:spacing w:after="0"/>
              <w:rPr>
                <w:rFonts w:eastAsia="FreeSans" w:cs="Arial"/>
                <w:sz w:val="20"/>
                <w:szCs w:val="20"/>
              </w:rPr>
            </w:pPr>
            <w:hyperlink r:id="rId46" w:tgtFrame="_blank" w:tooltip="Persistent link using digital object identifier" w:history="1">
              <w:r w:rsidR="00911425" w:rsidRPr="009C13C0">
                <w:rPr>
                  <w:rStyle w:val="Hyperlink"/>
                  <w:rFonts w:cs="Arial"/>
                  <w:sz w:val="20"/>
                  <w:szCs w:val="20"/>
                </w:rPr>
                <w:t>https://doi.org/10.1016/j.amepre.2006.08.028</w:t>
              </w:r>
            </w:hyperlink>
          </w:p>
          <w:p w14:paraId="14A167E7" w14:textId="77777777" w:rsidR="00911425" w:rsidRPr="000D0B0F" w:rsidRDefault="00911425" w:rsidP="000D0B0F">
            <w:pPr>
              <w:pStyle w:val="Tabletext"/>
              <w:rPr>
                <w:sz w:val="20"/>
              </w:rPr>
            </w:pPr>
          </w:p>
          <w:p w14:paraId="0F1BC5D7" w14:textId="77777777" w:rsidR="00911425" w:rsidRPr="00537E2C" w:rsidRDefault="00911425" w:rsidP="00537E2C">
            <w:pPr>
              <w:pStyle w:val="Tabletext"/>
              <w:rPr>
                <w:sz w:val="20"/>
              </w:rPr>
            </w:pPr>
            <w:r w:rsidRPr="00537E2C">
              <w:rPr>
                <w:sz w:val="20"/>
              </w:rPr>
              <w:lastRenderedPageBreak/>
              <w:t>There equivalent NICE guidance on smoking (PH48) for example</w:t>
            </w:r>
          </w:p>
          <w:p w14:paraId="37817012" w14:textId="77777777" w:rsidR="00911425" w:rsidRPr="00537E2C" w:rsidRDefault="00911425" w:rsidP="00537E2C">
            <w:pPr>
              <w:pStyle w:val="Tabletext"/>
              <w:rPr>
                <w:sz w:val="20"/>
              </w:rPr>
            </w:pPr>
          </w:p>
          <w:p w14:paraId="7BB52765" w14:textId="77777777" w:rsidR="00911425" w:rsidRPr="009C13C0" w:rsidRDefault="00911425" w:rsidP="00537E2C">
            <w:pPr>
              <w:pStyle w:val="Tabletext"/>
            </w:pPr>
            <w:r w:rsidRPr="00537E2C">
              <w:rPr>
                <w:sz w:val="20"/>
              </w:rPr>
              <w:t>There is a big gap between mothers who require simple health advice and support from their local midwife or health care provider and those with complex needs referred to specialised services, which at the present is unfilled. – to whom do midwives refer patients for ongoing help and support for brief interventions – very patchy provision.</w:t>
            </w:r>
          </w:p>
        </w:tc>
      </w:tr>
      <w:tr w:rsidR="00911425" w:rsidRPr="009C13C0" w14:paraId="4D79F6FC" w14:textId="77777777" w:rsidTr="00911425">
        <w:trPr>
          <w:trHeight w:val="282"/>
        </w:trPr>
        <w:tc>
          <w:tcPr>
            <w:tcW w:w="710" w:type="dxa"/>
          </w:tcPr>
          <w:p w14:paraId="190FC0CD" w14:textId="77777777" w:rsidR="00911425" w:rsidRPr="000503DB" w:rsidRDefault="00911425" w:rsidP="00FC17A1">
            <w:pPr>
              <w:pStyle w:val="TableText1"/>
              <w:numPr>
                <w:ilvl w:val="0"/>
                <w:numId w:val="25"/>
              </w:numPr>
              <w:ind w:left="0" w:firstLine="0"/>
              <w:rPr>
                <w:sz w:val="20"/>
              </w:rPr>
            </w:pPr>
          </w:p>
        </w:tc>
        <w:tc>
          <w:tcPr>
            <w:tcW w:w="1422" w:type="dxa"/>
          </w:tcPr>
          <w:p w14:paraId="0C64388A" w14:textId="77777777" w:rsidR="00911425" w:rsidRPr="000D0B0F" w:rsidRDefault="00911425" w:rsidP="000D0B0F">
            <w:pPr>
              <w:pStyle w:val="Tabletext"/>
              <w:rPr>
                <w:sz w:val="20"/>
              </w:rPr>
            </w:pPr>
            <w:r w:rsidRPr="000D0B0F">
              <w:rPr>
                <w:sz w:val="20"/>
              </w:rPr>
              <w:t xml:space="preserve">SCM4 </w:t>
            </w:r>
          </w:p>
        </w:tc>
        <w:tc>
          <w:tcPr>
            <w:tcW w:w="3134" w:type="dxa"/>
          </w:tcPr>
          <w:p w14:paraId="75C09704" w14:textId="77777777" w:rsidR="00911425" w:rsidRPr="000D0B0F" w:rsidRDefault="00911425" w:rsidP="000D0B0F">
            <w:pPr>
              <w:pStyle w:val="Tabletext"/>
              <w:rPr>
                <w:rFonts w:cs="Arial"/>
                <w:sz w:val="20"/>
              </w:rPr>
            </w:pPr>
            <w:r w:rsidRPr="000D0B0F">
              <w:rPr>
                <w:rFonts w:cs="Arial"/>
                <w:sz w:val="20"/>
              </w:rPr>
              <w:t>At pregnancy booking, all mothers should be screened regarding their alcohol consumption, this information recorded.</w:t>
            </w:r>
          </w:p>
          <w:p w14:paraId="786E67FD" w14:textId="77777777" w:rsidR="00911425" w:rsidRPr="000D0B0F" w:rsidRDefault="00911425" w:rsidP="000D0B0F">
            <w:pPr>
              <w:pStyle w:val="Tabletext"/>
              <w:rPr>
                <w:rFonts w:cs="Arial"/>
                <w:sz w:val="20"/>
              </w:rPr>
            </w:pPr>
            <w:r w:rsidRPr="000D0B0F">
              <w:rPr>
                <w:rFonts w:cs="Arial"/>
                <w:sz w:val="20"/>
              </w:rPr>
              <w:t>Overall Figures regarding the number of women drinking alcohol in pregnancy should be recorded by health providers and collated annually by health commissioners/departments of public health</w:t>
            </w:r>
          </w:p>
        </w:tc>
        <w:tc>
          <w:tcPr>
            <w:tcW w:w="3134" w:type="dxa"/>
          </w:tcPr>
          <w:p w14:paraId="3E9858B6" w14:textId="77777777" w:rsidR="00911425" w:rsidRPr="000D0B0F" w:rsidRDefault="00911425" w:rsidP="000D0B0F">
            <w:pPr>
              <w:pStyle w:val="Tabletext"/>
              <w:rPr>
                <w:rFonts w:cs="Arial"/>
                <w:sz w:val="20"/>
              </w:rPr>
            </w:pPr>
            <w:r w:rsidRPr="000D0B0F">
              <w:rPr>
                <w:rFonts w:cs="Arial"/>
                <w:sz w:val="20"/>
              </w:rPr>
              <w:t xml:space="preserve">In the UK, estimates of alcohol consumption in pregnancy are amongst the highest in the </w:t>
            </w:r>
            <w:proofErr w:type="gramStart"/>
            <w:r w:rsidRPr="000D0B0F">
              <w:rPr>
                <w:rFonts w:cs="Arial"/>
                <w:sz w:val="20"/>
              </w:rPr>
              <w:t>world  and</w:t>
            </w:r>
            <w:proofErr w:type="gramEnd"/>
            <w:r w:rsidRPr="000D0B0F">
              <w:rPr>
                <w:rFonts w:cs="Arial"/>
                <w:sz w:val="20"/>
              </w:rPr>
              <w:t xml:space="preserve"> continues to remain so despite a change in the UK medical officer’s guidance  2016.</w:t>
            </w:r>
          </w:p>
          <w:p w14:paraId="75900512" w14:textId="77777777" w:rsidR="00911425" w:rsidRPr="000D0B0F" w:rsidRDefault="00911425" w:rsidP="000D0B0F">
            <w:pPr>
              <w:pStyle w:val="Tabletext"/>
              <w:rPr>
                <w:rFonts w:cs="Arial"/>
                <w:sz w:val="20"/>
              </w:rPr>
            </w:pPr>
            <w:r w:rsidRPr="000D0B0F">
              <w:rPr>
                <w:rFonts w:cs="Arial"/>
                <w:sz w:val="20"/>
              </w:rPr>
              <w:t>Reducing the number of women drinking alcohol in pregnancy is fundamental to reducing the number of children and adults who will be affected by FASD</w:t>
            </w:r>
          </w:p>
        </w:tc>
        <w:tc>
          <w:tcPr>
            <w:tcW w:w="3134" w:type="dxa"/>
          </w:tcPr>
          <w:p w14:paraId="311F8444" w14:textId="77777777" w:rsidR="00911425" w:rsidRPr="000D0B0F" w:rsidRDefault="00911425" w:rsidP="000D0B0F">
            <w:pPr>
              <w:pStyle w:val="Tabletext"/>
              <w:rPr>
                <w:rFonts w:cs="Arial"/>
                <w:sz w:val="20"/>
              </w:rPr>
            </w:pPr>
          </w:p>
        </w:tc>
        <w:tc>
          <w:tcPr>
            <w:tcW w:w="3134" w:type="dxa"/>
          </w:tcPr>
          <w:p w14:paraId="212200F1" w14:textId="77777777" w:rsidR="00911425" w:rsidRPr="000D0B0F" w:rsidRDefault="00911425" w:rsidP="000D0B0F">
            <w:pPr>
              <w:pStyle w:val="Tabletext"/>
              <w:rPr>
                <w:rFonts w:cs="Arial"/>
                <w:sz w:val="20"/>
              </w:rPr>
            </w:pPr>
            <w:r w:rsidRPr="000D0B0F">
              <w:rPr>
                <w:rFonts w:cs="Arial"/>
                <w:sz w:val="20"/>
              </w:rPr>
              <w:t xml:space="preserve">(see Popova et al 2017 </w:t>
            </w:r>
            <w:proofErr w:type="spellStart"/>
            <w:r w:rsidRPr="000D0B0F">
              <w:rPr>
                <w:rFonts w:cs="Arial"/>
                <w:sz w:val="20"/>
              </w:rPr>
              <w:t>doi</w:t>
            </w:r>
            <w:proofErr w:type="spellEnd"/>
            <w:r w:rsidRPr="000D0B0F">
              <w:rPr>
                <w:rFonts w:cs="Arial"/>
                <w:sz w:val="20"/>
              </w:rPr>
              <w:t>: 10.1016/S2214-109</w:t>
            </w:r>
            <w:proofErr w:type="gramStart"/>
            <w:r w:rsidRPr="000D0B0F">
              <w:rPr>
                <w:rFonts w:cs="Arial"/>
                <w:sz w:val="20"/>
              </w:rPr>
              <w:t>X(</w:t>
            </w:r>
            <w:proofErr w:type="gramEnd"/>
            <w:r w:rsidRPr="000D0B0F">
              <w:rPr>
                <w:rFonts w:cs="Arial"/>
                <w:sz w:val="20"/>
              </w:rPr>
              <w:t xml:space="preserve">17)30021-9. </w:t>
            </w:r>
            <w:proofErr w:type="spellStart"/>
            <w:r w:rsidRPr="000D0B0F">
              <w:rPr>
                <w:rFonts w:cs="Arial"/>
                <w:sz w:val="20"/>
              </w:rPr>
              <w:t>Epub</w:t>
            </w:r>
            <w:proofErr w:type="spellEnd"/>
            <w:r w:rsidRPr="000D0B0F">
              <w:rPr>
                <w:rFonts w:cs="Arial"/>
                <w:sz w:val="20"/>
              </w:rPr>
              <w:t xml:space="preserve"> </w:t>
            </w:r>
            <w:proofErr w:type="gramStart"/>
            <w:r w:rsidRPr="000D0B0F">
              <w:rPr>
                <w:rFonts w:cs="Arial"/>
                <w:sz w:val="20"/>
              </w:rPr>
              <w:t>2017 )</w:t>
            </w:r>
            <w:proofErr w:type="gramEnd"/>
          </w:p>
          <w:p w14:paraId="308AE808" w14:textId="77777777" w:rsidR="00911425" w:rsidRPr="000D0B0F" w:rsidRDefault="00911425" w:rsidP="000D0B0F">
            <w:pPr>
              <w:pStyle w:val="Tabletext"/>
              <w:rPr>
                <w:rFonts w:cs="Arial"/>
                <w:sz w:val="20"/>
              </w:rPr>
            </w:pPr>
            <w:r w:rsidRPr="000D0B0F">
              <w:rPr>
                <w:rFonts w:cs="Arial"/>
                <w:sz w:val="20"/>
              </w:rPr>
              <w:t>Information about the proportion of women who drink during pregnancy is difficult to obtain – currently only from a few published research studies.</w:t>
            </w:r>
          </w:p>
          <w:p w14:paraId="5BF44383" w14:textId="77777777" w:rsidR="00911425" w:rsidRPr="000D0B0F" w:rsidRDefault="00911425" w:rsidP="000D0B0F">
            <w:pPr>
              <w:pStyle w:val="Tabletext"/>
              <w:rPr>
                <w:rFonts w:cs="Arial"/>
                <w:sz w:val="20"/>
              </w:rPr>
            </w:pPr>
            <w:r w:rsidRPr="000D0B0F">
              <w:rPr>
                <w:rFonts w:cs="Arial"/>
                <w:sz w:val="20"/>
              </w:rPr>
              <w:t>Without monitoring outcomes, we will be unable to monitor and document improvements resulting from changes to health care policy and education.</w:t>
            </w:r>
          </w:p>
          <w:p w14:paraId="44CED2CE" w14:textId="77777777" w:rsidR="00911425" w:rsidRPr="000D0B0F" w:rsidRDefault="00911425" w:rsidP="000D0B0F">
            <w:pPr>
              <w:pStyle w:val="Tabletext"/>
              <w:rPr>
                <w:rFonts w:cs="Arial"/>
                <w:sz w:val="20"/>
              </w:rPr>
            </w:pPr>
            <w:r w:rsidRPr="000D0B0F">
              <w:rPr>
                <w:rFonts w:cs="Arial"/>
                <w:sz w:val="20"/>
              </w:rPr>
              <w:t>Similar improvements have been made in smoking reduction and smoking rates have been monitored</w:t>
            </w:r>
          </w:p>
        </w:tc>
      </w:tr>
      <w:tr w:rsidR="00911425" w:rsidRPr="009C13C0" w14:paraId="35222D8D" w14:textId="77777777" w:rsidTr="00911425">
        <w:trPr>
          <w:trHeight w:val="282"/>
        </w:trPr>
        <w:tc>
          <w:tcPr>
            <w:tcW w:w="710" w:type="dxa"/>
          </w:tcPr>
          <w:p w14:paraId="5B050CB1" w14:textId="77777777" w:rsidR="00911425" w:rsidRPr="000503DB" w:rsidRDefault="00911425" w:rsidP="00FC17A1">
            <w:pPr>
              <w:pStyle w:val="TableText1"/>
              <w:numPr>
                <w:ilvl w:val="0"/>
                <w:numId w:val="25"/>
              </w:numPr>
              <w:ind w:left="0" w:firstLine="0"/>
              <w:rPr>
                <w:sz w:val="20"/>
              </w:rPr>
            </w:pPr>
          </w:p>
        </w:tc>
        <w:tc>
          <w:tcPr>
            <w:tcW w:w="1422" w:type="dxa"/>
          </w:tcPr>
          <w:p w14:paraId="6BC4D8C3" w14:textId="77777777" w:rsidR="00911425" w:rsidRPr="000D0B0F" w:rsidRDefault="00911425" w:rsidP="000D0B0F">
            <w:pPr>
              <w:pStyle w:val="Tabletext"/>
              <w:rPr>
                <w:sz w:val="20"/>
              </w:rPr>
            </w:pPr>
            <w:r w:rsidRPr="000D0B0F">
              <w:rPr>
                <w:sz w:val="20"/>
              </w:rPr>
              <w:t xml:space="preserve">SCM5 </w:t>
            </w:r>
          </w:p>
        </w:tc>
        <w:tc>
          <w:tcPr>
            <w:tcW w:w="3134" w:type="dxa"/>
          </w:tcPr>
          <w:p w14:paraId="25DDB2F8" w14:textId="77777777" w:rsidR="00911425" w:rsidRPr="000D0B0F" w:rsidRDefault="00911425" w:rsidP="000D0B0F">
            <w:pPr>
              <w:pStyle w:val="Tabletext"/>
              <w:rPr>
                <w:rFonts w:cs="Arial"/>
                <w:sz w:val="20"/>
              </w:rPr>
            </w:pPr>
            <w:r w:rsidRPr="000D0B0F">
              <w:rPr>
                <w:rFonts w:cs="Arial"/>
                <w:sz w:val="20"/>
              </w:rPr>
              <w:t>Consistent history taking and recording of alcohol taken during pregnancy included in Childs notes</w:t>
            </w:r>
          </w:p>
        </w:tc>
        <w:tc>
          <w:tcPr>
            <w:tcW w:w="3134" w:type="dxa"/>
          </w:tcPr>
          <w:p w14:paraId="4527985A" w14:textId="77777777" w:rsidR="00911425" w:rsidRPr="000D0B0F" w:rsidRDefault="00911425" w:rsidP="000D0B0F">
            <w:pPr>
              <w:pStyle w:val="Tabletext"/>
              <w:rPr>
                <w:rFonts w:cs="Arial"/>
                <w:sz w:val="20"/>
              </w:rPr>
            </w:pPr>
            <w:r w:rsidRPr="000D0B0F">
              <w:rPr>
                <w:rFonts w:cs="Arial"/>
                <w:sz w:val="20"/>
              </w:rPr>
              <w:t xml:space="preserve">There is evidence that there is inconsistent recording of alcohol in pregnancy </w:t>
            </w:r>
            <w:proofErr w:type="gramStart"/>
            <w:r w:rsidRPr="000D0B0F">
              <w:rPr>
                <w:rFonts w:cs="Arial"/>
                <w:sz w:val="20"/>
              </w:rPr>
              <w:t>and  inconsistent</w:t>
            </w:r>
            <w:proofErr w:type="gramEnd"/>
            <w:r w:rsidRPr="000D0B0F">
              <w:rPr>
                <w:rFonts w:cs="Arial"/>
                <w:sz w:val="20"/>
              </w:rPr>
              <w:t xml:space="preserve"> transfer of this information to child record unlike smoking information</w:t>
            </w:r>
          </w:p>
        </w:tc>
        <w:tc>
          <w:tcPr>
            <w:tcW w:w="3134" w:type="dxa"/>
          </w:tcPr>
          <w:p w14:paraId="1B0CA0BF" w14:textId="77777777" w:rsidR="00911425" w:rsidRPr="000D0B0F" w:rsidRDefault="00911425" w:rsidP="000D0B0F">
            <w:pPr>
              <w:pStyle w:val="Tabletext"/>
              <w:rPr>
                <w:rFonts w:cs="Arial"/>
                <w:sz w:val="20"/>
              </w:rPr>
            </w:pPr>
            <w:r w:rsidRPr="000D0B0F">
              <w:rPr>
                <w:rFonts w:cs="Arial"/>
                <w:sz w:val="20"/>
              </w:rPr>
              <w:t>Without the information being transferred because Alcohol exposure knowledge is crucial to diagnosis it is often the single key issue that prevents diagnosis</w:t>
            </w:r>
          </w:p>
        </w:tc>
        <w:tc>
          <w:tcPr>
            <w:tcW w:w="3134" w:type="dxa"/>
          </w:tcPr>
          <w:p w14:paraId="4E7F7004" w14:textId="6910B5D8" w:rsidR="00911425" w:rsidRDefault="00911425" w:rsidP="000D0B0F">
            <w:pPr>
              <w:pStyle w:val="Tabletext"/>
              <w:rPr>
                <w:noProof/>
                <w:sz w:val="20"/>
              </w:rPr>
            </w:pPr>
            <w:r w:rsidRPr="000D0B0F">
              <w:rPr>
                <w:noProof/>
                <w:sz w:val="20"/>
              </w:rPr>
              <w:t>Scholin L, Watson J, Dyson J, Smith L. Alcohol Guidelines for pregnant women. London: Institute of alcohol studies; 2019.</w:t>
            </w:r>
          </w:p>
          <w:p w14:paraId="411D0585" w14:textId="77777777" w:rsidR="00911425" w:rsidRPr="000D0B0F" w:rsidRDefault="00911425" w:rsidP="000D0B0F">
            <w:pPr>
              <w:pStyle w:val="Tabletext"/>
              <w:rPr>
                <w:noProof/>
                <w:sz w:val="20"/>
              </w:rPr>
            </w:pPr>
          </w:p>
          <w:p w14:paraId="09F91EE0" w14:textId="77777777" w:rsidR="00911425" w:rsidRPr="009C13C0" w:rsidRDefault="00911425" w:rsidP="000D0B0F">
            <w:pPr>
              <w:pStyle w:val="Tabletext"/>
            </w:pPr>
            <w:r w:rsidRPr="000D0B0F">
              <w:rPr>
                <w:noProof/>
                <w:sz w:val="20"/>
              </w:rPr>
              <w:t>BMA Board of Science. Fetal Alcohol Spectrum Disorders, a guide for healthcare practitioners update. London; 2016 2016</w:t>
            </w:r>
          </w:p>
        </w:tc>
      </w:tr>
      <w:tr w:rsidR="00911425" w:rsidRPr="009C13C0" w14:paraId="69260468" w14:textId="77777777" w:rsidTr="00911425">
        <w:trPr>
          <w:trHeight w:val="282"/>
        </w:trPr>
        <w:tc>
          <w:tcPr>
            <w:tcW w:w="710" w:type="dxa"/>
          </w:tcPr>
          <w:p w14:paraId="7B3A3A35" w14:textId="77777777" w:rsidR="00911425" w:rsidRPr="000503DB" w:rsidRDefault="00911425" w:rsidP="00FC17A1">
            <w:pPr>
              <w:pStyle w:val="TableText1"/>
              <w:numPr>
                <w:ilvl w:val="0"/>
                <w:numId w:val="25"/>
              </w:numPr>
              <w:ind w:left="0" w:firstLine="0"/>
              <w:rPr>
                <w:sz w:val="20"/>
              </w:rPr>
            </w:pPr>
          </w:p>
        </w:tc>
        <w:tc>
          <w:tcPr>
            <w:tcW w:w="1422" w:type="dxa"/>
          </w:tcPr>
          <w:p w14:paraId="03D8081B" w14:textId="77777777" w:rsidR="00911425" w:rsidRPr="000D0B0F" w:rsidRDefault="00911425" w:rsidP="000D0B0F">
            <w:pPr>
              <w:pStyle w:val="Tabletext"/>
              <w:rPr>
                <w:sz w:val="20"/>
              </w:rPr>
            </w:pPr>
            <w:r w:rsidRPr="000D0B0F">
              <w:rPr>
                <w:sz w:val="20"/>
              </w:rPr>
              <w:t xml:space="preserve">SCM6 </w:t>
            </w:r>
          </w:p>
        </w:tc>
        <w:tc>
          <w:tcPr>
            <w:tcW w:w="3134" w:type="dxa"/>
          </w:tcPr>
          <w:p w14:paraId="2DF03B3B" w14:textId="77777777" w:rsidR="00911425" w:rsidRPr="000D0B0F" w:rsidRDefault="00911425" w:rsidP="000D0B0F">
            <w:pPr>
              <w:pStyle w:val="Tabletext"/>
              <w:rPr>
                <w:rFonts w:cs="Arial"/>
                <w:sz w:val="20"/>
              </w:rPr>
            </w:pPr>
            <w:r w:rsidRPr="000D0B0F">
              <w:rPr>
                <w:rFonts w:cs="Arial"/>
                <w:sz w:val="20"/>
              </w:rPr>
              <w:t>All pregnant women should be screened for alcohol use and any use should be noted in both the pregnant woman’s and the child’s file</w:t>
            </w:r>
          </w:p>
          <w:p w14:paraId="741D1242" w14:textId="77777777" w:rsidR="00911425" w:rsidRPr="000D0B0F" w:rsidRDefault="00911425" w:rsidP="000D0B0F">
            <w:pPr>
              <w:pStyle w:val="Tabletext"/>
              <w:rPr>
                <w:rFonts w:cs="Arial"/>
                <w:sz w:val="20"/>
              </w:rPr>
            </w:pPr>
          </w:p>
        </w:tc>
        <w:tc>
          <w:tcPr>
            <w:tcW w:w="3134" w:type="dxa"/>
          </w:tcPr>
          <w:p w14:paraId="1A52674A" w14:textId="77777777" w:rsidR="00911425" w:rsidRPr="000D0B0F" w:rsidRDefault="00911425" w:rsidP="000D0B0F">
            <w:pPr>
              <w:pStyle w:val="Tabletext"/>
              <w:rPr>
                <w:rFonts w:cs="Arial"/>
                <w:sz w:val="20"/>
              </w:rPr>
            </w:pPr>
            <w:r w:rsidRPr="000D0B0F">
              <w:rPr>
                <w:rFonts w:cs="Arial"/>
                <w:sz w:val="20"/>
              </w:rPr>
              <w:t>Identification of alcohol-exposed pregnancies can provide fundamental information for possible FASD diagnosis should that be required.</w:t>
            </w:r>
          </w:p>
        </w:tc>
        <w:tc>
          <w:tcPr>
            <w:tcW w:w="3134" w:type="dxa"/>
          </w:tcPr>
          <w:p w14:paraId="6651385B" w14:textId="77777777" w:rsidR="00911425" w:rsidRPr="000D0B0F" w:rsidRDefault="00911425" w:rsidP="000D0B0F">
            <w:pPr>
              <w:pStyle w:val="Tabletext"/>
              <w:rPr>
                <w:rFonts w:cs="Arial"/>
                <w:sz w:val="20"/>
              </w:rPr>
            </w:pPr>
            <w:r w:rsidRPr="000D0B0F">
              <w:rPr>
                <w:rFonts w:cs="Arial"/>
                <w:sz w:val="20"/>
              </w:rPr>
              <w:t>Open-ended/non-judgemental (motivational) interview techniques should be used to increase the likelihood of receiving accurate information about alcohol exposed pregnancies</w:t>
            </w:r>
          </w:p>
          <w:p w14:paraId="54EBD6EB" w14:textId="77777777" w:rsidR="00911425" w:rsidRPr="000D0B0F" w:rsidRDefault="00911425" w:rsidP="000D0B0F">
            <w:pPr>
              <w:pStyle w:val="Tabletext"/>
              <w:rPr>
                <w:rFonts w:cs="Arial"/>
                <w:sz w:val="20"/>
              </w:rPr>
            </w:pPr>
            <w:r w:rsidRPr="000D0B0F">
              <w:rPr>
                <w:rFonts w:cs="Arial"/>
                <w:sz w:val="20"/>
              </w:rPr>
              <w:t>Stakeholders who are foster carers and adoptive parents report great challenges in proving alcohol exposed pregnancies, having any level of alcohol exposure properly noted in the child’s files would provide vital information should the child be assessed at a later point for FASD.</w:t>
            </w:r>
          </w:p>
        </w:tc>
        <w:tc>
          <w:tcPr>
            <w:tcW w:w="3134" w:type="dxa"/>
          </w:tcPr>
          <w:p w14:paraId="76A0E9BB" w14:textId="77777777" w:rsidR="00911425" w:rsidRPr="009C13C0" w:rsidRDefault="00911425" w:rsidP="000D0B0F">
            <w:pPr>
              <w:pStyle w:val="Tabletext"/>
            </w:pPr>
            <w:r w:rsidRPr="000D0B0F">
              <w:rPr>
                <w:sz w:val="20"/>
              </w:rPr>
              <w:t xml:space="preserve">For birth mothers’ perspectives on the importance of discussing alcohol in pregnancy in an non-judgemental way, see, “Meeting with Deputy Chief Medical Officer Prof. Gina Radford Pip Williams, Founder UK-EU Birth Mothers-FASD Network,” 22 October 2018 in </w:t>
            </w:r>
            <w:r w:rsidRPr="009C13C0">
              <w:br/>
            </w:r>
            <w:hyperlink r:id="rId47" w:history="1">
              <w:r w:rsidRPr="009C13C0">
                <w:rPr>
                  <w:rStyle w:val="Hyperlink"/>
                  <w:rFonts w:cs="Arial"/>
                  <w:sz w:val="20"/>
                  <w:szCs w:val="20"/>
                </w:rPr>
                <w:t>http://www.nofas-uk.org/WP/wp-content/uploads/2018/11/20181022_Report_FIN.pdf</w:t>
              </w:r>
            </w:hyperlink>
            <w:r w:rsidRPr="009C13C0">
              <w:t xml:space="preserve"> </w:t>
            </w:r>
            <w:r w:rsidRPr="009C13C0">
              <w:br/>
            </w:r>
            <w:r w:rsidRPr="009C13C0">
              <w:br/>
            </w:r>
            <w:r w:rsidRPr="000D0B0F">
              <w:rPr>
                <w:sz w:val="20"/>
              </w:rPr>
              <w:t xml:space="preserve">For motivational interviewing, see for example: </w:t>
            </w:r>
            <w:hyperlink r:id="rId48" w:history="1">
              <w:r w:rsidRPr="009C13C0">
                <w:rPr>
                  <w:rStyle w:val="Hyperlink"/>
                  <w:rFonts w:cs="Arial"/>
                  <w:sz w:val="20"/>
                  <w:szCs w:val="20"/>
                </w:rPr>
                <w:t>https://skprevention.ca/alcohol/motivational-interviewing/</w:t>
              </w:r>
            </w:hyperlink>
          </w:p>
          <w:p w14:paraId="1633AE83" w14:textId="77777777" w:rsidR="00911425" w:rsidRPr="009C13C0" w:rsidRDefault="00911425" w:rsidP="00A224F0">
            <w:pPr>
              <w:pStyle w:val="TableText1"/>
              <w:rPr>
                <w:rFonts w:cs="Arial"/>
                <w:sz w:val="20"/>
                <w:szCs w:val="20"/>
              </w:rPr>
            </w:pPr>
          </w:p>
          <w:p w14:paraId="57BA8991" w14:textId="77777777" w:rsidR="00911425" w:rsidRPr="000D0B0F" w:rsidRDefault="00911425" w:rsidP="000D0B0F">
            <w:pPr>
              <w:pStyle w:val="Tabletext"/>
              <w:rPr>
                <w:sz w:val="20"/>
              </w:rPr>
            </w:pPr>
            <w:r w:rsidRPr="000D0B0F">
              <w:rPr>
                <w:sz w:val="20"/>
              </w:rPr>
              <w:t xml:space="preserve">The Greater Manchester AEP programme has extensive information on issues related to how to engage with women on alcohol in pregnancy. </w:t>
            </w:r>
          </w:p>
          <w:p w14:paraId="2A3C5F70" w14:textId="77777777" w:rsidR="00911425" w:rsidRPr="009C13C0" w:rsidRDefault="00911425" w:rsidP="00A224F0">
            <w:pPr>
              <w:rPr>
                <w:rFonts w:cs="Arial"/>
                <w:sz w:val="20"/>
              </w:rPr>
            </w:pPr>
          </w:p>
        </w:tc>
      </w:tr>
      <w:tr w:rsidR="00911425" w:rsidRPr="00CF7546" w14:paraId="2264FBFD" w14:textId="77777777" w:rsidTr="00911425">
        <w:trPr>
          <w:trHeight w:val="282"/>
        </w:trPr>
        <w:tc>
          <w:tcPr>
            <w:tcW w:w="710" w:type="dxa"/>
          </w:tcPr>
          <w:p w14:paraId="7283F6E0" w14:textId="77777777" w:rsidR="00911425" w:rsidRPr="000503DB" w:rsidRDefault="00911425" w:rsidP="00FC17A1">
            <w:pPr>
              <w:pStyle w:val="TableText1"/>
              <w:numPr>
                <w:ilvl w:val="0"/>
                <w:numId w:val="25"/>
              </w:numPr>
              <w:ind w:left="0" w:firstLine="0"/>
              <w:rPr>
                <w:sz w:val="20"/>
              </w:rPr>
            </w:pPr>
          </w:p>
        </w:tc>
        <w:tc>
          <w:tcPr>
            <w:tcW w:w="1422" w:type="dxa"/>
          </w:tcPr>
          <w:p w14:paraId="4BA2DB32" w14:textId="77777777" w:rsidR="00911425" w:rsidRPr="000D0B0F" w:rsidRDefault="00911425" w:rsidP="000D0B0F">
            <w:pPr>
              <w:pStyle w:val="Tabletext"/>
              <w:rPr>
                <w:sz w:val="20"/>
              </w:rPr>
            </w:pPr>
            <w:r w:rsidRPr="000D0B0F">
              <w:rPr>
                <w:sz w:val="20"/>
              </w:rPr>
              <w:t>SCM7</w:t>
            </w:r>
          </w:p>
        </w:tc>
        <w:tc>
          <w:tcPr>
            <w:tcW w:w="3134" w:type="dxa"/>
          </w:tcPr>
          <w:p w14:paraId="03A5EE71" w14:textId="77777777" w:rsidR="00911425" w:rsidRPr="000D0B0F" w:rsidRDefault="00911425" w:rsidP="000D0B0F">
            <w:pPr>
              <w:pStyle w:val="Tabletext"/>
              <w:rPr>
                <w:sz w:val="20"/>
              </w:rPr>
            </w:pPr>
            <w:r w:rsidRPr="000D0B0F">
              <w:rPr>
                <w:sz w:val="20"/>
              </w:rPr>
              <w:t xml:space="preserve">In Pregnancy: 4. Universal screening of all pregnant women throughout the pregnancy journey (beginning, mid and end - 3 times) and additional support for women who continue to use alcohol following </w:t>
            </w:r>
            <w:proofErr w:type="gramStart"/>
            <w:r w:rsidRPr="000D0B0F">
              <w:rPr>
                <w:sz w:val="20"/>
              </w:rPr>
              <w:t>midwives</w:t>
            </w:r>
            <w:proofErr w:type="gramEnd"/>
            <w:r w:rsidRPr="000D0B0F">
              <w:rPr>
                <w:sz w:val="20"/>
              </w:rPr>
              <w:t xml:space="preserve"> advice in relation to alcohol.</w:t>
            </w:r>
          </w:p>
        </w:tc>
        <w:tc>
          <w:tcPr>
            <w:tcW w:w="3134" w:type="dxa"/>
          </w:tcPr>
          <w:p w14:paraId="0FB911C9" w14:textId="77777777" w:rsidR="00911425" w:rsidRPr="000D0B0F" w:rsidRDefault="00911425" w:rsidP="000D0B0F">
            <w:pPr>
              <w:pStyle w:val="Tabletext"/>
              <w:rPr>
                <w:sz w:val="20"/>
              </w:rPr>
            </w:pPr>
          </w:p>
        </w:tc>
        <w:tc>
          <w:tcPr>
            <w:tcW w:w="3134" w:type="dxa"/>
          </w:tcPr>
          <w:p w14:paraId="49EC105B" w14:textId="77777777" w:rsidR="00911425" w:rsidRPr="000D0B0F" w:rsidRDefault="00911425" w:rsidP="000D0B0F">
            <w:pPr>
              <w:pStyle w:val="Tabletext"/>
              <w:rPr>
                <w:sz w:val="20"/>
              </w:rPr>
            </w:pPr>
          </w:p>
        </w:tc>
        <w:tc>
          <w:tcPr>
            <w:tcW w:w="3134" w:type="dxa"/>
          </w:tcPr>
          <w:p w14:paraId="003C3FB7" w14:textId="77777777" w:rsidR="00911425" w:rsidRPr="000D0B0F" w:rsidRDefault="00911425" w:rsidP="000D0B0F">
            <w:pPr>
              <w:pStyle w:val="Tabletext"/>
              <w:rPr>
                <w:sz w:val="20"/>
                <w:szCs w:val="22"/>
              </w:rPr>
            </w:pPr>
          </w:p>
        </w:tc>
      </w:tr>
      <w:tr w:rsidR="00911425" w:rsidRPr="00CF7546" w14:paraId="10D9A9AB" w14:textId="77777777" w:rsidTr="00911425">
        <w:trPr>
          <w:trHeight w:val="282"/>
        </w:trPr>
        <w:tc>
          <w:tcPr>
            <w:tcW w:w="710" w:type="dxa"/>
          </w:tcPr>
          <w:p w14:paraId="1723EEB5" w14:textId="77777777" w:rsidR="00911425" w:rsidRPr="000503DB" w:rsidRDefault="00911425" w:rsidP="00FC17A1">
            <w:pPr>
              <w:pStyle w:val="TableText1"/>
              <w:numPr>
                <w:ilvl w:val="0"/>
                <w:numId w:val="25"/>
              </w:numPr>
              <w:ind w:left="0" w:firstLine="0"/>
              <w:rPr>
                <w:sz w:val="20"/>
              </w:rPr>
            </w:pPr>
          </w:p>
        </w:tc>
        <w:tc>
          <w:tcPr>
            <w:tcW w:w="1422" w:type="dxa"/>
          </w:tcPr>
          <w:p w14:paraId="588956CA" w14:textId="77777777" w:rsidR="00911425" w:rsidRPr="000D0B0F" w:rsidRDefault="00911425" w:rsidP="000D0B0F">
            <w:pPr>
              <w:pStyle w:val="Tabletext"/>
              <w:rPr>
                <w:sz w:val="20"/>
              </w:rPr>
            </w:pPr>
            <w:r w:rsidRPr="000D0B0F">
              <w:rPr>
                <w:sz w:val="20"/>
              </w:rPr>
              <w:t>SCM8</w:t>
            </w:r>
          </w:p>
        </w:tc>
        <w:tc>
          <w:tcPr>
            <w:tcW w:w="3134" w:type="dxa"/>
          </w:tcPr>
          <w:p w14:paraId="21781ABB" w14:textId="77777777" w:rsidR="00911425" w:rsidRPr="000D0B0F" w:rsidRDefault="00911425" w:rsidP="000D0B0F">
            <w:pPr>
              <w:pStyle w:val="Tabletext"/>
              <w:rPr>
                <w:sz w:val="20"/>
              </w:rPr>
            </w:pPr>
            <w:r w:rsidRPr="000D0B0F">
              <w:rPr>
                <w:sz w:val="20"/>
              </w:rPr>
              <w:t>Antenatal care</w:t>
            </w:r>
          </w:p>
        </w:tc>
        <w:tc>
          <w:tcPr>
            <w:tcW w:w="3134" w:type="dxa"/>
          </w:tcPr>
          <w:p w14:paraId="17A64291" w14:textId="77777777" w:rsidR="00911425" w:rsidRPr="000D0B0F" w:rsidRDefault="00911425" w:rsidP="000D0B0F">
            <w:pPr>
              <w:pStyle w:val="Tabletext"/>
              <w:rPr>
                <w:sz w:val="20"/>
              </w:rPr>
            </w:pPr>
            <w:r w:rsidRPr="000D0B0F">
              <w:rPr>
                <w:sz w:val="20"/>
              </w:rPr>
              <w:t>Antenatal care to offer consistent advice regarding the risks of drinking alcohol in pregnancy. Alcohol should be discussed at every antenatal appointment with midwife, Obstetrician and the woman. The information provided should be consistent.</w:t>
            </w:r>
          </w:p>
          <w:p w14:paraId="605464DA" w14:textId="77777777" w:rsidR="00911425" w:rsidRPr="000D0B0F" w:rsidRDefault="00911425" w:rsidP="000D0B0F">
            <w:pPr>
              <w:pStyle w:val="Tabletext"/>
              <w:rPr>
                <w:sz w:val="20"/>
              </w:rPr>
            </w:pPr>
          </w:p>
          <w:p w14:paraId="20ADF788" w14:textId="77777777" w:rsidR="00911425" w:rsidRPr="000D0B0F" w:rsidRDefault="00911425" w:rsidP="000D0B0F">
            <w:pPr>
              <w:pStyle w:val="Tabletext"/>
              <w:rPr>
                <w:sz w:val="20"/>
              </w:rPr>
            </w:pPr>
            <w:r w:rsidRPr="000D0B0F">
              <w:rPr>
                <w:sz w:val="20"/>
              </w:rPr>
              <w:t xml:space="preserve">Audit C, </w:t>
            </w:r>
            <w:proofErr w:type="spellStart"/>
            <w:r w:rsidRPr="000D0B0F">
              <w:rPr>
                <w:sz w:val="20"/>
              </w:rPr>
              <w:t>TWEAk</w:t>
            </w:r>
            <w:proofErr w:type="spellEnd"/>
            <w:r w:rsidRPr="000D0B0F">
              <w:rPr>
                <w:sz w:val="20"/>
              </w:rPr>
              <w:t>, T-ACE tools for alcohol screening could be suggested to use.</w:t>
            </w:r>
          </w:p>
          <w:p w14:paraId="4CFDEB4E" w14:textId="77777777" w:rsidR="00911425" w:rsidRPr="000D0B0F" w:rsidRDefault="00911425" w:rsidP="000D0B0F">
            <w:pPr>
              <w:pStyle w:val="Tabletext"/>
              <w:rPr>
                <w:sz w:val="20"/>
              </w:rPr>
            </w:pPr>
          </w:p>
          <w:p w14:paraId="4438F371" w14:textId="77777777" w:rsidR="00911425" w:rsidRPr="000D0B0F" w:rsidRDefault="00911425" w:rsidP="000D0B0F">
            <w:pPr>
              <w:pStyle w:val="Tabletext"/>
              <w:rPr>
                <w:sz w:val="20"/>
              </w:rPr>
            </w:pPr>
            <w:r w:rsidRPr="000D0B0F">
              <w:rPr>
                <w:sz w:val="20"/>
              </w:rPr>
              <w:t xml:space="preserve">Perinatal institute maternal </w:t>
            </w:r>
            <w:proofErr w:type="gramStart"/>
            <w:r w:rsidRPr="000D0B0F">
              <w:rPr>
                <w:sz w:val="20"/>
              </w:rPr>
              <w:t>hand held</w:t>
            </w:r>
            <w:proofErr w:type="gramEnd"/>
            <w:r w:rsidRPr="000D0B0F">
              <w:rPr>
                <w:sz w:val="20"/>
              </w:rPr>
              <w:t xml:space="preserve"> notes highlight concerns regarding FASD and alcohol use in pregnancy.</w:t>
            </w:r>
          </w:p>
          <w:p w14:paraId="57E0034D" w14:textId="77777777" w:rsidR="00911425" w:rsidRPr="000D0B0F" w:rsidRDefault="00911425" w:rsidP="000D0B0F">
            <w:pPr>
              <w:pStyle w:val="Tabletext"/>
              <w:rPr>
                <w:sz w:val="20"/>
              </w:rPr>
            </w:pPr>
          </w:p>
          <w:p w14:paraId="47EB853A" w14:textId="77777777" w:rsidR="00911425" w:rsidRPr="000D0B0F" w:rsidRDefault="00911425" w:rsidP="000D0B0F">
            <w:pPr>
              <w:pStyle w:val="Tabletext"/>
              <w:rPr>
                <w:sz w:val="20"/>
              </w:rPr>
            </w:pPr>
            <w:r w:rsidRPr="000D0B0F">
              <w:rPr>
                <w:sz w:val="20"/>
              </w:rPr>
              <w:t>Information should be readily available for women to read regarding the risks and drinking alcohol in pregnancy. this differs from Trust.</w:t>
            </w:r>
          </w:p>
          <w:p w14:paraId="3162DD42" w14:textId="77777777" w:rsidR="00911425" w:rsidRPr="000D0B0F" w:rsidRDefault="00911425" w:rsidP="000D0B0F">
            <w:pPr>
              <w:pStyle w:val="Tabletext"/>
              <w:rPr>
                <w:sz w:val="20"/>
              </w:rPr>
            </w:pPr>
          </w:p>
          <w:p w14:paraId="38CF08FD" w14:textId="77777777" w:rsidR="00911425" w:rsidRPr="000D0B0F" w:rsidRDefault="00911425" w:rsidP="000D0B0F">
            <w:pPr>
              <w:pStyle w:val="Tabletext"/>
              <w:rPr>
                <w:sz w:val="20"/>
              </w:rPr>
            </w:pPr>
            <w:r w:rsidRPr="000D0B0F">
              <w:rPr>
                <w:sz w:val="20"/>
              </w:rPr>
              <w:lastRenderedPageBreak/>
              <w:t>Alcohol consumption in pregnancy is under reported, the questions are not asked correctly for example: what a unit looks like to the woman, drinking patterns</w:t>
            </w:r>
          </w:p>
          <w:p w14:paraId="7998ADD8" w14:textId="77777777" w:rsidR="00911425" w:rsidRPr="000D0B0F" w:rsidRDefault="00911425" w:rsidP="000D0B0F">
            <w:pPr>
              <w:pStyle w:val="Tabletext"/>
              <w:rPr>
                <w:sz w:val="20"/>
              </w:rPr>
            </w:pPr>
            <w:r w:rsidRPr="000D0B0F">
              <w:rPr>
                <w:sz w:val="20"/>
              </w:rPr>
              <w:t>etc.</w:t>
            </w:r>
          </w:p>
        </w:tc>
        <w:tc>
          <w:tcPr>
            <w:tcW w:w="3134" w:type="dxa"/>
          </w:tcPr>
          <w:p w14:paraId="715232CC" w14:textId="77777777" w:rsidR="00911425" w:rsidRPr="000D0B0F" w:rsidRDefault="00911425" w:rsidP="000D0B0F">
            <w:pPr>
              <w:pStyle w:val="Tabletext"/>
              <w:rPr>
                <w:sz w:val="20"/>
              </w:rPr>
            </w:pPr>
            <w:r w:rsidRPr="000D0B0F">
              <w:rPr>
                <w:sz w:val="20"/>
              </w:rPr>
              <w:lastRenderedPageBreak/>
              <w:t>As above</w:t>
            </w:r>
          </w:p>
          <w:p w14:paraId="7973BBB6" w14:textId="77777777" w:rsidR="00911425" w:rsidRPr="000D0B0F" w:rsidRDefault="00911425" w:rsidP="000D0B0F">
            <w:pPr>
              <w:pStyle w:val="Tabletext"/>
              <w:rPr>
                <w:sz w:val="20"/>
              </w:rPr>
            </w:pPr>
          </w:p>
          <w:p w14:paraId="67F51BD7" w14:textId="77777777" w:rsidR="00911425" w:rsidRPr="000D0B0F" w:rsidRDefault="00911425" w:rsidP="000D0B0F">
            <w:pPr>
              <w:pStyle w:val="Tabletext"/>
              <w:rPr>
                <w:sz w:val="20"/>
              </w:rPr>
            </w:pPr>
            <w:r w:rsidRPr="000D0B0F">
              <w:rPr>
                <w:sz w:val="20"/>
              </w:rPr>
              <w:t xml:space="preserve">All women should be advised not to consume alcohol in pregnancy; </w:t>
            </w:r>
            <w:proofErr w:type="gramStart"/>
            <w:r w:rsidRPr="000D0B0F">
              <w:rPr>
                <w:sz w:val="20"/>
              </w:rPr>
              <w:t>additionally</w:t>
            </w:r>
            <w:proofErr w:type="gramEnd"/>
            <w:r w:rsidRPr="000D0B0F">
              <w:rPr>
                <w:sz w:val="20"/>
              </w:rPr>
              <w:t xml:space="preserve"> those women drinking above the low-risk guideline for the general population should be offered early, brief interventions (</w:t>
            </w:r>
            <w:proofErr w:type="spellStart"/>
            <w:r w:rsidRPr="000D0B0F">
              <w:rPr>
                <w:sz w:val="20"/>
              </w:rPr>
              <w:t>ie</w:t>
            </w:r>
            <w:proofErr w:type="spellEnd"/>
            <w:r w:rsidRPr="000D0B0F">
              <w:rPr>
                <w:sz w:val="20"/>
              </w:rPr>
              <w:t xml:space="preserve"> counselling and/or other services).</w:t>
            </w:r>
          </w:p>
          <w:p w14:paraId="413A0882" w14:textId="77777777" w:rsidR="00911425" w:rsidRPr="000D0B0F" w:rsidRDefault="00911425" w:rsidP="000D0B0F">
            <w:pPr>
              <w:pStyle w:val="Tabletext"/>
              <w:rPr>
                <w:sz w:val="20"/>
              </w:rPr>
            </w:pPr>
          </w:p>
          <w:p w14:paraId="6A65314D" w14:textId="77777777" w:rsidR="00911425" w:rsidRPr="000D0B0F" w:rsidRDefault="00911425" w:rsidP="000D0B0F">
            <w:pPr>
              <w:pStyle w:val="Tabletext"/>
              <w:rPr>
                <w:sz w:val="20"/>
              </w:rPr>
            </w:pPr>
            <w:r w:rsidRPr="000D0B0F">
              <w:rPr>
                <w:sz w:val="20"/>
              </w:rPr>
              <w:t>Consuming alcohol in pregnancy should be spoken at every point of contact as is the risk of smoking in pregnancy.</w:t>
            </w:r>
          </w:p>
          <w:p w14:paraId="47213B27" w14:textId="77777777" w:rsidR="00911425" w:rsidRPr="000D0B0F" w:rsidRDefault="00911425" w:rsidP="000D0B0F">
            <w:pPr>
              <w:pStyle w:val="Tabletext"/>
              <w:rPr>
                <w:sz w:val="20"/>
              </w:rPr>
            </w:pPr>
          </w:p>
          <w:p w14:paraId="60E71B63" w14:textId="77777777" w:rsidR="00911425" w:rsidRPr="000D0B0F" w:rsidRDefault="00911425" w:rsidP="000D0B0F">
            <w:pPr>
              <w:pStyle w:val="Tabletext"/>
              <w:rPr>
                <w:sz w:val="20"/>
              </w:rPr>
            </w:pPr>
            <w:r w:rsidRPr="000D0B0F">
              <w:rPr>
                <w:sz w:val="20"/>
              </w:rPr>
              <w:t>Alcohol detoxification should be readily accessible with robust continuing support following detoxification from drug and alcohol services and specialist midwifery support to help the incidence of relapse.</w:t>
            </w:r>
          </w:p>
          <w:p w14:paraId="1D12851A" w14:textId="77777777" w:rsidR="00911425" w:rsidRPr="000D0B0F" w:rsidRDefault="00911425" w:rsidP="000D0B0F">
            <w:pPr>
              <w:pStyle w:val="Tabletext"/>
              <w:rPr>
                <w:sz w:val="20"/>
              </w:rPr>
            </w:pPr>
          </w:p>
          <w:p w14:paraId="6A88EBA4" w14:textId="77777777" w:rsidR="00911425" w:rsidRPr="000D0B0F" w:rsidRDefault="00911425" w:rsidP="000D0B0F">
            <w:pPr>
              <w:pStyle w:val="Tabletext"/>
              <w:rPr>
                <w:sz w:val="20"/>
              </w:rPr>
            </w:pPr>
            <w:r w:rsidRPr="000D0B0F">
              <w:rPr>
                <w:sz w:val="20"/>
              </w:rPr>
              <w:lastRenderedPageBreak/>
              <w:t>This differs in between Trusts. Some Trusts do not have specialist midwifery support for the women.</w:t>
            </w:r>
          </w:p>
          <w:p w14:paraId="21C4F16F" w14:textId="77777777" w:rsidR="00911425" w:rsidRPr="000D0B0F" w:rsidRDefault="00911425" w:rsidP="000D0B0F">
            <w:pPr>
              <w:pStyle w:val="Tabletext"/>
              <w:rPr>
                <w:sz w:val="20"/>
              </w:rPr>
            </w:pPr>
          </w:p>
          <w:p w14:paraId="1B6EF6A9" w14:textId="77777777" w:rsidR="00911425" w:rsidRPr="000D0B0F" w:rsidRDefault="00911425" w:rsidP="000D0B0F">
            <w:pPr>
              <w:pStyle w:val="Tabletext"/>
              <w:rPr>
                <w:sz w:val="20"/>
              </w:rPr>
            </w:pPr>
            <w:r w:rsidRPr="000D0B0F">
              <w:rPr>
                <w:sz w:val="20"/>
              </w:rPr>
              <w:t>Data is very poor for the collection of this data regarding the consuming of any unit of alcohol in pregnancy.</w:t>
            </w:r>
          </w:p>
          <w:p w14:paraId="0AF961E0" w14:textId="77777777" w:rsidR="00911425" w:rsidRPr="000D0B0F" w:rsidRDefault="00911425" w:rsidP="000D0B0F">
            <w:pPr>
              <w:pStyle w:val="Tabletext"/>
              <w:rPr>
                <w:sz w:val="20"/>
              </w:rPr>
            </w:pPr>
          </w:p>
          <w:p w14:paraId="1C2C95DC" w14:textId="77777777" w:rsidR="00911425" w:rsidRPr="000D0B0F" w:rsidRDefault="00911425" w:rsidP="000D0B0F">
            <w:pPr>
              <w:pStyle w:val="Tabletext"/>
              <w:rPr>
                <w:sz w:val="20"/>
              </w:rPr>
            </w:pPr>
            <w:r w:rsidRPr="000D0B0F">
              <w:rPr>
                <w:sz w:val="20"/>
              </w:rPr>
              <w:t>NICE antenatal Guidelines are poor with information to support health care professionals regarding the risk of drinking alcohol in pregnancy.</w:t>
            </w:r>
          </w:p>
        </w:tc>
        <w:tc>
          <w:tcPr>
            <w:tcW w:w="3134" w:type="dxa"/>
          </w:tcPr>
          <w:p w14:paraId="757DD756" w14:textId="77777777" w:rsidR="00911425" w:rsidRPr="000D0B0F" w:rsidRDefault="00911425" w:rsidP="000D0B0F">
            <w:pPr>
              <w:pStyle w:val="Tabletext"/>
              <w:rPr>
                <w:sz w:val="20"/>
              </w:rPr>
            </w:pPr>
            <w:r w:rsidRPr="000D0B0F">
              <w:rPr>
                <w:sz w:val="20"/>
              </w:rPr>
              <w:lastRenderedPageBreak/>
              <w:t>Data Analysis</w:t>
            </w:r>
          </w:p>
          <w:p w14:paraId="77BAE3D8" w14:textId="77777777" w:rsidR="00911425" w:rsidRDefault="00EA3CB7" w:rsidP="00A224F0">
            <w:pPr>
              <w:pStyle w:val="TableText1"/>
              <w:rPr>
                <w:sz w:val="20"/>
                <w:szCs w:val="22"/>
              </w:rPr>
            </w:pPr>
            <w:hyperlink r:id="rId49" w:history="1">
              <w:r w:rsidR="00911425" w:rsidRPr="001A4A65">
                <w:rPr>
                  <w:rStyle w:val="Hyperlink"/>
                  <w:sz w:val="20"/>
                  <w:szCs w:val="22"/>
                </w:rPr>
                <w:t>https://www.gov.uk/government/uploads/system/uploads/attachment_data/file/727735/Health_of_women_before_and_during_pregnancy_national_analysis_of_the_MSDS_booking_data.pdf</w:t>
              </w:r>
            </w:hyperlink>
          </w:p>
          <w:p w14:paraId="57C3BAFF" w14:textId="77777777" w:rsidR="00911425" w:rsidRPr="003C4EFA" w:rsidRDefault="00911425" w:rsidP="00A224F0">
            <w:pPr>
              <w:pStyle w:val="TableText1"/>
              <w:rPr>
                <w:sz w:val="20"/>
                <w:szCs w:val="22"/>
              </w:rPr>
            </w:pPr>
          </w:p>
          <w:p w14:paraId="0AE9A746" w14:textId="77777777" w:rsidR="00911425" w:rsidRPr="000D0B0F" w:rsidRDefault="00911425" w:rsidP="000D0B0F">
            <w:pPr>
              <w:pStyle w:val="Tabletext"/>
              <w:rPr>
                <w:sz w:val="20"/>
              </w:rPr>
            </w:pPr>
            <w:r w:rsidRPr="000D0B0F">
              <w:rPr>
                <w:sz w:val="20"/>
              </w:rPr>
              <w:t>SIGN, Young people and Children exposed to alcohol.</w:t>
            </w:r>
          </w:p>
          <w:p w14:paraId="40C2EBB7" w14:textId="77777777" w:rsidR="00911425" w:rsidRPr="00177A1F" w:rsidRDefault="00EA3CB7" w:rsidP="00A224F0">
            <w:pPr>
              <w:pStyle w:val="TableText1"/>
              <w:rPr>
                <w:sz w:val="20"/>
                <w:szCs w:val="22"/>
              </w:rPr>
            </w:pPr>
            <w:hyperlink r:id="rId50" w:history="1">
              <w:r w:rsidR="00911425" w:rsidRPr="001A4A65">
                <w:rPr>
                  <w:rStyle w:val="Hyperlink"/>
                  <w:sz w:val="20"/>
                  <w:szCs w:val="22"/>
                </w:rPr>
                <w:t>https://www.sign.ac.uk/assets/sign156.pdf</w:t>
              </w:r>
            </w:hyperlink>
            <w:r w:rsidR="00911425">
              <w:rPr>
                <w:sz w:val="20"/>
                <w:szCs w:val="22"/>
              </w:rPr>
              <w:t xml:space="preserve"> </w:t>
            </w:r>
          </w:p>
        </w:tc>
      </w:tr>
      <w:tr w:rsidR="00911425" w:rsidRPr="00CF7546" w14:paraId="2BA85453" w14:textId="77777777" w:rsidTr="00911425">
        <w:trPr>
          <w:trHeight w:val="282"/>
        </w:trPr>
        <w:tc>
          <w:tcPr>
            <w:tcW w:w="710" w:type="dxa"/>
          </w:tcPr>
          <w:p w14:paraId="094EC4F7" w14:textId="77777777" w:rsidR="00911425" w:rsidRPr="000503DB" w:rsidRDefault="00911425" w:rsidP="00FC17A1">
            <w:pPr>
              <w:pStyle w:val="TableText1"/>
              <w:numPr>
                <w:ilvl w:val="0"/>
                <w:numId w:val="25"/>
              </w:numPr>
              <w:ind w:left="0" w:firstLine="0"/>
              <w:rPr>
                <w:sz w:val="20"/>
              </w:rPr>
            </w:pPr>
          </w:p>
        </w:tc>
        <w:tc>
          <w:tcPr>
            <w:tcW w:w="1422" w:type="dxa"/>
          </w:tcPr>
          <w:p w14:paraId="2DE6E1EB" w14:textId="77777777" w:rsidR="00911425" w:rsidRPr="0037299C" w:rsidRDefault="00911425" w:rsidP="0037299C">
            <w:pPr>
              <w:pStyle w:val="Tabletext"/>
              <w:rPr>
                <w:sz w:val="20"/>
              </w:rPr>
            </w:pPr>
            <w:r w:rsidRPr="0037299C">
              <w:rPr>
                <w:sz w:val="20"/>
              </w:rPr>
              <w:t>SCM8</w:t>
            </w:r>
          </w:p>
        </w:tc>
        <w:tc>
          <w:tcPr>
            <w:tcW w:w="3134" w:type="dxa"/>
          </w:tcPr>
          <w:p w14:paraId="45B45636" w14:textId="77777777" w:rsidR="00911425" w:rsidRPr="0037299C" w:rsidRDefault="00911425" w:rsidP="0037299C">
            <w:pPr>
              <w:pStyle w:val="Tabletext"/>
              <w:rPr>
                <w:sz w:val="20"/>
              </w:rPr>
            </w:pPr>
            <w:r w:rsidRPr="0037299C">
              <w:rPr>
                <w:sz w:val="20"/>
              </w:rPr>
              <w:t xml:space="preserve">Postnatal care </w:t>
            </w:r>
            <w:proofErr w:type="spellStart"/>
            <w:r w:rsidRPr="0037299C">
              <w:rPr>
                <w:sz w:val="20"/>
              </w:rPr>
              <w:t>care</w:t>
            </w:r>
            <w:proofErr w:type="spellEnd"/>
            <w:r w:rsidRPr="0037299C">
              <w:rPr>
                <w:sz w:val="20"/>
              </w:rPr>
              <w:t xml:space="preserve"> of the neonate</w:t>
            </w:r>
          </w:p>
        </w:tc>
        <w:tc>
          <w:tcPr>
            <w:tcW w:w="3134" w:type="dxa"/>
          </w:tcPr>
          <w:p w14:paraId="325C38AC" w14:textId="77777777" w:rsidR="00911425" w:rsidRPr="0037299C" w:rsidRDefault="00911425" w:rsidP="0037299C">
            <w:pPr>
              <w:pStyle w:val="Tabletext"/>
              <w:rPr>
                <w:sz w:val="20"/>
              </w:rPr>
            </w:pPr>
            <w:r w:rsidRPr="0037299C">
              <w:rPr>
                <w:sz w:val="20"/>
              </w:rPr>
              <w:t xml:space="preserve">Documentation following delivery varies regarding the number of </w:t>
            </w:r>
            <w:proofErr w:type="gramStart"/>
            <w:r w:rsidRPr="0037299C">
              <w:rPr>
                <w:sz w:val="20"/>
              </w:rPr>
              <w:t>alcohol</w:t>
            </w:r>
            <w:proofErr w:type="gramEnd"/>
            <w:r w:rsidRPr="0037299C">
              <w:rPr>
                <w:sz w:val="20"/>
              </w:rPr>
              <w:t xml:space="preserve"> consumed in pregnancy.</w:t>
            </w:r>
          </w:p>
          <w:p w14:paraId="16F6FD46" w14:textId="77777777" w:rsidR="00911425" w:rsidRPr="0037299C" w:rsidRDefault="00911425" w:rsidP="0037299C">
            <w:pPr>
              <w:pStyle w:val="Tabletext"/>
              <w:rPr>
                <w:sz w:val="20"/>
              </w:rPr>
            </w:pPr>
          </w:p>
          <w:p w14:paraId="1C5F114B" w14:textId="77777777" w:rsidR="00911425" w:rsidRPr="0037299C" w:rsidRDefault="00911425" w:rsidP="0037299C">
            <w:pPr>
              <w:pStyle w:val="Tabletext"/>
              <w:rPr>
                <w:sz w:val="20"/>
              </w:rPr>
            </w:pPr>
            <w:r w:rsidRPr="0037299C">
              <w:rPr>
                <w:sz w:val="20"/>
              </w:rPr>
              <w:t>Documentation within the neonatal records again is poor.</w:t>
            </w:r>
          </w:p>
          <w:p w14:paraId="062719D4" w14:textId="77777777" w:rsidR="00911425" w:rsidRPr="0037299C" w:rsidRDefault="00911425" w:rsidP="0037299C">
            <w:pPr>
              <w:pStyle w:val="Tabletext"/>
              <w:rPr>
                <w:sz w:val="20"/>
              </w:rPr>
            </w:pPr>
          </w:p>
          <w:p w14:paraId="25169A9B" w14:textId="77777777" w:rsidR="00911425" w:rsidRPr="0037299C" w:rsidRDefault="00911425" w:rsidP="0037299C">
            <w:pPr>
              <w:pStyle w:val="Tabletext"/>
              <w:rPr>
                <w:sz w:val="20"/>
              </w:rPr>
            </w:pPr>
            <w:r w:rsidRPr="0037299C">
              <w:rPr>
                <w:sz w:val="20"/>
              </w:rPr>
              <w:t>Standardised documentation from birth to transfer of care to the health visitor should be initiated at birth.</w:t>
            </w:r>
          </w:p>
        </w:tc>
        <w:tc>
          <w:tcPr>
            <w:tcW w:w="3134" w:type="dxa"/>
          </w:tcPr>
          <w:p w14:paraId="6F35F5D0" w14:textId="77777777" w:rsidR="00911425" w:rsidRPr="0037299C" w:rsidRDefault="00911425" w:rsidP="0037299C">
            <w:pPr>
              <w:pStyle w:val="Tabletext"/>
              <w:rPr>
                <w:sz w:val="20"/>
              </w:rPr>
            </w:pPr>
            <w:r w:rsidRPr="0037299C">
              <w:rPr>
                <w:sz w:val="20"/>
              </w:rPr>
              <w:t>All postpartum women should be screened for alcohol use with validated measurement tools by service providers who have received appropriate training in their use.</w:t>
            </w:r>
          </w:p>
          <w:p w14:paraId="04240DAC" w14:textId="77777777" w:rsidR="00911425" w:rsidRPr="0037299C" w:rsidRDefault="00911425" w:rsidP="0037299C">
            <w:pPr>
              <w:pStyle w:val="Tabletext"/>
              <w:rPr>
                <w:sz w:val="20"/>
              </w:rPr>
            </w:pPr>
          </w:p>
          <w:p w14:paraId="762D428B" w14:textId="77777777" w:rsidR="00911425" w:rsidRPr="0037299C" w:rsidRDefault="00911425" w:rsidP="0037299C">
            <w:pPr>
              <w:pStyle w:val="Tabletext"/>
              <w:rPr>
                <w:sz w:val="20"/>
              </w:rPr>
            </w:pPr>
            <w:r w:rsidRPr="0037299C">
              <w:rPr>
                <w:sz w:val="20"/>
              </w:rPr>
              <w:t xml:space="preserve">Alcohol consumption in pregnancy should be asked at the </w:t>
            </w:r>
            <w:proofErr w:type="gramStart"/>
            <w:r w:rsidRPr="0037299C">
              <w:rPr>
                <w:sz w:val="20"/>
              </w:rPr>
              <w:t>6 week</w:t>
            </w:r>
            <w:proofErr w:type="gramEnd"/>
            <w:r w:rsidRPr="0037299C">
              <w:rPr>
                <w:sz w:val="20"/>
              </w:rPr>
              <w:t xml:space="preserve"> neonatal and postnatal check by the GP and standardised.</w:t>
            </w:r>
          </w:p>
        </w:tc>
        <w:tc>
          <w:tcPr>
            <w:tcW w:w="3134" w:type="dxa"/>
          </w:tcPr>
          <w:p w14:paraId="415EBE24" w14:textId="77777777" w:rsidR="00911425" w:rsidRPr="0037299C" w:rsidRDefault="00911425" w:rsidP="0037299C">
            <w:pPr>
              <w:pStyle w:val="Tabletext"/>
              <w:rPr>
                <w:sz w:val="20"/>
              </w:rPr>
            </w:pPr>
            <w:r w:rsidRPr="0037299C">
              <w:rPr>
                <w:sz w:val="20"/>
              </w:rPr>
              <w:t>SIGN, Young people and Children exposed to alcohol.</w:t>
            </w:r>
          </w:p>
          <w:p w14:paraId="6AB1376E" w14:textId="77777777" w:rsidR="00911425" w:rsidRPr="00177A1F" w:rsidRDefault="00EA3CB7" w:rsidP="00A224F0">
            <w:pPr>
              <w:pStyle w:val="TableText1"/>
              <w:rPr>
                <w:sz w:val="20"/>
                <w:szCs w:val="22"/>
              </w:rPr>
            </w:pPr>
            <w:hyperlink r:id="rId51" w:history="1">
              <w:r w:rsidR="00911425" w:rsidRPr="001A4A65">
                <w:rPr>
                  <w:rStyle w:val="Hyperlink"/>
                  <w:sz w:val="20"/>
                  <w:szCs w:val="22"/>
                </w:rPr>
                <w:t>https://www.sign.ac.uk/assets/sign156.pdf</w:t>
              </w:r>
            </w:hyperlink>
            <w:r w:rsidR="00911425">
              <w:rPr>
                <w:sz w:val="20"/>
                <w:szCs w:val="22"/>
              </w:rPr>
              <w:t xml:space="preserve"> </w:t>
            </w:r>
          </w:p>
        </w:tc>
      </w:tr>
      <w:tr w:rsidR="00911425" w:rsidRPr="009C13C0" w14:paraId="78C07B71" w14:textId="77777777" w:rsidTr="00911425">
        <w:trPr>
          <w:trHeight w:val="282"/>
        </w:trPr>
        <w:tc>
          <w:tcPr>
            <w:tcW w:w="710" w:type="dxa"/>
          </w:tcPr>
          <w:p w14:paraId="73B7B410" w14:textId="77777777" w:rsidR="00911425" w:rsidRPr="000503DB" w:rsidRDefault="00911425" w:rsidP="00FC17A1">
            <w:pPr>
              <w:pStyle w:val="TableText1"/>
              <w:numPr>
                <w:ilvl w:val="0"/>
                <w:numId w:val="25"/>
              </w:numPr>
              <w:ind w:left="0" w:firstLine="0"/>
              <w:rPr>
                <w:sz w:val="20"/>
              </w:rPr>
            </w:pPr>
          </w:p>
        </w:tc>
        <w:tc>
          <w:tcPr>
            <w:tcW w:w="1422" w:type="dxa"/>
          </w:tcPr>
          <w:p w14:paraId="6983C7B1" w14:textId="77777777" w:rsidR="00911425" w:rsidRPr="0037299C" w:rsidRDefault="00911425" w:rsidP="0037299C">
            <w:pPr>
              <w:pStyle w:val="Tabletext"/>
              <w:rPr>
                <w:sz w:val="20"/>
              </w:rPr>
            </w:pPr>
            <w:r w:rsidRPr="0037299C">
              <w:rPr>
                <w:sz w:val="20"/>
              </w:rPr>
              <w:t xml:space="preserve">UK National Screening Committee </w:t>
            </w:r>
          </w:p>
        </w:tc>
        <w:tc>
          <w:tcPr>
            <w:tcW w:w="3134" w:type="dxa"/>
          </w:tcPr>
          <w:p w14:paraId="203F8358" w14:textId="77777777" w:rsidR="00911425" w:rsidRPr="0037299C" w:rsidRDefault="00911425" w:rsidP="0037299C">
            <w:pPr>
              <w:pStyle w:val="Tabletext"/>
              <w:rPr>
                <w:sz w:val="20"/>
              </w:rPr>
            </w:pPr>
            <w:r w:rsidRPr="0037299C">
              <w:rPr>
                <w:sz w:val="20"/>
              </w:rPr>
              <w:t xml:space="preserve">The primary source of guidance for this quality standard is the Scottish Intercollegiate Guidelines Network (SIGN) guideline 156 (2019) ‘Children </w:t>
            </w:r>
            <w:r w:rsidRPr="0037299C">
              <w:rPr>
                <w:sz w:val="20"/>
              </w:rPr>
              <w:lastRenderedPageBreak/>
              <w:t xml:space="preserve">and young people exposed prenatally to alcohol’. </w:t>
            </w:r>
          </w:p>
          <w:p w14:paraId="3F9E8443" w14:textId="77777777" w:rsidR="00911425" w:rsidRPr="0037299C" w:rsidRDefault="00911425" w:rsidP="0037299C">
            <w:pPr>
              <w:pStyle w:val="Tabletext"/>
              <w:rPr>
                <w:sz w:val="20"/>
              </w:rPr>
            </w:pPr>
          </w:p>
          <w:p w14:paraId="3F44C825" w14:textId="77777777" w:rsidR="00911425" w:rsidRPr="0037299C" w:rsidRDefault="00911425" w:rsidP="0037299C">
            <w:pPr>
              <w:pStyle w:val="Tabletext"/>
              <w:rPr>
                <w:sz w:val="20"/>
              </w:rPr>
            </w:pPr>
            <w:r w:rsidRPr="0037299C">
              <w:rPr>
                <w:sz w:val="20"/>
              </w:rPr>
              <w:t>This guideline includes a recommendation stating that:</w:t>
            </w:r>
          </w:p>
          <w:p w14:paraId="4CBF0A0F" w14:textId="77777777" w:rsidR="00911425" w:rsidRPr="0037299C" w:rsidRDefault="00911425" w:rsidP="0037299C">
            <w:pPr>
              <w:pStyle w:val="Tabletext"/>
              <w:rPr>
                <w:sz w:val="20"/>
              </w:rPr>
            </w:pPr>
            <w:r w:rsidRPr="0037299C">
              <w:rPr>
                <w:sz w:val="20"/>
              </w:rPr>
              <w:t>‘</w:t>
            </w:r>
            <w:r w:rsidRPr="0037299C">
              <w:rPr>
                <w:i/>
                <w:iCs/>
                <w:sz w:val="20"/>
              </w:rPr>
              <w:t xml:space="preserve">All pregnant and postpartum women should be screened for alcohol use with validated measurement tools by service providers who have received appropriate training in their use. All women should be advised not to consume alcohol in pregnancy; </w:t>
            </w:r>
            <w:proofErr w:type="gramStart"/>
            <w:r w:rsidRPr="0037299C">
              <w:rPr>
                <w:i/>
                <w:iCs/>
                <w:sz w:val="20"/>
              </w:rPr>
              <w:t>additionally</w:t>
            </w:r>
            <w:proofErr w:type="gramEnd"/>
            <w:r w:rsidRPr="0037299C">
              <w:rPr>
                <w:i/>
                <w:iCs/>
                <w:sz w:val="20"/>
              </w:rPr>
              <w:t xml:space="preserve"> those women drinking above the low-risk guideline for the general population should be offered early, brief interventions (</w:t>
            </w:r>
            <w:proofErr w:type="spellStart"/>
            <w:r w:rsidRPr="0037299C">
              <w:rPr>
                <w:i/>
                <w:iCs/>
                <w:sz w:val="20"/>
              </w:rPr>
              <w:t>ie</w:t>
            </w:r>
            <w:proofErr w:type="spellEnd"/>
            <w:r w:rsidRPr="0037299C">
              <w:rPr>
                <w:i/>
                <w:iCs/>
                <w:sz w:val="20"/>
              </w:rPr>
              <w:t xml:space="preserve"> counselling and/or other services).</w:t>
            </w:r>
            <w:r w:rsidRPr="0037299C">
              <w:rPr>
                <w:sz w:val="20"/>
              </w:rPr>
              <w:t xml:space="preserve"> (Chapter 2 Identification of children at risk of FASD </w:t>
            </w:r>
            <w:proofErr w:type="spellStart"/>
            <w:r w:rsidRPr="0037299C">
              <w:rPr>
                <w:sz w:val="20"/>
              </w:rPr>
              <w:t>Pg</w:t>
            </w:r>
            <w:proofErr w:type="spellEnd"/>
            <w:r w:rsidRPr="0037299C">
              <w:rPr>
                <w:sz w:val="20"/>
              </w:rPr>
              <w:t xml:space="preserve"> 11).</w:t>
            </w:r>
          </w:p>
          <w:p w14:paraId="57F1BA63" w14:textId="77777777" w:rsidR="00911425" w:rsidRPr="0037299C" w:rsidRDefault="00911425" w:rsidP="0037299C">
            <w:pPr>
              <w:pStyle w:val="Tabletext"/>
              <w:rPr>
                <w:rFonts w:cs="Arial"/>
                <w:sz w:val="20"/>
              </w:rPr>
            </w:pPr>
          </w:p>
          <w:p w14:paraId="6F88591B" w14:textId="77777777" w:rsidR="00911425" w:rsidRPr="0037299C" w:rsidRDefault="00911425" w:rsidP="0037299C">
            <w:pPr>
              <w:pStyle w:val="Tabletext"/>
              <w:rPr>
                <w:sz w:val="20"/>
              </w:rPr>
            </w:pPr>
            <w:r w:rsidRPr="0037299C">
              <w:rPr>
                <w:sz w:val="20"/>
              </w:rPr>
              <w:t xml:space="preserve">In the UK the UK National Screening Committee (UK NSC) is responsible for advising ministers and the NHS in the 4 UK countries about all aspects of screening and supports implementation of screening programmes; therefore, any recommendation related to population screening during </w:t>
            </w:r>
            <w:r w:rsidRPr="0037299C">
              <w:rPr>
                <w:sz w:val="20"/>
              </w:rPr>
              <w:lastRenderedPageBreak/>
              <w:t xml:space="preserve">pregnancy falls under the remit on the Committee. </w:t>
            </w:r>
          </w:p>
          <w:p w14:paraId="5CCF4549" w14:textId="77777777" w:rsidR="00911425" w:rsidRPr="0037299C" w:rsidRDefault="00911425" w:rsidP="0037299C">
            <w:pPr>
              <w:pStyle w:val="Tabletext"/>
              <w:rPr>
                <w:sz w:val="20"/>
              </w:rPr>
            </w:pPr>
          </w:p>
          <w:p w14:paraId="16A1F1B1" w14:textId="77777777" w:rsidR="00911425" w:rsidRPr="0037299C" w:rsidRDefault="00911425" w:rsidP="0037299C">
            <w:pPr>
              <w:pStyle w:val="Tabletext"/>
              <w:rPr>
                <w:sz w:val="20"/>
              </w:rPr>
            </w:pPr>
            <w:r w:rsidRPr="0037299C">
              <w:rPr>
                <w:sz w:val="20"/>
              </w:rPr>
              <w:t xml:space="preserve">Currently, the UK NSC does not provide any recommendation on screening for </w:t>
            </w:r>
            <w:proofErr w:type="spellStart"/>
            <w:r w:rsidRPr="0037299C">
              <w:rPr>
                <w:sz w:val="20"/>
              </w:rPr>
              <w:t>fetal</w:t>
            </w:r>
            <w:proofErr w:type="spellEnd"/>
            <w:r w:rsidRPr="0037299C">
              <w:rPr>
                <w:sz w:val="20"/>
              </w:rPr>
              <w:t xml:space="preserve"> alcohol spectrum disorder (FASD). So, screening for FASD should not be prioritised as a key area for quality improvement. </w:t>
            </w:r>
          </w:p>
          <w:p w14:paraId="5DC1C38E" w14:textId="77777777" w:rsidR="00911425" w:rsidRPr="0037299C" w:rsidRDefault="00911425" w:rsidP="0037299C">
            <w:pPr>
              <w:pStyle w:val="Tabletext"/>
              <w:rPr>
                <w:sz w:val="20"/>
              </w:rPr>
            </w:pPr>
          </w:p>
          <w:p w14:paraId="6D77F786" w14:textId="77777777" w:rsidR="00911425" w:rsidRPr="0037299C" w:rsidRDefault="00911425" w:rsidP="0037299C">
            <w:pPr>
              <w:pStyle w:val="Tabletext"/>
              <w:rPr>
                <w:sz w:val="20"/>
              </w:rPr>
            </w:pPr>
            <w:r w:rsidRPr="0037299C">
              <w:rPr>
                <w:sz w:val="20"/>
              </w:rPr>
              <w:t>Moreover, the Committee would like to suggest that, if a statement on testing is needed the following text would avoid reference to population screening:  ‘</w:t>
            </w:r>
            <w:r w:rsidRPr="0037299C">
              <w:rPr>
                <w:i/>
                <w:iCs/>
                <w:sz w:val="20"/>
              </w:rPr>
              <w:t>All women should be advised not to consume alcohol in pregnancy; if the clinician has reason to think the women is drinking above the low-risk guideline for the general population then she should be offered early, brief interventions (</w:t>
            </w:r>
            <w:proofErr w:type="spellStart"/>
            <w:r w:rsidRPr="0037299C">
              <w:rPr>
                <w:i/>
                <w:iCs/>
                <w:sz w:val="20"/>
              </w:rPr>
              <w:t>ie</w:t>
            </w:r>
            <w:proofErr w:type="spellEnd"/>
            <w:r w:rsidRPr="0037299C">
              <w:rPr>
                <w:i/>
                <w:iCs/>
                <w:sz w:val="20"/>
              </w:rPr>
              <w:t xml:space="preserve"> counselling and/or other services)</w:t>
            </w:r>
            <w:r w:rsidRPr="0037299C">
              <w:rPr>
                <w:sz w:val="20"/>
              </w:rPr>
              <w:t>’.</w:t>
            </w:r>
          </w:p>
          <w:p w14:paraId="2E5FC0D3" w14:textId="77777777" w:rsidR="00911425" w:rsidRPr="0037299C" w:rsidRDefault="00911425" w:rsidP="0037299C">
            <w:pPr>
              <w:pStyle w:val="Tabletext"/>
              <w:rPr>
                <w:rFonts w:cs="Arial"/>
                <w:sz w:val="20"/>
              </w:rPr>
            </w:pPr>
          </w:p>
        </w:tc>
        <w:tc>
          <w:tcPr>
            <w:tcW w:w="3134" w:type="dxa"/>
          </w:tcPr>
          <w:p w14:paraId="2A751CEB" w14:textId="77777777" w:rsidR="00911425" w:rsidRPr="00627C00" w:rsidRDefault="00911425" w:rsidP="00A224F0">
            <w:pPr>
              <w:pStyle w:val="TableText1"/>
              <w:rPr>
                <w:rFonts w:cs="Arial"/>
                <w:sz w:val="20"/>
                <w:szCs w:val="20"/>
              </w:rPr>
            </w:pPr>
          </w:p>
        </w:tc>
        <w:tc>
          <w:tcPr>
            <w:tcW w:w="3134" w:type="dxa"/>
          </w:tcPr>
          <w:p w14:paraId="69E33B09" w14:textId="77777777" w:rsidR="00911425" w:rsidRPr="00627C00" w:rsidRDefault="00911425" w:rsidP="00A224F0">
            <w:pPr>
              <w:pStyle w:val="TableText1"/>
              <w:rPr>
                <w:rFonts w:cs="Arial"/>
                <w:sz w:val="20"/>
                <w:szCs w:val="20"/>
              </w:rPr>
            </w:pPr>
          </w:p>
        </w:tc>
        <w:tc>
          <w:tcPr>
            <w:tcW w:w="3134" w:type="dxa"/>
          </w:tcPr>
          <w:p w14:paraId="4D5CB60A" w14:textId="77777777" w:rsidR="00911425" w:rsidRPr="00627C00" w:rsidRDefault="00911425" w:rsidP="00A224F0">
            <w:pPr>
              <w:pStyle w:val="TableText1"/>
              <w:rPr>
                <w:rFonts w:cs="Arial"/>
                <w:sz w:val="20"/>
                <w:szCs w:val="20"/>
              </w:rPr>
            </w:pPr>
          </w:p>
        </w:tc>
      </w:tr>
    </w:tbl>
    <w:p w14:paraId="0F5ECE2D" w14:textId="77777777" w:rsidR="00067008" w:rsidRDefault="00067008"/>
    <w:tbl>
      <w:tblPr>
        <w:tblW w:w="1466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00" w:firstRow="0" w:lastRow="0" w:firstColumn="0" w:lastColumn="0" w:noHBand="0" w:noVBand="0"/>
      </w:tblPr>
      <w:tblGrid>
        <w:gridCol w:w="710"/>
        <w:gridCol w:w="1422"/>
        <w:gridCol w:w="3134"/>
        <w:gridCol w:w="3134"/>
        <w:gridCol w:w="3134"/>
        <w:gridCol w:w="3134"/>
      </w:tblGrid>
      <w:tr w:rsidR="00067008" w:rsidRPr="003F56E4" w14:paraId="54058367" w14:textId="77777777" w:rsidTr="005D682A">
        <w:trPr>
          <w:tblHeader/>
        </w:trPr>
        <w:tc>
          <w:tcPr>
            <w:tcW w:w="710" w:type="dxa"/>
            <w:shd w:val="clear" w:color="auto" w:fill="E6E6E6"/>
          </w:tcPr>
          <w:p w14:paraId="5F43A356" w14:textId="77777777" w:rsidR="00067008" w:rsidRPr="003F56E4" w:rsidRDefault="00067008" w:rsidP="00EA3CB7">
            <w:pPr>
              <w:pStyle w:val="Tabletitle"/>
              <w:rPr>
                <w:bCs/>
                <w:sz w:val="20"/>
              </w:rPr>
            </w:pPr>
            <w:r w:rsidRPr="003F56E4">
              <w:rPr>
                <w:bCs/>
                <w:sz w:val="20"/>
              </w:rPr>
              <w:lastRenderedPageBreak/>
              <w:t>ID</w:t>
            </w:r>
          </w:p>
        </w:tc>
        <w:tc>
          <w:tcPr>
            <w:tcW w:w="1422" w:type="dxa"/>
            <w:shd w:val="clear" w:color="auto" w:fill="E6E6E6"/>
          </w:tcPr>
          <w:p w14:paraId="40DE0757" w14:textId="77777777" w:rsidR="00067008" w:rsidRPr="003F56E4" w:rsidRDefault="00067008" w:rsidP="00EA3CB7">
            <w:pPr>
              <w:pStyle w:val="Tabletitle"/>
              <w:rPr>
                <w:bCs/>
                <w:sz w:val="20"/>
              </w:rPr>
            </w:pPr>
            <w:r w:rsidRPr="003F56E4">
              <w:rPr>
                <w:bCs/>
                <w:sz w:val="20"/>
              </w:rPr>
              <w:t>Stakeholder</w:t>
            </w:r>
          </w:p>
        </w:tc>
        <w:tc>
          <w:tcPr>
            <w:tcW w:w="3134" w:type="dxa"/>
            <w:shd w:val="clear" w:color="auto" w:fill="E6E6E6"/>
          </w:tcPr>
          <w:p w14:paraId="20CC5A11" w14:textId="77777777" w:rsidR="00067008" w:rsidRPr="003F56E4" w:rsidRDefault="00067008" w:rsidP="00EA3CB7">
            <w:pPr>
              <w:pStyle w:val="Tabletitle"/>
              <w:rPr>
                <w:bCs/>
                <w:sz w:val="20"/>
              </w:rPr>
            </w:pPr>
            <w:r w:rsidRPr="003F56E4">
              <w:rPr>
                <w:bCs/>
                <w:sz w:val="20"/>
              </w:rPr>
              <w:t>Key area for quality improvement</w:t>
            </w:r>
          </w:p>
        </w:tc>
        <w:tc>
          <w:tcPr>
            <w:tcW w:w="3134" w:type="dxa"/>
            <w:shd w:val="clear" w:color="auto" w:fill="E6E6E6"/>
          </w:tcPr>
          <w:p w14:paraId="5AA80043" w14:textId="77777777" w:rsidR="00067008" w:rsidRPr="003F56E4" w:rsidRDefault="00067008" w:rsidP="00EA3CB7">
            <w:pPr>
              <w:pStyle w:val="Tabletitle"/>
              <w:rPr>
                <w:bCs/>
                <w:sz w:val="20"/>
              </w:rPr>
            </w:pPr>
            <w:r w:rsidRPr="003F56E4">
              <w:rPr>
                <w:bCs/>
                <w:sz w:val="20"/>
              </w:rPr>
              <w:t>Why is this important?</w:t>
            </w:r>
          </w:p>
        </w:tc>
        <w:tc>
          <w:tcPr>
            <w:tcW w:w="3134" w:type="dxa"/>
            <w:shd w:val="clear" w:color="auto" w:fill="E6E6E6"/>
          </w:tcPr>
          <w:p w14:paraId="7A1EEC1E" w14:textId="77777777" w:rsidR="00067008" w:rsidRPr="003F56E4" w:rsidRDefault="00067008" w:rsidP="00EA3CB7">
            <w:pPr>
              <w:pStyle w:val="Tabletitle"/>
              <w:rPr>
                <w:bCs/>
                <w:sz w:val="20"/>
              </w:rPr>
            </w:pPr>
            <w:r w:rsidRPr="003F56E4">
              <w:rPr>
                <w:bCs/>
                <w:sz w:val="20"/>
              </w:rPr>
              <w:t>Why is this a key area for quality improvement?</w:t>
            </w:r>
          </w:p>
        </w:tc>
        <w:tc>
          <w:tcPr>
            <w:tcW w:w="3134" w:type="dxa"/>
            <w:shd w:val="clear" w:color="auto" w:fill="E6E6E6"/>
          </w:tcPr>
          <w:p w14:paraId="0F553CAD" w14:textId="77777777" w:rsidR="00067008" w:rsidRPr="003F56E4" w:rsidRDefault="00067008" w:rsidP="00EA3CB7">
            <w:pPr>
              <w:pStyle w:val="Tabletitle"/>
              <w:rPr>
                <w:bCs/>
                <w:sz w:val="20"/>
              </w:rPr>
            </w:pPr>
            <w:r w:rsidRPr="003F56E4">
              <w:rPr>
                <w:bCs/>
                <w:sz w:val="20"/>
              </w:rPr>
              <w:t>Supporting information</w:t>
            </w:r>
          </w:p>
        </w:tc>
      </w:tr>
      <w:tr w:rsidR="00911425" w:rsidRPr="005D682A" w14:paraId="619F6075" w14:textId="77777777" w:rsidTr="005D682A">
        <w:trPr>
          <w:trHeight w:val="282"/>
          <w:tblHeader/>
        </w:trPr>
        <w:tc>
          <w:tcPr>
            <w:tcW w:w="14668" w:type="dxa"/>
            <w:gridSpan w:val="6"/>
            <w:shd w:val="clear" w:color="auto" w:fill="E6E6E6"/>
          </w:tcPr>
          <w:p w14:paraId="1168194D" w14:textId="000B59A2" w:rsidR="00911425" w:rsidRPr="005D682A" w:rsidRDefault="00911425" w:rsidP="00D85A7D">
            <w:pPr>
              <w:pStyle w:val="Tabletext"/>
              <w:rPr>
                <w:b/>
                <w:bCs/>
                <w:sz w:val="20"/>
              </w:rPr>
            </w:pPr>
            <w:r w:rsidRPr="005D682A">
              <w:rPr>
                <w:b/>
                <w:bCs/>
                <w:sz w:val="20"/>
              </w:rPr>
              <w:t>Diagnosis and assessment</w:t>
            </w:r>
          </w:p>
        </w:tc>
      </w:tr>
      <w:tr w:rsidR="00911425" w:rsidRPr="009C13C0" w14:paraId="126D03CF" w14:textId="77777777" w:rsidTr="00911425">
        <w:trPr>
          <w:trHeight w:val="282"/>
        </w:trPr>
        <w:tc>
          <w:tcPr>
            <w:tcW w:w="710" w:type="dxa"/>
          </w:tcPr>
          <w:p w14:paraId="0B4C87C7" w14:textId="77777777" w:rsidR="00911425" w:rsidRPr="000503DB" w:rsidRDefault="00911425" w:rsidP="00FC17A1">
            <w:pPr>
              <w:pStyle w:val="TableText1"/>
              <w:numPr>
                <w:ilvl w:val="0"/>
                <w:numId w:val="25"/>
              </w:numPr>
              <w:ind w:left="0" w:firstLine="0"/>
              <w:rPr>
                <w:sz w:val="20"/>
              </w:rPr>
            </w:pPr>
          </w:p>
        </w:tc>
        <w:tc>
          <w:tcPr>
            <w:tcW w:w="1422" w:type="dxa"/>
          </w:tcPr>
          <w:p w14:paraId="12019C29" w14:textId="77777777" w:rsidR="00911425" w:rsidRPr="00D85A7D" w:rsidRDefault="00911425" w:rsidP="00D85A7D">
            <w:pPr>
              <w:pStyle w:val="Tabletext"/>
              <w:rPr>
                <w:sz w:val="20"/>
              </w:rPr>
            </w:pPr>
            <w:r w:rsidRPr="00D85A7D">
              <w:rPr>
                <w:sz w:val="20"/>
              </w:rPr>
              <w:t>Adoption UK</w:t>
            </w:r>
          </w:p>
        </w:tc>
        <w:tc>
          <w:tcPr>
            <w:tcW w:w="3134" w:type="dxa"/>
          </w:tcPr>
          <w:p w14:paraId="16BD613E" w14:textId="77777777" w:rsidR="00911425" w:rsidRPr="00D85A7D" w:rsidRDefault="00911425" w:rsidP="00D85A7D">
            <w:pPr>
              <w:pStyle w:val="Tabletext"/>
              <w:rPr>
                <w:rFonts w:cs="Arial"/>
                <w:sz w:val="20"/>
              </w:rPr>
            </w:pPr>
            <w:r w:rsidRPr="00D85A7D">
              <w:rPr>
                <w:rFonts w:cs="Arial"/>
                <w:sz w:val="20"/>
              </w:rPr>
              <w:t>Clear and timely diagnostic pathway</w:t>
            </w:r>
          </w:p>
        </w:tc>
        <w:tc>
          <w:tcPr>
            <w:tcW w:w="3134" w:type="dxa"/>
          </w:tcPr>
          <w:p w14:paraId="7A4832D4" w14:textId="77777777" w:rsidR="00911425" w:rsidRPr="00D85A7D" w:rsidRDefault="00911425" w:rsidP="00D85A7D">
            <w:pPr>
              <w:pStyle w:val="Tabletext"/>
              <w:rPr>
                <w:rFonts w:cs="Arial"/>
                <w:sz w:val="20"/>
              </w:rPr>
            </w:pPr>
            <w:r w:rsidRPr="00D85A7D">
              <w:rPr>
                <w:rFonts w:cs="Arial"/>
                <w:sz w:val="20"/>
              </w:rPr>
              <w:t>A diagnosis is the route to understanding the condition and securing support for the individual with FASD as well as their parent(s) or carer(s).</w:t>
            </w:r>
          </w:p>
        </w:tc>
        <w:tc>
          <w:tcPr>
            <w:tcW w:w="3134" w:type="dxa"/>
          </w:tcPr>
          <w:p w14:paraId="3ED2EEC5" w14:textId="77777777" w:rsidR="00911425" w:rsidRPr="00D85A7D" w:rsidRDefault="00911425" w:rsidP="00D85A7D">
            <w:pPr>
              <w:pStyle w:val="Tabletext"/>
              <w:rPr>
                <w:rFonts w:cs="Arial"/>
                <w:sz w:val="20"/>
              </w:rPr>
            </w:pPr>
            <w:r w:rsidRPr="00D85A7D">
              <w:rPr>
                <w:rFonts w:cs="Arial"/>
                <w:sz w:val="20"/>
              </w:rPr>
              <w:t xml:space="preserve">Too often parents and carers </w:t>
            </w:r>
            <w:proofErr w:type="gramStart"/>
            <w:r w:rsidRPr="00D85A7D">
              <w:rPr>
                <w:rFonts w:cs="Arial"/>
                <w:sz w:val="20"/>
              </w:rPr>
              <w:t>have to</w:t>
            </w:r>
            <w:proofErr w:type="gramEnd"/>
            <w:r w:rsidRPr="00D85A7D">
              <w:rPr>
                <w:rFonts w:cs="Arial"/>
                <w:sz w:val="20"/>
              </w:rPr>
              <w:t xml:space="preserve"> battle for a diagnosis. Where they are successful, diagnoses often come too late or individuals are mis-diagnosed. Failure to secure an early and accurate diagnosis contributes to the development of ‘secondary </w:t>
            </w:r>
            <w:proofErr w:type="gramStart"/>
            <w:r w:rsidRPr="00D85A7D">
              <w:rPr>
                <w:rFonts w:cs="Arial"/>
                <w:sz w:val="20"/>
              </w:rPr>
              <w:t>disabilities’</w:t>
            </w:r>
            <w:proofErr w:type="gramEnd"/>
            <w:r w:rsidRPr="00D85A7D">
              <w:rPr>
                <w:rFonts w:cs="Arial"/>
                <w:sz w:val="20"/>
              </w:rPr>
              <w:t>.</w:t>
            </w:r>
          </w:p>
          <w:p w14:paraId="3D1EC9DE" w14:textId="77777777" w:rsidR="00911425" w:rsidRPr="00D85A7D" w:rsidRDefault="00911425" w:rsidP="00D85A7D">
            <w:pPr>
              <w:pStyle w:val="Tabletext"/>
              <w:rPr>
                <w:rFonts w:cs="Arial"/>
                <w:sz w:val="20"/>
              </w:rPr>
            </w:pPr>
            <w:r w:rsidRPr="00D85A7D">
              <w:rPr>
                <w:rFonts w:cs="Arial"/>
                <w:sz w:val="20"/>
              </w:rPr>
              <w:t>SIGN guidelines state: “Early diagnosis and intervention from birth and in the first years of life can make significant differences to the developmental progress of the affected child, and better understating of the condition can help parents and professionals cope more appropriately with the child’s difficulties. . . If difficulties are not anticipated and understood, educational opportunities will not be optimised and some affected children and young people will have poor educational attainment, develop mental health problems, have a higher risk of becoming addicted to alcohol and other drugs thus continuing the cycle.”</w:t>
            </w:r>
          </w:p>
          <w:p w14:paraId="61331C5E" w14:textId="77777777" w:rsidR="00911425" w:rsidRPr="00D85A7D" w:rsidRDefault="00EA3CB7" w:rsidP="00D85A7D">
            <w:pPr>
              <w:pStyle w:val="Tabletext"/>
              <w:rPr>
                <w:rFonts w:cs="Arial"/>
                <w:sz w:val="20"/>
              </w:rPr>
            </w:pPr>
            <w:hyperlink r:id="rId52" w:history="1">
              <w:r w:rsidR="00911425" w:rsidRPr="00D85A7D">
                <w:rPr>
                  <w:rStyle w:val="Hyperlink"/>
                  <w:sz w:val="20"/>
                </w:rPr>
                <w:t>https://www.sign.ac.uk/assets/sign156.pdf</w:t>
              </w:r>
            </w:hyperlink>
            <w:r w:rsidR="00911425" w:rsidRPr="00D85A7D">
              <w:rPr>
                <w:rFonts w:cs="Arial"/>
                <w:sz w:val="20"/>
              </w:rPr>
              <w:t xml:space="preserve"> (page 2).</w:t>
            </w:r>
          </w:p>
          <w:p w14:paraId="00D4305F" w14:textId="77777777" w:rsidR="00911425" w:rsidRPr="00D85A7D" w:rsidRDefault="00911425" w:rsidP="00D85A7D">
            <w:pPr>
              <w:pStyle w:val="Tabletext"/>
              <w:rPr>
                <w:rFonts w:cs="Arial"/>
                <w:sz w:val="20"/>
              </w:rPr>
            </w:pPr>
          </w:p>
        </w:tc>
        <w:tc>
          <w:tcPr>
            <w:tcW w:w="3134" w:type="dxa"/>
          </w:tcPr>
          <w:p w14:paraId="67506767" w14:textId="77777777" w:rsidR="00911425" w:rsidRPr="00D85A7D" w:rsidRDefault="00911425" w:rsidP="00D85A7D">
            <w:pPr>
              <w:pStyle w:val="Tabletext"/>
              <w:rPr>
                <w:sz w:val="20"/>
              </w:rPr>
            </w:pPr>
            <w:r w:rsidRPr="00D85A7D">
              <w:rPr>
                <w:sz w:val="20"/>
              </w:rPr>
              <w:t>In 2017, the National Organisation for Foetal Alcohol Syndrome-UK (NOFAS-UK) conducted a GP ‘check-up’ to mark the annual international Foetal Alcohol Spectrum Disorders (FASD) Awareness Day. 41% said they had not received clear guidance from their local Clinical Commissioning Group (CCG) regarding a pathway for diagnosis and support of FASD. And less than a quarter felt ‘strongly confident’ that all those with a FASD were being diagnosed properly.</w:t>
            </w:r>
          </w:p>
          <w:p w14:paraId="129BD1C8" w14:textId="77777777" w:rsidR="00911425" w:rsidRPr="00D85A7D" w:rsidRDefault="00911425" w:rsidP="00D85A7D">
            <w:pPr>
              <w:pStyle w:val="Tabletext"/>
              <w:rPr>
                <w:sz w:val="20"/>
              </w:rPr>
            </w:pPr>
            <w:r w:rsidRPr="00D85A7D">
              <w:rPr>
                <w:sz w:val="20"/>
              </w:rPr>
              <w:t xml:space="preserve">The </w:t>
            </w:r>
            <w:r w:rsidRPr="00D85A7D">
              <w:rPr>
                <w:i/>
                <w:iCs/>
                <w:sz w:val="20"/>
              </w:rPr>
              <w:t>Adoption Barometer</w:t>
            </w:r>
            <w:r w:rsidRPr="00D85A7D">
              <w:rPr>
                <w:sz w:val="20"/>
              </w:rPr>
              <w:t xml:space="preserve"> (2019) found that 17% of adoptive parents (UK-wide) suspected that their child may have FASD but do not currently have a diagnosis. Respondents’ comments revealed concerns that FASD is under-diagnosed – with one respondent describing the procedure for getting a diagnosis as a “postcode lottery”.</w:t>
            </w:r>
          </w:p>
          <w:p w14:paraId="7ECBB228" w14:textId="77777777" w:rsidR="00911425" w:rsidRPr="00D85A7D" w:rsidRDefault="00EA3CB7" w:rsidP="00D85A7D">
            <w:pPr>
              <w:pStyle w:val="Tabletext"/>
              <w:rPr>
                <w:sz w:val="20"/>
              </w:rPr>
            </w:pPr>
            <w:hyperlink r:id="rId53" w:history="1">
              <w:r w:rsidR="00911425" w:rsidRPr="00D85A7D">
                <w:rPr>
                  <w:rStyle w:val="Hyperlink"/>
                  <w:sz w:val="20"/>
                </w:rPr>
                <w:t>https://www.adoptionuk.org/Handlers/Download.ashx?IDMF=fd3d3969-8138-4ede-befd-1018fe629c29</w:t>
              </w:r>
            </w:hyperlink>
            <w:r w:rsidR="00911425" w:rsidRPr="009C13C0">
              <w:t xml:space="preserve"> </w:t>
            </w:r>
            <w:r w:rsidR="00911425" w:rsidRPr="00D85A7D">
              <w:rPr>
                <w:sz w:val="20"/>
              </w:rPr>
              <w:t>(page 33).</w:t>
            </w:r>
          </w:p>
          <w:p w14:paraId="677E93D4" w14:textId="77777777" w:rsidR="00911425" w:rsidRPr="00D85A7D" w:rsidRDefault="00911425" w:rsidP="00D85A7D">
            <w:pPr>
              <w:pStyle w:val="Tabletext"/>
              <w:rPr>
                <w:sz w:val="20"/>
              </w:rPr>
            </w:pPr>
            <w:r w:rsidRPr="00D85A7D">
              <w:rPr>
                <w:sz w:val="20"/>
              </w:rPr>
              <w:lastRenderedPageBreak/>
              <w:t xml:space="preserve">A diagnostic pathway developed by Scottish Government and trialled in Ayrshire is outlined in Adoption UK’s </w:t>
            </w:r>
            <w:r w:rsidRPr="00D85A7D">
              <w:rPr>
                <w:i/>
                <w:iCs/>
                <w:sz w:val="20"/>
              </w:rPr>
              <w:t>Foetal Alcohol Spectrum Disorder: Diagnostic challenges and recommendations for the future</w:t>
            </w:r>
            <w:r w:rsidRPr="00D85A7D">
              <w:rPr>
                <w:sz w:val="20"/>
              </w:rPr>
              <w:t xml:space="preserve"> (2018)</w:t>
            </w:r>
            <w:r w:rsidRPr="009C13C0">
              <w:t xml:space="preserve"> </w:t>
            </w:r>
            <w:hyperlink r:id="rId54" w:history="1">
              <w:r w:rsidRPr="009C13C0">
                <w:rPr>
                  <w:rStyle w:val="Hyperlink"/>
                  <w:rFonts w:cs="Arial"/>
                  <w:sz w:val="20"/>
                  <w:szCs w:val="20"/>
                </w:rPr>
                <w:t>https://www.adoptionuk.org/Handlers/Download.ashx?IDMF=91c9c083-a3a3-41a1-887b-b3c089c6f7ff</w:t>
              </w:r>
            </w:hyperlink>
            <w:r w:rsidRPr="009C13C0">
              <w:t xml:space="preserve"> </w:t>
            </w:r>
            <w:r w:rsidRPr="00D85A7D">
              <w:rPr>
                <w:sz w:val="20"/>
              </w:rPr>
              <w:t>(page 9).</w:t>
            </w:r>
          </w:p>
          <w:p w14:paraId="7DFA0A0C" w14:textId="77777777" w:rsidR="00911425" w:rsidRPr="00D85A7D" w:rsidRDefault="00911425" w:rsidP="00D85A7D">
            <w:pPr>
              <w:pStyle w:val="Tabletext"/>
              <w:rPr>
                <w:rFonts w:cs="Arial"/>
                <w:sz w:val="20"/>
                <w:szCs w:val="20"/>
              </w:rPr>
            </w:pPr>
            <w:r w:rsidRPr="00D85A7D">
              <w:rPr>
                <w:rFonts w:cs="Arial"/>
                <w:sz w:val="20"/>
                <w:szCs w:val="20"/>
              </w:rPr>
              <w:t>Former junior health minister, Steve Brine acknowledged the barriers to diagnosis in England during a parliamentary debate</w:t>
            </w:r>
          </w:p>
          <w:p w14:paraId="7C606CFC" w14:textId="77777777" w:rsidR="00911425" w:rsidRPr="009C13C0" w:rsidRDefault="00EA3CB7" w:rsidP="00A224F0">
            <w:pPr>
              <w:pStyle w:val="Paragraphnonumbers"/>
              <w:rPr>
                <w:rFonts w:cs="Arial"/>
                <w:sz w:val="20"/>
                <w:szCs w:val="20"/>
              </w:rPr>
            </w:pPr>
            <w:hyperlink r:id="rId55" w:anchor="contribution-ED63AF96-FDE0-4C0E-A219-BE7DB02D67F5" w:history="1">
              <w:r w:rsidR="00911425" w:rsidRPr="009C13C0">
                <w:rPr>
                  <w:rStyle w:val="Hyperlink"/>
                  <w:rFonts w:cs="Arial"/>
                  <w:sz w:val="20"/>
                  <w:szCs w:val="20"/>
                </w:rPr>
                <w:t>https://hansard.parliament.uk/Commons/2019-01-17/debates/19011751000002/FoetalAlcoholSpectrumDisorder?highlight=fasd#contribution-ED63AF96-FDE0-4C0E-A219-BE7DB02D67F5</w:t>
              </w:r>
            </w:hyperlink>
          </w:p>
          <w:p w14:paraId="70DABC0C" w14:textId="77777777" w:rsidR="00911425" w:rsidRPr="009C13C0" w:rsidRDefault="00911425" w:rsidP="00A224F0">
            <w:pPr>
              <w:rPr>
                <w:rFonts w:cs="Arial"/>
                <w:sz w:val="20"/>
              </w:rPr>
            </w:pPr>
          </w:p>
        </w:tc>
      </w:tr>
      <w:tr w:rsidR="00911425" w:rsidRPr="009C13C0" w14:paraId="2A36AF83" w14:textId="77777777" w:rsidTr="00911425">
        <w:trPr>
          <w:trHeight w:val="282"/>
        </w:trPr>
        <w:tc>
          <w:tcPr>
            <w:tcW w:w="710" w:type="dxa"/>
          </w:tcPr>
          <w:p w14:paraId="7B37E1F4" w14:textId="77777777" w:rsidR="00911425" w:rsidRPr="000503DB" w:rsidRDefault="00911425" w:rsidP="00FC17A1">
            <w:pPr>
              <w:pStyle w:val="TableText1"/>
              <w:numPr>
                <w:ilvl w:val="0"/>
                <w:numId w:val="25"/>
              </w:numPr>
              <w:ind w:left="0" w:firstLine="0"/>
              <w:rPr>
                <w:sz w:val="20"/>
              </w:rPr>
            </w:pPr>
          </w:p>
        </w:tc>
        <w:tc>
          <w:tcPr>
            <w:tcW w:w="1422" w:type="dxa"/>
          </w:tcPr>
          <w:p w14:paraId="29E451F7" w14:textId="77777777" w:rsidR="00911425" w:rsidRPr="000E2A88" w:rsidRDefault="00911425" w:rsidP="000E2A88">
            <w:pPr>
              <w:pStyle w:val="Tabletext"/>
              <w:rPr>
                <w:sz w:val="20"/>
              </w:rPr>
            </w:pPr>
            <w:r w:rsidRPr="000E2A88">
              <w:rPr>
                <w:sz w:val="20"/>
              </w:rPr>
              <w:t>Adoption UK</w:t>
            </w:r>
          </w:p>
        </w:tc>
        <w:tc>
          <w:tcPr>
            <w:tcW w:w="3134" w:type="dxa"/>
          </w:tcPr>
          <w:p w14:paraId="2AECB491" w14:textId="77777777" w:rsidR="00911425" w:rsidRPr="000E2A88" w:rsidRDefault="00911425" w:rsidP="000E2A88">
            <w:pPr>
              <w:pStyle w:val="Tabletext"/>
              <w:rPr>
                <w:rFonts w:cs="Arial"/>
                <w:sz w:val="20"/>
              </w:rPr>
            </w:pPr>
            <w:r w:rsidRPr="000E2A88">
              <w:rPr>
                <w:rFonts w:cs="Arial"/>
                <w:sz w:val="20"/>
              </w:rPr>
              <w:t>Mandatory assessment for all looked after children upon entering the care system, with greater coordination between care system and health authorities.</w:t>
            </w:r>
          </w:p>
        </w:tc>
        <w:tc>
          <w:tcPr>
            <w:tcW w:w="3134" w:type="dxa"/>
          </w:tcPr>
          <w:p w14:paraId="55D7F0A5" w14:textId="77777777" w:rsidR="00911425" w:rsidRPr="000E2A88" w:rsidRDefault="00911425" w:rsidP="000E2A88">
            <w:pPr>
              <w:pStyle w:val="Tabletext"/>
              <w:rPr>
                <w:rFonts w:cs="Arial"/>
                <w:sz w:val="20"/>
              </w:rPr>
            </w:pPr>
            <w:r w:rsidRPr="000E2A88">
              <w:rPr>
                <w:rFonts w:cs="Arial"/>
                <w:sz w:val="20"/>
              </w:rPr>
              <w:t>There is a heightened prevalence of FASD among the care experienced population</w:t>
            </w:r>
          </w:p>
        </w:tc>
        <w:tc>
          <w:tcPr>
            <w:tcW w:w="3134" w:type="dxa"/>
          </w:tcPr>
          <w:p w14:paraId="5837DF34" w14:textId="77777777" w:rsidR="00911425" w:rsidRPr="000E2A88" w:rsidRDefault="00911425" w:rsidP="000E2A88">
            <w:pPr>
              <w:pStyle w:val="Tabletext"/>
              <w:rPr>
                <w:rFonts w:cs="Arial"/>
                <w:sz w:val="20"/>
              </w:rPr>
            </w:pPr>
            <w:r w:rsidRPr="000E2A88">
              <w:rPr>
                <w:rFonts w:cs="Arial"/>
                <w:sz w:val="20"/>
              </w:rPr>
              <w:t xml:space="preserve">High prevalence means there should be a presumption that the child has been exposed to alcohol in the womb and could have FASD. </w:t>
            </w:r>
          </w:p>
          <w:p w14:paraId="727AB1FE" w14:textId="77777777" w:rsidR="00911425" w:rsidRPr="000E2A88" w:rsidRDefault="00911425" w:rsidP="000E2A88">
            <w:pPr>
              <w:pStyle w:val="Tabletext"/>
              <w:rPr>
                <w:rFonts w:cs="Arial"/>
                <w:sz w:val="20"/>
              </w:rPr>
            </w:pPr>
            <w:r w:rsidRPr="000E2A88">
              <w:rPr>
                <w:rFonts w:cs="Arial"/>
                <w:sz w:val="20"/>
              </w:rPr>
              <w:t xml:space="preserve">As mentioned above, earlier identification and intervention have clear benefits for the </w:t>
            </w:r>
            <w:r w:rsidRPr="000E2A88">
              <w:rPr>
                <w:rFonts w:cs="Arial"/>
                <w:sz w:val="20"/>
              </w:rPr>
              <w:lastRenderedPageBreak/>
              <w:t>person with FASD and those caring for the child.</w:t>
            </w:r>
          </w:p>
          <w:p w14:paraId="680B50E3" w14:textId="77777777" w:rsidR="00911425" w:rsidRPr="000E2A88" w:rsidRDefault="00911425" w:rsidP="000E2A88">
            <w:pPr>
              <w:pStyle w:val="Tabletext"/>
              <w:rPr>
                <w:rFonts w:cs="Arial"/>
                <w:sz w:val="20"/>
              </w:rPr>
            </w:pPr>
            <w:r w:rsidRPr="000E2A88">
              <w:rPr>
                <w:rFonts w:cs="Arial"/>
                <w:sz w:val="20"/>
              </w:rPr>
              <w:t>Adopters or foster carers who are taking care of the child have a right to know the needs of a child they are adopting / caring for at the point of placement.</w:t>
            </w:r>
          </w:p>
        </w:tc>
        <w:tc>
          <w:tcPr>
            <w:tcW w:w="3134" w:type="dxa"/>
          </w:tcPr>
          <w:p w14:paraId="152AF8CC" w14:textId="77777777" w:rsidR="00911425" w:rsidRPr="000E2A88" w:rsidRDefault="00911425" w:rsidP="000E2A88">
            <w:pPr>
              <w:pStyle w:val="Tabletext"/>
              <w:rPr>
                <w:sz w:val="20"/>
              </w:rPr>
            </w:pPr>
            <w:r w:rsidRPr="000E2A88">
              <w:rPr>
                <w:sz w:val="20"/>
              </w:rPr>
              <w:lastRenderedPageBreak/>
              <w:t xml:space="preserve">Some estimates suggesting around three-quarters of looked-after children could be affected by the condition e.g. Gregory, G., Reddy, V. &amp; Young, C. “Identifying children who are at risk of FASD in Peterborough: working in a community clinic </w:t>
            </w:r>
            <w:r w:rsidRPr="000E2A88">
              <w:rPr>
                <w:sz w:val="20"/>
              </w:rPr>
              <w:lastRenderedPageBreak/>
              <w:t>without access to gold standard diagnosis”, Adoption &amp; Fostering, Vol. 39, No. 3 (2015): pp. 225-234.</w:t>
            </w:r>
          </w:p>
          <w:p w14:paraId="2C9765E7" w14:textId="77777777" w:rsidR="00911425" w:rsidRPr="000E2A88" w:rsidRDefault="00911425" w:rsidP="000E2A88">
            <w:pPr>
              <w:pStyle w:val="Tabletext"/>
              <w:rPr>
                <w:rFonts w:cs="Arial"/>
                <w:sz w:val="20"/>
                <w:szCs w:val="20"/>
              </w:rPr>
            </w:pPr>
            <w:r w:rsidRPr="000E2A88">
              <w:rPr>
                <w:rFonts w:cs="Arial"/>
                <w:sz w:val="20"/>
                <w:szCs w:val="20"/>
              </w:rPr>
              <w:t>A joint Adoption UK / BBC survey from 2017 found that more than a third of adoptive parents suspect their child may have FASD.</w:t>
            </w:r>
          </w:p>
          <w:p w14:paraId="472D26CF" w14:textId="77777777" w:rsidR="00911425" w:rsidRPr="000E2A88" w:rsidRDefault="00EA3CB7" w:rsidP="00A224F0">
            <w:pPr>
              <w:rPr>
                <w:rStyle w:val="Hyperlink"/>
                <w:rFonts w:ascii="Arial" w:hAnsi="Arial"/>
                <w:sz w:val="20"/>
              </w:rPr>
            </w:pPr>
            <w:hyperlink r:id="rId56" w:history="1">
              <w:r w:rsidR="00911425" w:rsidRPr="000E2A88">
                <w:rPr>
                  <w:rStyle w:val="Hyperlink"/>
                  <w:rFonts w:ascii="Arial" w:hAnsi="Arial"/>
                  <w:sz w:val="20"/>
                </w:rPr>
                <w:t>https://issuu.com/adoptionuk/docs/bbc_adoption_uk_survey_doc</w:t>
              </w:r>
            </w:hyperlink>
          </w:p>
        </w:tc>
      </w:tr>
      <w:tr w:rsidR="00911425" w:rsidRPr="00CF7546" w14:paraId="276E245E" w14:textId="77777777" w:rsidTr="00911425">
        <w:trPr>
          <w:trHeight w:val="282"/>
        </w:trPr>
        <w:tc>
          <w:tcPr>
            <w:tcW w:w="710" w:type="dxa"/>
          </w:tcPr>
          <w:p w14:paraId="0EF8060A" w14:textId="77777777" w:rsidR="00911425" w:rsidRPr="000503DB" w:rsidRDefault="00911425" w:rsidP="00FC17A1">
            <w:pPr>
              <w:pStyle w:val="TableText1"/>
              <w:numPr>
                <w:ilvl w:val="0"/>
                <w:numId w:val="25"/>
              </w:numPr>
              <w:ind w:left="0" w:firstLine="0"/>
              <w:rPr>
                <w:sz w:val="20"/>
              </w:rPr>
            </w:pPr>
          </w:p>
        </w:tc>
        <w:tc>
          <w:tcPr>
            <w:tcW w:w="1422" w:type="dxa"/>
          </w:tcPr>
          <w:p w14:paraId="5C0C721E" w14:textId="77777777" w:rsidR="00911425" w:rsidRPr="000E2A88" w:rsidRDefault="00911425" w:rsidP="000E2A88">
            <w:pPr>
              <w:pStyle w:val="Tabletext"/>
              <w:rPr>
                <w:sz w:val="20"/>
              </w:rPr>
            </w:pPr>
            <w:r w:rsidRPr="000E2A88">
              <w:rPr>
                <w:sz w:val="20"/>
              </w:rPr>
              <w:t>British Medical Association</w:t>
            </w:r>
          </w:p>
        </w:tc>
        <w:tc>
          <w:tcPr>
            <w:tcW w:w="3134" w:type="dxa"/>
          </w:tcPr>
          <w:p w14:paraId="73A0D351" w14:textId="77777777" w:rsidR="00911425" w:rsidRPr="000E2A88" w:rsidRDefault="00911425" w:rsidP="000E2A88">
            <w:pPr>
              <w:pStyle w:val="Tabletext"/>
              <w:rPr>
                <w:sz w:val="20"/>
              </w:rPr>
            </w:pPr>
            <w:r w:rsidRPr="000E2A88">
              <w:rPr>
                <w:sz w:val="20"/>
              </w:rPr>
              <w:t xml:space="preserve">Diagnostic and referral services for FASD should be commissioned and adequately resourced throughout the UK </w:t>
            </w:r>
          </w:p>
        </w:tc>
        <w:tc>
          <w:tcPr>
            <w:tcW w:w="3134" w:type="dxa"/>
          </w:tcPr>
          <w:p w14:paraId="7BD7BFAF" w14:textId="77777777" w:rsidR="00911425" w:rsidRPr="000E2A88" w:rsidRDefault="00911425" w:rsidP="000E2A88">
            <w:pPr>
              <w:pStyle w:val="Tabletext"/>
              <w:rPr>
                <w:sz w:val="20"/>
              </w:rPr>
            </w:pPr>
            <w:r w:rsidRPr="000E2A88">
              <w:rPr>
                <w:sz w:val="20"/>
              </w:rPr>
              <w:t xml:space="preserve">Formal diagnosis at the earliest stage is paramount as it permits the implementation of early intervention and treatment programmes. It can also decrease the risk of additional problems commonly found in individuals affected by these disorders that result from neurocognitive deficits.  </w:t>
            </w:r>
          </w:p>
          <w:p w14:paraId="1EE1A71E" w14:textId="77777777" w:rsidR="00911425" w:rsidRPr="000E2A88" w:rsidRDefault="00911425" w:rsidP="000E2A88">
            <w:pPr>
              <w:pStyle w:val="Tabletext"/>
              <w:rPr>
                <w:sz w:val="20"/>
              </w:rPr>
            </w:pPr>
          </w:p>
          <w:p w14:paraId="51D4FE31" w14:textId="77777777" w:rsidR="00911425" w:rsidRPr="000E2A88" w:rsidRDefault="00911425" w:rsidP="000E2A88">
            <w:pPr>
              <w:pStyle w:val="Tabletext"/>
              <w:rPr>
                <w:sz w:val="20"/>
              </w:rPr>
            </w:pPr>
            <w:r w:rsidRPr="000E2A88">
              <w:rPr>
                <w:sz w:val="20"/>
              </w:rPr>
              <w:t>It is important that diagnosed individuals and their families are linked to appropriate resources and services.</w:t>
            </w:r>
          </w:p>
        </w:tc>
        <w:tc>
          <w:tcPr>
            <w:tcW w:w="3134" w:type="dxa"/>
          </w:tcPr>
          <w:p w14:paraId="732884E6" w14:textId="77777777" w:rsidR="00911425" w:rsidRPr="000E2A88" w:rsidRDefault="00911425" w:rsidP="000E2A88">
            <w:pPr>
              <w:pStyle w:val="Tabletext"/>
              <w:rPr>
                <w:sz w:val="20"/>
              </w:rPr>
            </w:pPr>
            <w:r w:rsidRPr="000E2A88">
              <w:rPr>
                <w:sz w:val="20"/>
              </w:rPr>
              <w:t xml:space="preserve">In the UK there are no specific commissioning of services for the diagnostic or management of FASD. </w:t>
            </w:r>
          </w:p>
          <w:p w14:paraId="747F695B" w14:textId="77777777" w:rsidR="00911425" w:rsidRPr="000E2A88" w:rsidRDefault="00911425" w:rsidP="000E2A88">
            <w:pPr>
              <w:pStyle w:val="Tabletext"/>
              <w:rPr>
                <w:sz w:val="20"/>
              </w:rPr>
            </w:pPr>
          </w:p>
          <w:p w14:paraId="56F9C75C" w14:textId="77777777" w:rsidR="00911425" w:rsidRPr="000E2A88" w:rsidRDefault="00911425" w:rsidP="000E2A88">
            <w:pPr>
              <w:pStyle w:val="Tabletext"/>
              <w:rPr>
                <w:sz w:val="20"/>
              </w:rPr>
            </w:pPr>
            <w:r w:rsidRPr="000E2A88">
              <w:rPr>
                <w:sz w:val="20"/>
              </w:rPr>
              <w:t xml:space="preserve">The lack of proper commissioning acts as a barrier to the development of services required to adequately address the needs of individuals affected by prenatal alcohol exposure.  </w:t>
            </w:r>
          </w:p>
          <w:p w14:paraId="476205A3" w14:textId="77777777" w:rsidR="00911425" w:rsidRPr="000E2A88" w:rsidRDefault="00911425" w:rsidP="000E2A88">
            <w:pPr>
              <w:pStyle w:val="Tabletext"/>
              <w:rPr>
                <w:sz w:val="20"/>
              </w:rPr>
            </w:pPr>
          </w:p>
        </w:tc>
        <w:tc>
          <w:tcPr>
            <w:tcW w:w="3134" w:type="dxa"/>
          </w:tcPr>
          <w:p w14:paraId="167F29AA" w14:textId="77777777" w:rsidR="00911425" w:rsidRPr="00D8714F" w:rsidRDefault="00911425" w:rsidP="000E2A88">
            <w:pPr>
              <w:pStyle w:val="Tabletext"/>
            </w:pPr>
            <w:r w:rsidRPr="000E2A88">
              <w:rPr>
                <w:sz w:val="20"/>
              </w:rPr>
              <w:t>Please see the BMA’s 2007 report, updated in February 2016 on</w:t>
            </w:r>
            <w:r w:rsidRPr="00D8714F">
              <w:t xml:space="preserve"> </w:t>
            </w:r>
            <w:hyperlink r:id="rId57" w:history="1">
              <w:r w:rsidRPr="00D8714F">
                <w:rPr>
                  <w:rStyle w:val="Hyperlink"/>
                  <w:sz w:val="20"/>
                </w:rPr>
                <w:t xml:space="preserve">Alcohol and pregnancy: preventing and managing </w:t>
              </w:r>
              <w:proofErr w:type="spellStart"/>
              <w:r w:rsidRPr="00D8714F">
                <w:rPr>
                  <w:rStyle w:val="Hyperlink"/>
                  <w:sz w:val="20"/>
                </w:rPr>
                <w:t>fetal</w:t>
              </w:r>
              <w:proofErr w:type="spellEnd"/>
              <w:r w:rsidRPr="00D8714F">
                <w:rPr>
                  <w:rStyle w:val="Hyperlink"/>
                  <w:sz w:val="20"/>
                </w:rPr>
                <w:t xml:space="preserve"> alcohol spectrum disorders</w:t>
              </w:r>
            </w:hyperlink>
            <w:r w:rsidRPr="00776EC1">
              <w:rPr>
                <w:rStyle w:val="Hyperlink"/>
                <w:rFonts w:cs="Calibri"/>
                <w:sz w:val="20"/>
              </w:rPr>
              <w:t>.</w:t>
            </w:r>
          </w:p>
        </w:tc>
      </w:tr>
      <w:tr w:rsidR="00911425" w:rsidRPr="009C13C0" w14:paraId="478A68CD" w14:textId="77777777" w:rsidTr="00911425">
        <w:trPr>
          <w:trHeight w:val="282"/>
        </w:trPr>
        <w:tc>
          <w:tcPr>
            <w:tcW w:w="710" w:type="dxa"/>
          </w:tcPr>
          <w:p w14:paraId="4775FA2C" w14:textId="77777777" w:rsidR="00911425" w:rsidRPr="000503DB" w:rsidRDefault="00911425" w:rsidP="00FC17A1">
            <w:pPr>
              <w:pStyle w:val="TableText1"/>
              <w:numPr>
                <w:ilvl w:val="0"/>
                <w:numId w:val="25"/>
              </w:numPr>
              <w:ind w:left="0" w:firstLine="0"/>
              <w:rPr>
                <w:sz w:val="20"/>
              </w:rPr>
            </w:pPr>
          </w:p>
        </w:tc>
        <w:tc>
          <w:tcPr>
            <w:tcW w:w="1422" w:type="dxa"/>
          </w:tcPr>
          <w:p w14:paraId="140B4387" w14:textId="77777777" w:rsidR="00911425" w:rsidRPr="000E2A88" w:rsidRDefault="00911425" w:rsidP="000E2A88">
            <w:pPr>
              <w:pStyle w:val="TableText1"/>
              <w:rPr>
                <w:sz w:val="20"/>
              </w:rPr>
            </w:pPr>
            <w:r w:rsidRPr="000E2A88">
              <w:rPr>
                <w:sz w:val="20"/>
              </w:rPr>
              <w:t>British Pregnancy Advisory Service</w:t>
            </w:r>
          </w:p>
        </w:tc>
        <w:tc>
          <w:tcPr>
            <w:tcW w:w="3134" w:type="dxa"/>
          </w:tcPr>
          <w:p w14:paraId="172D357D" w14:textId="77777777" w:rsidR="00911425" w:rsidRPr="000E2A88" w:rsidRDefault="00911425" w:rsidP="000E2A88">
            <w:pPr>
              <w:pStyle w:val="TableText1"/>
              <w:rPr>
                <w:rFonts w:cs="Arial"/>
                <w:sz w:val="20"/>
              </w:rPr>
            </w:pPr>
            <w:r w:rsidRPr="000E2A88">
              <w:rPr>
                <w:rFonts w:cs="Arial"/>
                <w:sz w:val="20"/>
              </w:rPr>
              <w:t>Current prevalence estimates and their usage</w:t>
            </w:r>
          </w:p>
        </w:tc>
        <w:tc>
          <w:tcPr>
            <w:tcW w:w="3134" w:type="dxa"/>
          </w:tcPr>
          <w:p w14:paraId="3C69A7B8" w14:textId="77777777" w:rsidR="00911425" w:rsidRPr="000E2A88" w:rsidRDefault="00911425" w:rsidP="000E2A88">
            <w:pPr>
              <w:pStyle w:val="TableText1"/>
              <w:rPr>
                <w:rFonts w:cs="Arial"/>
                <w:sz w:val="20"/>
              </w:rPr>
            </w:pPr>
            <w:r w:rsidRPr="000E2A88">
              <w:rPr>
                <w:rFonts w:cs="Arial"/>
                <w:sz w:val="20"/>
              </w:rPr>
              <w:t xml:space="preserve">Prevalence statistics are used in a variety of ways within the source guidance and supporting documents to illustrate the scale of FASD and the need for action. Such estimates are further used to underpin public health messaging, particularly, in this </w:t>
            </w:r>
            <w:r w:rsidRPr="000E2A88">
              <w:rPr>
                <w:rFonts w:cs="Arial"/>
                <w:sz w:val="20"/>
              </w:rPr>
              <w:lastRenderedPageBreak/>
              <w:t>context, concerning messages relating to alcohol and pregnancy.</w:t>
            </w:r>
          </w:p>
        </w:tc>
        <w:tc>
          <w:tcPr>
            <w:tcW w:w="3134" w:type="dxa"/>
          </w:tcPr>
          <w:p w14:paraId="3C54173C" w14:textId="77777777" w:rsidR="00911425" w:rsidRPr="000E2A88" w:rsidRDefault="00911425" w:rsidP="000E2A88">
            <w:pPr>
              <w:pStyle w:val="TableText1"/>
              <w:rPr>
                <w:rFonts w:cs="Arial"/>
                <w:sz w:val="20"/>
              </w:rPr>
            </w:pPr>
            <w:r w:rsidRPr="000E2A88">
              <w:rPr>
                <w:rFonts w:cs="Arial"/>
                <w:sz w:val="20"/>
              </w:rPr>
              <w:lastRenderedPageBreak/>
              <w:t xml:space="preserve">Currently the vast mismatch between prevalence estimates and diagnoses is deemed within the source guidance to be an indication of the failure to identify: no consideration is given to alternative explanations, including that prevalence </w:t>
            </w:r>
            <w:r w:rsidRPr="000E2A88">
              <w:rPr>
                <w:rFonts w:cs="Arial"/>
                <w:sz w:val="20"/>
              </w:rPr>
              <w:lastRenderedPageBreak/>
              <w:t xml:space="preserve">estimates are deeply flawed and should be interpreted with caution. </w:t>
            </w:r>
          </w:p>
          <w:p w14:paraId="010C2707" w14:textId="77777777" w:rsidR="00911425" w:rsidRPr="000E2A88" w:rsidRDefault="00911425" w:rsidP="000E2A88">
            <w:pPr>
              <w:pStyle w:val="TableText1"/>
              <w:rPr>
                <w:rFonts w:cs="Arial"/>
                <w:sz w:val="20"/>
              </w:rPr>
            </w:pPr>
            <w:r w:rsidRPr="000E2A88">
              <w:rPr>
                <w:rFonts w:cs="Arial"/>
                <w:sz w:val="20"/>
              </w:rPr>
              <w:t>FASD prevalence is based on estimates of alcohol consumption in pregnancy which often do not and are unable to establish at what gestation alcohol was consumed and in what quantity. The relationship between light to moderate alcohol consumption in pregnancy and negative outcomes is not currently substantiated: there is no convincing evidence of adverse effects at low to moderate levels of consumption. This means it is not surprising that already flawed estimates of the prevalence of alcohol consumption in pregnancy do not result in diagnoses of FASD.</w:t>
            </w:r>
          </w:p>
          <w:p w14:paraId="4A41DCEF" w14:textId="77777777" w:rsidR="00911425" w:rsidRPr="000E2A88" w:rsidRDefault="00911425" w:rsidP="000E2A88">
            <w:pPr>
              <w:pStyle w:val="TableText1"/>
              <w:rPr>
                <w:rFonts w:cs="Arial"/>
                <w:sz w:val="20"/>
              </w:rPr>
            </w:pPr>
            <w:r w:rsidRPr="000E2A88">
              <w:rPr>
                <w:rFonts w:cs="Arial"/>
                <w:sz w:val="20"/>
              </w:rPr>
              <w:t>The SIGN guidelines reference a FASD prevalence figure of 32.4 per 1,000 but it is not clear how the authors reached this figure as it does not appear in the studies it references.</w:t>
            </w:r>
          </w:p>
          <w:p w14:paraId="5BC588CD" w14:textId="77777777" w:rsidR="00911425" w:rsidRPr="000E2A88" w:rsidRDefault="00911425" w:rsidP="000E2A88">
            <w:pPr>
              <w:pStyle w:val="TableText1"/>
              <w:rPr>
                <w:rFonts w:cs="Arial"/>
                <w:sz w:val="20"/>
              </w:rPr>
            </w:pPr>
            <w:r w:rsidRPr="000E2A88">
              <w:rPr>
                <w:rFonts w:cs="Arial"/>
                <w:sz w:val="20"/>
              </w:rPr>
              <w:t xml:space="preserve">Emphasised within the other source documentation and increasingly within public health messaging of the findings by </w:t>
            </w:r>
            <w:proofErr w:type="spellStart"/>
            <w:r w:rsidRPr="000E2A88">
              <w:rPr>
                <w:rFonts w:cs="Arial"/>
                <w:sz w:val="20"/>
              </w:rPr>
              <w:t>McQuire</w:t>
            </w:r>
            <w:proofErr w:type="spellEnd"/>
            <w:r w:rsidRPr="000E2A88">
              <w:rPr>
                <w:rFonts w:cs="Arial"/>
                <w:sz w:val="20"/>
              </w:rPr>
              <w:t xml:space="preserve"> et al, who calculated that up to 17% of the population </w:t>
            </w:r>
            <w:r w:rsidRPr="000E2A88">
              <w:rPr>
                <w:rFonts w:cs="Arial"/>
                <w:sz w:val="20"/>
              </w:rPr>
              <w:lastRenderedPageBreak/>
              <w:t xml:space="preserve">are affected by FASD. </w:t>
            </w:r>
            <w:proofErr w:type="gramStart"/>
            <w:r w:rsidRPr="000E2A88">
              <w:rPr>
                <w:rFonts w:cs="Arial"/>
                <w:sz w:val="20"/>
              </w:rPr>
              <w:t>However</w:t>
            </w:r>
            <w:proofErr w:type="gramEnd"/>
            <w:r w:rsidRPr="000E2A88">
              <w:rPr>
                <w:rFonts w:cs="Arial"/>
                <w:sz w:val="20"/>
              </w:rPr>
              <w:t xml:space="preserve"> the methods used to reach this figure have been roundly criticised. The study is not deemed to be an appropriate indicator of FASD within a UK population.</w:t>
            </w:r>
          </w:p>
        </w:tc>
        <w:tc>
          <w:tcPr>
            <w:tcW w:w="3134" w:type="dxa"/>
          </w:tcPr>
          <w:p w14:paraId="441E0CD2" w14:textId="77777777" w:rsidR="00911425" w:rsidRPr="000E2A88" w:rsidRDefault="00911425" w:rsidP="000E2A88">
            <w:pPr>
              <w:pStyle w:val="Tabletext"/>
              <w:rPr>
                <w:sz w:val="20"/>
              </w:rPr>
            </w:pPr>
            <w:r w:rsidRPr="000E2A88">
              <w:rPr>
                <w:sz w:val="20"/>
              </w:rPr>
              <w:lastRenderedPageBreak/>
              <w:t xml:space="preserve">There is little recent data on alcohol consumption in pregnancy at different gestational bands. SCOPE study data from 2004 found only a third of women drank in the second trimester, and of those </w:t>
            </w:r>
            <w:r w:rsidRPr="000E2A88">
              <w:rPr>
                <w:sz w:val="20"/>
              </w:rPr>
              <w:lastRenderedPageBreak/>
              <w:t xml:space="preserve">that did 96% drank 2 units per week or less, </w:t>
            </w:r>
          </w:p>
          <w:p w14:paraId="4FDEA0CA" w14:textId="77777777" w:rsidR="00911425" w:rsidRPr="000E2A88" w:rsidRDefault="00911425" w:rsidP="000E2A88">
            <w:pPr>
              <w:pStyle w:val="Tabletext"/>
              <w:rPr>
                <w:sz w:val="20"/>
              </w:rPr>
            </w:pPr>
            <w:r w:rsidRPr="000E2A88">
              <w:rPr>
                <w:sz w:val="20"/>
              </w:rPr>
              <w:t xml:space="preserve">A recent survey by </w:t>
            </w:r>
            <w:proofErr w:type="spellStart"/>
            <w:r w:rsidRPr="000E2A88">
              <w:rPr>
                <w:sz w:val="20"/>
              </w:rPr>
              <w:t>bpas</w:t>
            </w:r>
            <w:proofErr w:type="spellEnd"/>
            <w:r w:rsidRPr="000E2A88">
              <w:rPr>
                <w:sz w:val="20"/>
              </w:rPr>
              <w:t xml:space="preserve">, conducted by </w:t>
            </w:r>
            <w:proofErr w:type="spellStart"/>
            <w:r w:rsidRPr="000E2A88">
              <w:rPr>
                <w:sz w:val="20"/>
              </w:rPr>
              <w:t>Censuswide</w:t>
            </w:r>
            <w:proofErr w:type="spellEnd"/>
            <w:r w:rsidRPr="000E2A88">
              <w:rPr>
                <w:sz w:val="20"/>
              </w:rPr>
              <w:t xml:space="preserve"> in September and October 2019 among 250 women who had been pregnant in the last 2 years (since the CMO’s abstinence only approach to alcohol in pregnancy was introduced) found 80% did not drink at all in pregnancy, 11% stopped drinking as soon as they found out they were pregnant, and the remaining 9% drank at very low levels.</w:t>
            </w:r>
          </w:p>
          <w:p w14:paraId="2ACB50AF" w14:textId="77777777" w:rsidR="00911425" w:rsidRPr="000E2A88" w:rsidRDefault="00911425" w:rsidP="000E2A88">
            <w:pPr>
              <w:pStyle w:val="Tabletext"/>
              <w:rPr>
                <w:sz w:val="20"/>
              </w:rPr>
            </w:pPr>
            <w:r w:rsidRPr="000E2A88">
              <w:rPr>
                <w:sz w:val="20"/>
              </w:rPr>
              <w:t xml:space="preserve">Expert response to the </w:t>
            </w:r>
            <w:proofErr w:type="spellStart"/>
            <w:r w:rsidRPr="000E2A88">
              <w:rPr>
                <w:sz w:val="20"/>
              </w:rPr>
              <w:t>McQuire</w:t>
            </w:r>
            <w:proofErr w:type="spellEnd"/>
            <w:r w:rsidRPr="000E2A88">
              <w:rPr>
                <w:sz w:val="20"/>
              </w:rPr>
              <w:t xml:space="preserve"> study (children of women who drank during pregnancy in the early 1990s within the ALSPAC study):</w:t>
            </w:r>
          </w:p>
          <w:p w14:paraId="54E3013F" w14:textId="77777777" w:rsidR="00911425" w:rsidRPr="000E2A88" w:rsidRDefault="00EA3CB7" w:rsidP="00A224F0">
            <w:pPr>
              <w:pStyle w:val="Paragraphnonumbers"/>
              <w:rPr>
                <w:rStyle w:val="Hyperlink"/>
                <w:sz w:val="20"/>
              </w:rPr>
            </w:pPr>
            <w:hyperlink r:id="rId58" w:history="1">
              <w:r w:rsidR="00911425" w:rsidRPr="000E2A88">
                <w:rPr>
                  <w:rStyle w:val="Hyperlink"/>
                  <w:sz w:val="20"/>
                </w:rPr>
                <w:t>https://www.sciencemediacentre.org/expert-reaction-to-screening-study-on-uk-prevalence-of-fetal-alcohol-spectrum-disorders-fasd/</w:t>
              </w:r>
            </w:hyperlink>
          </w:p>
          <w:p w14:paraId="23B3A628" w14:textId="77777777" w:rsidR="00911425" w:rsidRPr="000E2A88" w:rsidRDefault="00911425" w:rsidP="000E2A88">
            <w:pPr>
              <w:pStyle w:val="Tabletext"/>
              <w:rPr>
                <w:i/>
                <w:iCs/>
                <w:sz w:val="20"/>
              </w:rPr>
            </w:pPr>
            <w:proofErr w:type="spellStart"/>
            <w:r w:rsidRPr="000E2A88">
              <w:rPr>
                <w:i/>
                <w:iCs/>
                <w:sz w:val="20"/>
              </w:rPr>
              <w:t>eg</w:t>
            </w:r>
            <w:proofErr w:type="spellEnd"/>
            <w:r w:rsidRPr="000E2A88">
              <w:rPr>
                <w:i/>
                <w:iCs/>
                <w:sz w:val="20"/>
              </w:rPr>
              <w:t xml:space="preserve"> Professor Jean Golding.</w:t>
            </w:r>
          </w:p>
          <w:p w14:paraId="3DF9FEF5" w14:textId="77777777" w:rsidR="00911425" w:rsidRPr="009C13C0" w:rsidRDefault="00911425" w:rsidP="000E2A88">
            <w:pPr>
              <w:pStyle w:val="Tabletext"/>
              <w:rPr>
                <w:lang w:val="en-US"/>
              </w:rPr>
            </w:pPr>
            <w:r w:rsidRPr="000E2A88">
              <w:rPr>
                <w:rStyle w:val="Strong"/>
                <w:rFonts w:cs="Arial"/>
                <w:b w:val="0"/>
                <w:bCs w:val="0"/>
                <w:sz w:val="20"/>
                <w:szCs w:val="20"/>
                <w:lang w:val="en-US"/>
              </w:rPr>
              <w:t xml:space="preserve">Prof Jean Golding, Emeritus Professor of </w:t>
            </w:r>
            <w:proofErr w:type="spellStart"/>
            <w:r w:rsidRPr="000E2A88">
              <w:rPr>
                <w:rStyle w:val="Strong"/>
                <w:rFonts w:cs="Arial"/>
                <w:b w:val="0"/>
                <w:bCs w:val="0"/>
                <w:sz w:val="20"/>
                <w:szCs w:val="20"/>
                <w:lang w:val="en-US"/>
              </w:rPr>
              <w:t>Paediatric</w:t>
            </w:r>
            <w:proofErr w:type="spellEnd"/>
            <w:r w:rsidRPr="000E2A88">
              <w:rPr>
                <w:rStyle w:val="Strong"/>
                <w:rFonts w:cs="Arial"/>
                <w:b w:val="0"/>
                <w:bCs w:val="0"/>
                <w:sz w:val="20"/>
                <w:szCs w:val="20"/>
                <w:lang w:val="en-US"/>
              </w:rPr>
              <w:t xml:space="preserve"> and Perinatal Epidemiology, University of Bristol and founder of the ALSPAC study, said</w:t>
            </w:r>
            <w:r w:rsidRPr="009C13C0">
              <w:rPr>
                <w:rStyle w:val="Strong"/>
                <w:rFonts w:cs="Arial"/>
                <w:sz w:val="20"/>
                <w:szCs w:val="20"/>
                <w:lang w:val="en-US"/>
              </w:rPr>
              <w:t xml:space="preserve">: </w:t>
            </w:r>
          </w:p>
          <w:p w14:paraId="3AB6E036" w14:textId="77777777" w:rsidR="00911425" w:rsidRPr="000E2A88" w:rsidRDefault="00911425" w:rsidP="000E2A88">
            <w:pPr>
              <w:pStyle w:val="Tabletext"/>
              <w:rPr>
                <w:sz w:val="20"/>
                <w:lang w:val="en-US"/>
              </w:rPr>
            </w:pPr>
            <w:r w:rsidRPr="009C13C0">
              <w:rPr>
                <w:lang w:val="en-US"/>
              </w:rPr>
              <w:lastRenderedPageBreak/>
              <w:t>“</w:t>
            </w:r>
            <w:r w:rsidRPr="000E2A88">
              <w:rPr>
                <w:sz w:val="20"/>
                <w:lang w:val="en-US"/>
              </w:rPr>
              <w:t>The authors of this study have created a screening tool with the aim of identifying children with the fetal alcohol spectrum disorder. They have used very detailed and complex data collected from their pregnancies until the children were 15 years old and developed an algorithm to identify affected children.</w:t>
            </w:r>
          </w:p>
          <w:p w14:paraId="14C43DFA" w14:textId="77777777" w:rsidR="00911425" w:rsidRPr="00BD02E1" w:rsidRDefault="00911425" w:rsidP="000E2A88">
            <w:pPr>
              <w:pStyle w:val="Tabletext"/>
              <w:rPr>
                <w:lang w:val="en-US"/>
              </w:rPr>
            </w:pPr>
            <w:r w:rsidRPr="000E2A88">
              <w:rPr>
                <w:sz w:val="20"/>
                <w:lang w:val="en-US"/>
              </w:rPr>
              <w:t xml:space="preserve">“However, there is no hard evidence given that this algorithm works. The women had to have drunk some alcohol in pregnancy for their children to be considered; the algorithm then took account of the presence of reduced growth, </w:t>
            </w:r>
            <w:proofErr w:type="spellStart"/>
            <w:r w:rsidRPr="000E2A88">
              <w:rPr>
                <w:sz w:val="20"/>
                <w:lang w:val="en-US"/>
              </w:rPr>
              <w:t>behaviour</w:t>
            </w:r>
            <w:proofErr w:type="spellEnd"/>
            <w:r w:rsidRPr="000E2A88">
              <w:rPr>
                <w:sz w:val="20"/>
                <w:lang w:val="en-US"/>
              </w:rPr>
              <w:t xml:space="preserve">, mental and/or motor development to come to a conclusion that the child was adversely affected by the mother having drunk alcohol in pregnancy. This might be appropriate if the authors had shown that using this algorithm among children of women who had not drunk alcohol in pregnancy revealed a very much smaller proportion of affected children. As it stands, this study cannot be considered to provide an appropriate indicator of the </w:t>
            </w:r>
            <w:r w:rsidRPr="000E2A88">
              <w:rPr>
                <w:sz w:val="20"/>
                <w:lang w:val="en-US"/>
              </w:rPr>
              <w:lastRenderedPageBreak/>
              <w:t>incidence of the fetal alcohol effects.”</w:t>
            </w:r>
          </w:p>
        </w:tc>
      </w:tr>
      <w:tr w:rsidR="00911425" w:rsidRPr="009C13C0" w14:paraId="7CF5F25F" w14:textId="77777777" w:rsidTr="00911425">
        <w:trPr>
          <w:trHeight w:val="282"/>
        </w:trPr>
        <w:tc>
          <w:tcPr>
            <w:tcW w:w="710" w:type="dxa"/>
          </w:tcPr>
          <w:p w14:paraId="23E3572B" w14:textId="77777777" w:rsidR="00911425" w:rsidRPr="000503DB" w:rsidRDefault="00911425" w:rsidP="00FC17A1">
            <w:pPr>
              <w:pStyle w:val="TableText1"/>
              <w:numPr>
                <w:ilvl w:val="0"/>
                <w:numId w:val="25"/>
              </w:numPr>
              <w:ind w:left="0" w:firstLine="0"/>
              <w:rPr>
                <w:sz w:val="20"/>
              </w:rPr>
            </w:pPr>
          </w:p>
        </w:tc>
        <w:tc>
          <w:tcPr>
            <w:tcW w:w="1422" w:type="dxa"/>
          </w:tcPr>
          <w:p w14:paraId="6393C62A" w14:textId="77777777" w:rsidR="00911425" w:rsidRPr="0064218E" w:rsidRDefault="00911425" w:rsidP="0064218E">
            <w:pPr>
              <w:pStyle w:val="Tabletext"/>
              <w:rPr>
                <w:sz w:val="20"/>
              </w:rPr>
            </w:pPr>
            <w:r w:rsidRPr="0064218E">
              <w:rPr>
                <w:sz w:val="20"/>
              </w:rPr>
              <w:t>British Pregnancy Advisory Service</w:t>
            </w:r>
          </w:p>
        </w:tc>
        <w:tc>
          <w:tcPr>
            <w:tcW w:w="3134" w:type="dxa"/>
          </w:tcPr>
          <w:p w14:paraId="5EC256FF" w14:textId="77777777" w:rsidR="00911425" w:rsidRPr="0064218E" w:rsidRDefault="00911425" w:rsidP="0064218E">
            <w:pPr>
              <w:pStyle w:val="Tabletext"/>
              <w:rPr>
                <w:rFonts w:cs="Arial"/>
                <w:sz w:val="20"/>
              </w:rPr>
            </w:pPr>
            <w:r w:rsidRPr="0064218E">
              <w:rPr>
                <w:rFonts w:cs="Arial"/>
                <w:sz w:val="20"/>
              </w:rPr>
              <w:t>Diagnostic criteria (particularly concerning PAE) as included within SIGN guidelines.</w:t>
            </w:r>
          </w:p>
        </w:tc>
        <w:tc>
          <w:tcPr>
            <w:tcW w:w="3134" w:type="dxa"/>
          </w:tcPr>
          <w:p w14:paraId="60905392" w14:textId="77777777" w:rsidR="00911425" w:rsidRPr="0064218E" w:rsidRDefault="00911425" w:rsidP="0064218E">
            <w:pPr>
              <w:pStyle w:val="Tabletext"/>
              <w:rPr>
                <w:rFonts w:cs="Arial"/>
                <w:sz w:val="20"/>
              </w:rPr>
            </w:pPr>
            <w:r w:rsidRPr="0064218E">
              <w:rPr>
                <w:rFonts w:cs="Arial"/>
                <w:sz w:val="20"/>
              </w:rPr>
              <w:t>We are concerned that the lack of a lower threshold for alcohol consumption in order to make a diagnosis in the absence of sentinel features has no basis in evidence.</w:t>
            </w:r>
          </w:p>
        </w:tc>
        <w:tc>
          <w:tcPr>
            <w:tcW w:w="3134" w:type="dxa"/>
          </w:tcPr>
          <w:p w14:paraId="1BE2E733" w14:textId="77777777" w:rsidR="00911425" w:rsidRPr="0064218E" w:rsidRDefault="00911425" w:rsidP="0064218E">
            <w:pPr>
              <w:pStyle w:val="Tabletext"/>
              <w:rPr>
                <w:rFonts w:eastAsia="ClanPro-Book"/>
                <w:sz w:val="20"/>
              </w:rPr>
            </w:pPr>
            <w:r w:rsidRPr="0064218E">
              <w:rPr>
                <w:sz w:val="20"/>
              </w:rPr>
              <w:t>The SIGN guideline is the principle source document. Its authors drew on Canadian guidelines which recommend that a diagnosis of FASD can be reached without sentinel features when there is evidence of impairment in 3 neurodevelopmental domains with PAE AT A LEVEL KNOWN TO BE ASSOCIATED WITH NEURODEVELOPMENTAL EFFECTS. However, this qualification has been removed from the SIGN guideline in order to achieve consistency “</w:t>
            </w:r>
            <w:r w:rsidRPr="0064218E">
              <w:rPr>
                <w:rFonts w:eastAsia="ClanPro-Book"/>
                <w:sz w:val="20"/>
              </w:rPr>
              <w:t xml:space="preserve">with the UK CMO advice for no safe level of alcohol consumption during pregnancy”. Yet there is no convincing evidence of adverse effects at low to moderate levels of alcohol consumption and the CMO guidance was changed not on the basis of new evidence of harm as there was and remains none, but on the basis that an exploratory focus group with some new mothers undertaken by the University of Sheffield (unpublished) suggested that some women may have viewed the previous guidelines on low risk alcohol consumption as “a </w:t>
            </w:r>
            <w:r w:rsidRPr="0064218E">
              <w:rPr>
                <w:rFonts w:eastAsia="ClanPro-Book"/>
                <w:sz w:val="20"/>
              </w:rPr>
              <w:lastRenderedPageBreak/>
              <w:t xml:space="preserve">recommendation to drink alcohol at low levels in pregnancy, which was not the intention”. </w:t>
            </w:r>
          </w:p>
          <w:p w14:paraId="6ACC5D3A" w14:textId="77777777" w:rsidR="00911425" w:rsidRPr="009C13C0" w:rsidRDefault="00911425" w:rsidP="0064218E">
            <w:pPr>
              <w:pStyle w:val="Tabletext"/>
            </w:pPr>
            <w:r w:rsidRPr="0064218E">
              <w:rPr>
                <w:rFonts w:eastAsia="ClanPro-Book"/>
                <w:sz w:val="20"/>
              </w:rPr>
              <w:t xml:space="preserve">The fact that it is now proposed that FASD be diagnosed without a lower threshold on the basis that CMO guidelines recommend women are advised to avoid alcohol in pregnancy illustrates the challenges and </w:t>
            </w:r>
            <w:proofErr w:type="gramStart"/>
            <w:r w:rsidRPr="0064218E">
              <w:rPr>
                <w:rFonts w:eastAsia="ClanPro-Book"/>
                <w:sz w:val="20"/>
              </w:rPr>
              <w:t>longer term</w:t>
            </w:r>
            <w:proofErr w:type="gramEnd"/>
            <w:r w:rsidRPr="0064218E">
              <w:rPr>
                <w:rFonts w:eastAsia="ClanPro-Book"/>
                <w:sz w:val="20"/>
              </w:rPr>
              <w:t xml:space="preserve"> consequences when guidelines are divorced from evidence.</w:t>
            </w:r>
          </w:p>
        </w:tc>
        <w:tc>
          <w:tcPr>
            <w:tcW w:w="3134" w:type="dxa"/>
          </w:tcPr>
          <w:p w14:paraId="3D2161C6" w14:textId="77777777" w:rsidR="00911425" w:rsidRPr="0064218E" w:rsidRDefault="00911425" w:rsidP="0064218E">
            <w:pPr>
              <w:pStyle w:val="Tabletext"/>
              <w:rPr>
                <w:sz w:val="20"/>
              </w:rPr>
            </w:pPr>
            <w:r w:rsidRPr="0064218E">
              <w:rPr>
                <w:sz w:val="20"/>
              </w:rPr>
              <w:lastRenderedPageBreak/>
              <w:t xml:space="preserve">Please see here for information about how and why the CMO guidelines on alcohol in pregnancy were changed (p12)  </w:t>
            </w:r>
          </w:p>
          <w:p w14:paraId="44B0AB64" w14:textId="77777777" w:rsidR="00911425" w:rsidRPr="009C13C0" w:rsidRDefault="00EA3CB7" w:rsidP="00A224F0">
            <w:pPr>
              <w:pStyle w:val="Paragraphnonumbers"/>
              <w:rPr>
                <w:rFonts w:cs="Arial"/>
                <w:sz w:val="20"/>
                <w:szCs w:val="20"/>
              </w:rPr>
            </w:pPr>
            <w:hyperlink r:id="rId59" w:history="1">
              <w:r w:rsidR="00911425" w:rsidRPr="009C13C0">
                <w:rPr>
                  <w:rStyle w:val="Hyperlink"/>
                  <w:rFonts w:cs="Arial"/>
                  <w:sz w:val="20"/>
                  <w:szCs w:val="20"/>
                </w:rPr>
                <w:t>https://assets.publishing.service.gov.uk/government/uploads/system/uploads/attachment_data/file/545739/GDG_report-Jan2016.pdf</w:t>
              </w:r>
            </w:hyperlink>
          </w:p>
          <w:p w14:paraId="0892DCAB" w14:textId="77777777" w:rsidR="00911425" w:rsidRPr="0089363A" w:rsidRDefault="00911425" w:rsidP="0089363A">
            <w:pPr>
              <w:pStyle w:val="Tabletext"/>
              <w:rPr>
                <w:sz w:val="20"/>
              </w:rPr>
            </w:pPr>
            <w:r w:rsidRPr="0089363A">
              <w:rPr>
                <w:sz w:val="20"/>
              </w:rPr>
              <w:t>see also for example:</w:t>
            </w:r>
          </w:p>
          <w:p w14:paraId="05283230" w14:textId="77777777" w:rsidR="00911425" w:rsidRPr="0089363A" w:rsidRDefault="00911425" w:rsidP="0089363A">
            <w:pPr>
              <w:pStyle w:val="Tabletext"/>
              <w:rPr>
                <w:sz w:val="20"/>
              </w:rPr>
            </w:pPr>
            <w:r w:rsidRPr="0089363A">
              <w:rPr>
                <w:sz w:val="20"/>
                <w:lang w:val="nl-NL"/>
              </w:rPr>
              <w:t xml:space="preserve">Mamluk L, Edwards HB, Savović J, et al. </w:t>
            </w:r>
            <w:r w:rsidRPr="0089363A">
              <w:rPr>
                <w:sz w:val="20"/>
              </w:rPr>
              <w:t>Low alcohol consumption and pregnancy and childhood outcomes: time to change guidelines indicating apparently ‘safe’ levels of alcohol during pregnancy? A systematic review and meta-analyses. BMJ Open 2017;</w:t>
            </w:r>
            <w:proofErr w:type="gramStart"/>
            <w:r w:rsidRPr="0089363A">
              <w:rPr>
                <w:sz w:val="20"/>
              </w:rPr>
              <w:t>7:e</w:t>
            </w:r>
            <w:proofErr w:type="gramEnd"/>
            <w:r w:rsidRPr="0089363A">
              <w:rPr>
                <w:sz w:val="20"/>
              </w:rPr>
              <w:t xml:space="preserve">015410. </w:t>
            </w:r>
            <w:proofErr w:type="spellStart"/>
            <w:r w:rsidRPr="0089363A">
              <w:rPr>
                <w:sz w:val="20"/>
              </w:rPr>
              <w:t>doi</w:t>
            </w:r>
            <w:proofErr w:type="spellEnd"/>
            <w:r w:rsidRPr="0089363A">
              <w:rPr>
                <w:sz w:val="20"/>
              </w:rPr>
              <w:t>: 10.1136/bmjopen-2016-015410</w:t>
            </w:r>
          </w:p>
          <w:p w14:paraId="721A1967" w14:textId="77777777" w:rsidR="00911425" w:rsidRPr="0089363A" w:rsidRDefault="00911425" w:rsidP="0089363A">
            <w:pPr>
              <w:pStyle w:val="Tabletext"/>
              <w:rPr>
                <w:sz w:val="20"/>
              </w:rPr>
            </w:pPr>
            <w:r w:rsidRPr="0089363A">
              <w:rPr>
                <w:sz w:val="20"/>
              </w:rPr>
              <w:t xml:space="preserve">Henderson J1, </w:t>
            </w:r>
            <w:proofErr w:type="spellStart"/>
            <w:r w:rsidRPr="0089363A">
              <w:rPr>
                <w:sz w:val="20"/>
              </w:rPr>
              <w:t>Gray</w:t>
            </w:r>
            <w:proofErr w:type="spellEnd"/>
            <w:r w:rsidRPr="0089363A">
              <w:rPr>
                <w:sz w:val="20"/>
              </w:rPr>
              <w:t xml:space="preserve"> R, Brocklehurst </w:t>
            </w:r>
            <w:proofErr w:type="spellStart"/>
            <w:proofErr w:type="gramStart"/>
            <w:r w:rsidRPr="0089363A">
              <w:rPr>
                <w:sz w:val="20"/>
              </w:rPr>
              <w:t>P.Systematic</w:t>
            </w:r>
            <w:proofErr w:type="spellEnd"/>
            <w:proofErr w:type="gramEnd"/>
            <w:r w:rsidRPr="0089363A">
              <w:rPr>
                <w:sz w:val="20"/>
              </w:rPr>
              <w:t xml:space="preserve"> review of effects of low-moderate prenatal alcohol exposure on pregnancy outcome. BJOG. 2007 Mar;114(3):243-52. </w:t>
            </w:r>
            <w:proofErr w:type="spellStart"/>
            <w:r w:rsidRPr="0089363A">
              <w:rPr>
                <w:sz w:val="20"/>
              </w:rPr>
              <w:t>Epub</w:t>
            </w:r>
            <w:proofErr w:type="spellEnd"/>
            <w:r w:rsidRPr="0089363A">
              <w:rPr>
                <w:sz w:val="20"/>
              </w:rPr>
              <w:t xml:space="preserve"> 2007 Jan 12</w:t>
            </w:r>
          </w:p>
          <w:p w14:paraId="6E4D6692" w14:textId="77777777" w:rsidR="00911425" w:rsidRPr="009C13C0" w:rsidRDefault="00911425" w:rsidP="00A224F0">
            <w:pPr>
              <w:pStyle w:val="Paragraphnonumbers"/>
              <w:rPr>
                <w:rFonts w:cs="Arial"/>
                <w:color w:val="000000"/>
                <w:sz w:val="20"/>
                <w:szCs w:val="20"/>
              </w:rPr>
            </w:pPr>
          </w:p>
          <w:p w14:paraId="2A64ED72" w14:textId="77777777" w:rsidR="00911425" w:rsidRPr="009C13C0" w:rsidRDefault="00911425" w:rsidP="00A224F0">
            <w:pPr>
              <w:rPr>
                <w:rFonts w:cs="Arial"/>
                <w:sz w:val="20"/>
              </w:rPr>
            </w:pPr>
          </w:p>
        </w:tc>
      </w:tr>
      <w:tr w:rsidR="00911425" w:rsidRPr="009C13C0" w14:paraId="67B668CE" w14:textId="77777777" w:rsidTr="00911425">
        <w:trPr>
          <w:trHeight w:val="282"/>
        </w:trPr>
        <w:tc>
          <w:tcPr>
            <w:tcW w:w="710" w:type="dxa"/>
          </w:tcPr>
          <w:p w14:paraId="02601D0D" w14:textId="77777777" w:rsidR="00911425" w:rsidRPr="000503DB" w:rsidRDefault="00911425" w:rsidP="00FC17A1">
            <w:pPr>
              <w:pStyle w:val="TableText1"/>
              <w:numPr>
                <w:ilvl w:val="0"/>
                <w:numId w:val="25"/>
              </w:numPr>
              <w:ind w:left="0" w:firstLine="0"/>
              <w:rPr>
                <w:sz w:val="20"/>
              </w:rPr>
            </w:pPr>
          </w:p>
        </w:tc>
        <w:tc>
          <w:tcPr>
            <w:tcW w:w="1422" w:type="dxa"/>
          </w:tcPr>
          <w:p w14:paraId="3C473CFC" w14:textId="77777777" w:rsidR="00911425" w:rsidRPr="00C507F7" w:rsidRDefault="00911425" w:rsidP="00C507F7">
            <w:pPr>
              <w:pStyle w:val="Tabletext"/>
              <w:rPr>
                <w:sz w:val="20"/>
              </w:rPr>
            </w:pPr>
            <w:r w:rsidRPr="00C507F7">
              <w:rPr>
                <w:sz w:val="20"/>
              </w:rPr>
              <w:t>British Pregnancy Advisory Service</w:t>
            </w:r>
          </w:p>
        </w:tc>
        <w:tc>
          <w:tcPr>
            <w:tcW w:w="3134" w:type="dxa"/>
          </w:tcPr>
          <w:p w14:paraId="445B24AA" w14:textId="77777777" w:rsidR="00911425" w:rsidRPr="00C507F7" w:rsidRDefault="00911425" w:rsidP="00C507F7">
            <w:pPr>
              <w:pStyle w:val="Tabletext"/>
              <w:rPr>
                <w:rFonts w:cs="Arial"/>
                <w:sz w:val="20"/>
              </w:rPr>
            </w:pPr>
            <w:r w:rsidRPr="00C507F7">
              <w:rPr>
                <w:rFonts w:cs="Arial"/>
                <w:sz w:val="20"/>
              </w:rPr>
              <w:t>Greater consideration of the consequences of an expansion of diagnostic criteria</w:t>
            </w:r>
          </w:p>
        </w:tc>
        <w:tc>
          <w:tcPr>
            <w:tcW w:w="3134" w:type="dxa"/>
          </w:tcPr>
          <w:p w14:paraId="779A6040" w14:textId="77777777" w:rsidR="00911425" w:rsidRPr="00C507F7" w:rsidRDefault="00911425" w:rsidP="00C507F7">
            <w:pPr>
              <w:pStyle w:val="Tabletext"/>
              <w:rPr>
                <w:rFonts w:cs="Arial"/>
                <w:sz w:val="20"/>
              </w:rPr>
            </w:pPr>
            <w:r w:rsidRPr="00C507F7">
              <w:rPr>
                <w:rFonts w:cs="Arial"/>
                <w:sz w:val="20"/>
              </w:rPr>
              <w:t>We are concerned about the implications of the proposed expansion of diagnostic criteria. In particular:</w:t>
            </w:r>
          </w:p>
          <w:p w14:paraId="786B76ED" w14:textId="77777777" w:rsidR="00911425" w:rsidRPr="00C507F7" w:rsidRDefault="00911425" w:rsidP="00C507F7">
            <w:pPr>
              <w:pStyle w:val="Tabletext"/>
              <w:numPr>
                <w:ilvl w:val="0"/>
                <w:numId w:val="29"/>
              </w:numPr>
              <w:rPr>
                <w:rFonts w:cs="Arial"/>
                <w:sz w:val="20"/>
              </w:rPr>
            </w:pPr>
            <w:r w:rsidRPr="00C507F7">
              <w:rPr>
                <w:rFonts w:cs="Arial"/>
                <w:sz w:val="20"/>
              </w:rPr>
              <w:t>Implications for women of vastly expanded diagnostic criteria, which mean they would be held accountable for neurological harm to their child because of any alcohol consumption in pregnancy.</w:t>
            </w:r>
          </w:p>
          <w:p w14:paraId="4DBE4FB8" w14:textId="77777777" w:rsidR="00911425" w:rsidRPr="00C507F7" w:rsidRDefault="00911425" w:rsidP="00C507F7">
            <w:pPr>
              <w:pStyle w:val="Tabletext"/>
              <w:numPr>
                <w:ilvl w:val="0"/>
                <w:numId w:val="29"/>
              </w:numPr>
              <w:rPr>
                <w:rFonts w:cs="Arial"/>
                <w:sz w:val="20"/>
              </w:rPr>
            </w:pPr>
            <w:r w:rsidRPr="00C507F7">
              <w:rPr>
                <w:rFonts w:cs="Arial"/>
                <w:sz w:val="20"/>
              </w:rPr>
              <w:t>Implications to individuals of vastly expanded diagnostic criteria for FASD.</w:t>
            </w:r>
          </w:p>
          <w:p w14:paraId="190515CC" w14:textId="77777777" w:rsidR="00911425" w:rsidRPr="00C507F7" w:rsidRDefault="00911425" w:rsidP="00C507F7">
            <w:pPr>
              <w:pStyle w:val="Tabletext"/>
              <w:numPr>
                <w:ilvl w:val="0"/>
                <w:numId w:val="29"/>
              </w:numPr>
              <w:rPr>
                <w:rFonts w:cs="Arial"/>
                <w:sz w:val="20"/>
              </w:rPr>
            </w:pPr>
            <w:r w:rsidRPr="00C507F7">
              <w:rPr>
                <w:rFonts w:cs="Arial"/>
                <w:sz w:val="20"/>
              </w:rPr>
              <w:t>Implications for services of vastly expanded diagnostic criteria.</w:t>
            </w:r>
          </w:p>
        </w:tc>
        <w:tc>
          <w:tcPr>
            <w:tcW w:w="3134" w:type="dxa"/>
          </w:tcPr>
          <w:p w14:paraId="7321DF50" w14:textId="77777777" w:rsidR="00911425" w:rsidRPr="00C507F7" w:rsidRDefault="00911425" w:rsidP="00C507F7">
            <w:pPr>
              <w:pStyle w:val="Tabletext"/>
              <w:rPr>
                <w:sz w:val="20"/>
              </w:rPr>
            </w:pPr>
            <w:r w:rsidRPr="00C507F7">
              <w:rPr>
                <w:sz w:val="20"/>
              </w:rPr>
              <w:t xml:space="preserve">A major expansion of the criteria under which diagnosis would be made could have a severe impact on women and their families, without any assurance of an improvement in care available. Children who are currently diagnosed with ASD with or without ADHD, where there are 3 areas of neurological impairment, could be diagnosed with FASD under the SIGN criteria. Holding women’s behaviour in pregnancy accountable for neurological outcomes in the absence of any evidence that alcohol influenced her child’s impairment is deeply problematic. </w:t>
            </w:r>
          </w:p>
          <w:p w14:paraId="758106B5" w14:textId="77777777" w:rsidR="00911425" w:rsidRPr="009C13C0" w:rsidRDefault="00911425" w:rsidP="00C507F7">
            <w:pPr>
              <w:pStyle w:val="Tabletext"/>
            </w:pPr>
            <w:r w:rsidRPr="00C507F7">
              <w:rPr>
                <w:sz w:val="20"/>
              </w:rPr>
              <w:t xml:space="preserve">The diagnostic criteria represent a reversal of causation. The </w:t>
            </w:r>
            <w:r w:rsidRPr="00C507F7">
              <w:rPr>
                <w:sz w:val="20"/>
              </w:rPr>
              <w:lastRenderedPageBreak/>
              <w:t xml:space="preserve">effect of widening the definition of FASD is </w:t>
            </w:r>
            <w:proofErr w:type="gramStart"/>
            <w:r w:rsidRPr="00C507F7">
              <w:rPr>
                <w:sz w:val="20"/>
              </w:rPr>
              <w:t>in essence to</w:t>
            </w:r>
            <w:proofErr w:type="gramEnd"/>
            <w:r w:rsidRPr="00C507F7">
              <w:rPr>
                <w:sz w:val="20"/>
              </w:rPr>
              <w:t xml:space="preserve"> reverse the process of causality. Rather than evidence being sought that proves a causal relationship between any alcohol </w:t>
            </w:r>
            <w:proofErr w:type="gramStart"/>
            <w:r w:rsidRPr="00C507F7">
              <w:rPr>
                <w:sz w:val="20"/>
              </w:rPr>
              <w:t>In</w:t>
            </w:r>
            <w:proofErr w:type="gramEnd"/>
            <w:r w:rsidRPr="00C507F7">
              <w:rPr>
                <w:sz w:val="20"/>
              </w:rPr>
              <w:t xml:space="preserve"> pregnancy and impairments, the existence impairments where a mother consumed alcohol in pregnancy is now deemed to be the result of that behaviour.</w:t>
            </w:r>
            <w:r w:rsidRPr="009C13C0">
              <w:rPr>
                <w:i/>
                <w:color w:val="000000"/>
              </w:rPr>
              <w:t xml:space="preserve"> </w:t>
            </w:r>
          </w:p>
        </w:tc>
        <w:tc>
          <w:tcPr>
            <w:tcW w:w="3134" w:type="dxa"/>
          </w:tcPr>
          <w:p w14:paraId="71EB3753" w14:textId="77777777" w:rsidR="00911425" w:rsidRPr="009C13C0" w:rsidRDefault="00911425" w:rsidP="00A224F0">
            <w:pPr>
              <w:rPr>
                <w:rFonts w:cs="Arial"/>
                <w:sz w:val="20"/>
              </w:rPr>
            </w:pPr>
          </w:p>
        </w:tc>
      </w:tr>
      <w:tr w:rsidR="00911425" w:rsidRPr="009C13C0" w14:paraId="2D849AE3" w14:textId="77777777" w:rsidTr="00911425">
        <w:trPr>
          <w:trHeight w:val="282"/>
        </w:trPr>
        <w:tc>
          <w:tcPr>
            <w:tcW w:w="710" w:type="dxa"/>
          </w:tcPr>
          <w:p w14:paraId="5BDF9833" w14:textId="77777777" w:rsidR="00911425" w:rsidRPr="000503DB" w:rsidRDefault="00911425" w:rsidP="00FC17A1">
            <w:pPr>
              <w:pStyle w:val="TableText1"/>
              <w:numPr>
                <w:ilvl w:val="0"/>
                <w:numId w:val="25"/>
              </w:numPr>
              <w:ind w:left="0" w:firstLine="0"/>
              <w:rPr>
                <w:sz w:val="20"/>
              </w:rPr>
            </w:pPr>
          </w:p>
        </w:tc>
        <w:tc>
          <w:tcPr>
            <w:tcW w:w="1422" w:type="dxa"/>
          </w:tcPr>
          <w:p w14:paraId="2BDED5EA" w14:textId="77777777" w:rsidR="00911425" w:rsidRPr="00432880" w:rsidRDefault="00911425" w:rsidP="00432880">
            <w:pPr>
              <w:pStyle w:val="Tabletext"/>
              <w:rPr>
                <w:sz w:val="20"/>
              </w:rPr>
            </w:pPr>
            <w:proofErr w:type="spellStart"/>
            <w:r w:rsidRPr="00432880">
              <w:rPr>
                <w:sz w:val="20"/>
              </w:rPr>
              <w:t>CoramBAAF</w:t>
            </w:r>
            <w:proofErr w:type="spellEnd"/>
          </w:p>
        </w:tc>
        <w:tc>
          <w:tcPr>
            <w:tcW w:w="3134" w:type="dxa"/>
          </w:tcPr>
          <w:p w14:paraId="6A8AB982" w14:textId="77777777" w:rsidR="00911425" w:rsidRPr="00432880" w:rsidRDefault="00911425" w:rsidP="00432880">
            <w:pPr>
              <w:pStyle w:val="Tabletext"/>
              <w:rPr>
                <w:sz w:val="20"/>
              </w:rPr>
            </w:pPr>
            <w:r w:rsidRPr="00432880">
              <w:rPr>
                <w:sz w:val="20"/>
              </w:rPr>
              <w:t>Assessment and access to diagnostic services are available via clear pathways of care, in all areas of England.</w:t>
            </w:r>
          </w:p>
          <w:p w14:paraId="66FBA257" w14:textId="77777777" w:rsidR="00911425" w:rsidRPr="00432880" w:rsidRDefault="00911425" w:rsidP="00432880">
            <w:pPr>
              <w:pStyle w:val="Tabletext"/>
              <w:rPr>
                <w:sz w:val="20"/>
              </w:rPr>
            </w:pPr>
            <w:r w:rsidRPr="00432880">
              <w:rPr>
                <w:sz w:val="20"/>
              </w:rPr>
              <w:t>Agreed diagnostic criteria and terminology.</w:t>
            </w:r>
          </w:p>
          <w:p w14:paraId="5E8FD5F2" w14:textId="77777777" w:rsidR="00911425" w:rsidRPr="00432880" w:rsidRDefault="00911425" w:rsidP="00432880">
            <w:pPr>
              <w:pStyle w:val="Tabletext"/>
              <w:rPr>
                <w:sz w:val="20"/>
              </w:rPr>
            </w:pPr>
            <w:r w:rsidRPr="00432880">
              <w:rPr>
                <w:sz w:val="20"/>
              </w:rPr>
              <w:t>Care pathway and diagnostic criteria to include those children where there is missing or unknown information regarding alcohol exposure in pregnancy.</w:t>
            </w:r>
          </w:p>
          <w:p w14:paraId="4F0F85CC" w14:textId="77777777" w:rsidR="00911425" w:rsidRPr="00432880" w:rsidRDefault="00911425" w:rsidP="00432880">
            <w:pPr>
              <w:pStyle w:val="Tabletext"/>
              <w:rPr>
                <w:sz w:val="20"/>
              </w:rPr>
            </w:pPr>
          </w:p>
        </w:tc>
        <w:tc>
          <w:tcPr>
            <w:tcW w:w="3134" w:type="dxa"/>
          </w:tcPr>
          <w:p w14:paraId="218CB7A1" w14:textId="77777777" w:rsidR="00911425" w:rsidRPr="00432880" w:rsidRDefault="00911425" w:rsidP="00432880">
            <w:pPr>
              <w:pStyle w:val="Tabletext"/>
              <w:rPr>
                <w:sz w:val="20"/>
              </w:rPr>
            </w:pPr>
            <w:r w:rsidRPr="00432880">
              <w:rPr>
                <w:sz w:val="20"/>
              </w:rPr>
              <w:t xml:space="preserve">Specific interventions / support </w:t>
            </w:r>
            <w:proofErr w:type="gramStart"/>
            <w:r w:rsidRPr="00432880">
              <w:rPr>
                <w:sz w:val="20"/>
              </w:rPr>
              <w:t>are</w:t>
            </w:r>
            <w:proofErr w:type="gramEnd"/>
            <w:r w:rsidRPr="00432880">
              <w:rPr>
                <w:sz w:val="20"/>
              </w:rPr>
              <w:t xml:space="preserve"> available for children/ YP with FASD so diagnosis confers benefit.</w:t>
            </w:r>
          </w:p>
          <w:p w14:paraId="2E6D7122" w14:textId="77777777" w:rsidR="00911425" w:rsidRPr="00432880" w:rsidRDefault="00911425" w:rsidP="00432880">
            <w:pPr>
              <w:pStyle w:val="Tabletext"/>
              <w:rPr>
                <w:sz w:val="20"/>
              </w:rPr>
            </w:pPr>
            <w:r w:rsidRPr="00432880">
              <w:rPr>
                <w:sz w:val="20"/>
              </w:rPr>
              <w:t>Prevention of secondary problems in circumstances where children/young people are not assessed or have a long wait for assessment this can include both physical and mental health complications.</w:t>
            </w:r>
          </w:p>
        </w:tc>
        <w:tc>
          <w:tcPr>
            <w:tcW w:w="3134" w:type="dxa"/>
          </w:tcPr>
          <w:p w14:paraId="3799F06E" w14:textId="77777777" w:rsidR="00911425" w:rsidRPr="00432880" w:rsidRDefault="00911425" w:rsidP="00432880">
            <w:pPr>
              <w:pStyle w:val="Tabletext"/>
              <w:rPr>
                <w:rFonts w:cs="Arial"/>
                <w:sz w:val="20"/>
              </w:rPr>
            </w:pPr>
            <w:r w:rsidRPr="00432880">
              <w:rPr>
                <w:rFonts w:cs="Arial"/>
                <w:sz w:val="20"/>
              </w:rPr>
              <w:t>Terminology confusion, lack of clarity re diagnostic criteria and diagnostic services required have left many children and families with inappropriate assessment and support historically</w:t>
            </w:r>
          </w:p>
        </w:tc>
        <w:tc>
          <w:tcPr>
            <w:tcW w:w="3134" w:type="dxa"/>
          </w:tcPr>
          <w:p w14:paraId="27A985F4" w14:textId="77777777" w:rsidR="00911425" w:rsidRPr="009C13C0" w:rsidRDefault="00911425" w:rsidP="00A224F0">
            <w:pPr>
              <w:pStyle w:val="TableText1"/>
              <w:rPr>
                <w:rFonts w:cs="Arial"/>
                <w:sz w:val="20"/>
                <w:szCs w:val="20"/>
              </w:rPr>
            </w:pPr>
          </w:p>
        </w:tc>
      </w:tr>
      <w:tr w:rsidR="00911425" w:rsidRPr="009C13C0" w14:paraId="6C3A86ED" w14:textId="77777777" w:rsidTr="00911425">
        <w:trPr>
          <w:trHeight w:val="282"/>
        </w:trPr>
        <w:tc>
          <w:tcPr>
            <w:tcW w:w="710" w:type="dxa"/>
          </w:tcPr>
          <w:p w14:paraId="5336C79D" w14:textId="77777777" w:rsidR="00911425" w:rsidRPr="000503DB" w:rsidRDefault="00911425" w:rsidP="00FC17A1">
            <w:pPr>
              <w:pStyle w:val="TableText1"/>
              <w:numPr>
                <w:ilvl w:val="0"/>
                <w:numId w:val="25"/>
              </w:numPr>
              <w:ind w:left="0" w:firstLine="0"/>
              <w:rPr>
                <w:sz w:val="20"/>
              </w:rPr>
            </w:pPr>
          </w:p>
        </w:tc>
        <w:tc>
          <w:tcPr>
            <w:tcW w:w="1422" w:type="dxa"/>
          </w:tcPr>
          <w:p w14:paraId="7794A102" w14:textId="77777777" w:rsidR="00911425" w:rsidRPr="00432880" w:rsidRDefault="00911425" w:rsidP="00432880">
            <w:pPr>
              <w:pStyle w:val="Tabletext"/>
              <w:rPr>
                <w:sz w:val="20"/>
              </w:rPr>
            </w:pPr>
            <w:proofErr w:type="spellStart"/>
            <w:r w:rsidRPr="00432880">
              <w:rPr>
                <w:sz w:val="20"/>
              </w:rPr>
              <w:t>CoramBAAF</w:t>
            </w:r>
            <w:proofErr w:type="spellEnd"/>
          </w:p>
        </w:tc>
        <w:tc>
          <w:tcPr>
            <w:tcW w:w="3134" w:type="dxa"/>
          </w:tcPr>
          <w:p w14:paraId="2B082DF6" w14:textId="77777777" w:rsidR="00911425" w:rsidRPr="00432880" w:rsidRDefault="00911425" w:rsidP="00432880">
            <w:pPr>
              <w:pStyle w:val="Tabletext"/>
              <w:rPr>
                <w:rFonts w:cs="Arial"/>
                <w:sz w:val="20"/>
              </w:rPr>
            </w:pPr>
            <w:r w:rsidRPr="00432880">
              <w:rPr>
                <w:rFonts w:cs="Arial"/>
                <w:sz w:val="20"/>
              </w:rPr>
              <w:t>Policy/Engagement with health/social care/education colleagues/ commissioners on the diagnostic value of FASD</w:t>
            </w:r>
          </w:p>
        </w:tc>
        <w:tc>
          <w:tcPr>
            <w:tcW w:w="3134" w:type="dxa"/>
          </w:tcPr>
          <w:p w14:paraId="73D7FE25" w14:textId="77777777" w:rsidR="00911425" w:rsidRPr="00432880" w:rsidRDefault="00911425" w:rsidP="00432880">
            <w:pPr>
              <w:pStyle w:val="Tabletext"/>
              <w:rPr>
                <w:rFonts w:cs="Arial"/>
                <w:sz w:val="20"/>
              </w:rPr>
            </w:pPr>
            <w:r w:rsidRPr="00432880">
              <w:rPr>
                <w:rFonts w:cs="Arial"/>
                <w:sz w:val="20"/>
              </w:rPr>
              <w:t xml:space="preserve">- FASD is a diagnosis </w:t>
            </w:r>
            <w:proofErr w:type="gramStart"/>
            <w:r w:rsidRPr="00432880">
              <w:rPr>
                <w:rFonts w:cs="Arial"/>
                <w:sz w:val="20"/>
              </w:rPr>
              <w:t>in its own right with</w:t>
            </w:r>
            <w:proofErr w:type="gramEnd"/>
            <w:r w:rsidRPr="00432880">
              <w:rPr>
                <w:rFonts w:cs="Arial"/>
                <w:sz w:val="20"/>
              </w:rPr>
              <w:t xml:space="preserve"> a specific profile of need which should be considered in the overall SEND profile and in the commissioning of services</w:t>
            </w:r>
          </w:p>
          <w:p w14:paraId="403DD218" w14:textId="77777777" w:rsidR="00911425" w:rsidRPr="00432880" w:rsidRDefault="00911425" w:rsidP="00432880">
            <w:pPr>
              <w:pStyle w:val="Tabletext"/>
              <w:rPr>
                <w:rFonts w:cs="Arial"/>
                <w:sz w:val="20"/>
              </w:rPr>
            </w:pPr>
            <w:r w:rsidRPr="00432880">
              <w:rPr>
                <w:rFonts w:cs="Arial"/>
                <w:sz w:val="20"/>
              </w:rPr>
              <w:t>Services should be commissioned and integrated within neurodevelopmental paediatric services</w:t>
            </w:r>
          </w:p>
        </w:tc>
        <w:tc>
          <w:tcPr>
            <w:tcW w:w="3134" w:type="dxa"/>
          </w:tcPr>
          <w:p w14:paraId="1EB1B7EA" w14:textId="77777777" w:rsidR="00911425" w:rsidRPr="00432880" w:rsidRDefault="00911425" w:rsidP="00432880">
            <w:pPr>
              <w:pStyle w:val="Tabletext"/>
              <w:rPr>
                <w:rFonts w:cs="Arial"/>
                <w:sz w:val="20"/>
              </w:rPr>
            </w:pPr>
            <w:r w:rsidRPr="00432880">
              <w:rPr>
                <w:rFonts w:cs="Arial"/>
                <w:sz w:val="20"/>
              </w:rPr>
              <w:t xml:space="preserve">Historical lack of commissioner engagement in planning diagnostic and </w:t>
            </w:r>
            <w:proofErr w:type="gramStart"/>
            <w:r w:rsidRPr="00432880">
              <w:rPr>
                <w:rFonts w:cs="Arial"/>
                <w:sz w:val="20"/>
              </w:rPr>
              <w:t>support  services</w:t>
            </w:r>
            <w:proofErr w:type="gramEnd"/>
            <w:r w:rsidRPr="00432880">
              <w:rPr>
                <w:rFonts w:cs="Arial"/>
                <w:sz w:val="20"/>
              </w:rPr>
              <w:t>.</w:t>
            </w:r>
          </w:p>
        </w:tc>
        <w:tc>
          <w:tcPr>
            <w:tcW w:w="3134" w:type="dxa"/>
          </w:tcPr>
          <w:p w14:paraId="22E953A4" w14:textId="77777777" w:rsidR="00911425" w:rsidRPr="009C13C0" w:rsidRDefault="00911425" w:rsidP="00A224F0">
            <w:pPr>
              <w:pStyle w:val="TableText1"/>
              <w:rPr>
                <w:rFonts w:cs="Arial"/>
                <w:sz w:val="20"/>
                <w:szCs w:val="20"/>
              </w:rPr>
            </w:pPr>
          </w:p>
        </w:tc>
      </w:tr>
      <w:tr w:rsidR="00911425" w:rsidRPr="00CF7546" w14:paraId="18B5D216" w14:textId="77777777" w:rsidTr="00911425">
        <w:trPr>
          <w:trHeight w:val="282"/>
        </w:trPr>
        <w:tc>
          <w:tcPr>
            <w:tcW w:w="710" w:type="dxa"/>
          </w:tcPr>
          <w:p w14:paraId="1C5735D3" w14:textId="77777777" w:rsidR="00911425" w:rsidRPr="000503DB" w:rsidRDefault="00911425" w:rsidP="00FC17A1">
            <w:pPr>
              <w:pStyle w:val="TableText1"/>
              <w:numPr>
                <w:ilvl w:val="0"/>
                <w:numId w:val="25"/>
              </w:numPr>
              <w:ind w:left="0" w:firstLine="0"/>
              <w:rPr>
                <w:sz w:val="20"/>
              </w:rPr>
            </w:pPr>
          </w:p>
        </w:tc>
        <w:tc>
          <w:tcPr>
            <w:tcW w:w="1422" w:type="dxa"/>
          </w:tcPr>
          <w:p w14:paraId="58B89FB7" w14:textId="74C5DD45" w:rsidR="00911425" w:rsidRPr="00432880" w:rsidRDefault="00911425" w:rsidP="00432880">
            <w:pPr>
              <w:pStyle w:val="Tabletext"/>
              <w:rPr>
                <w:sz w:val="20"/>
              </w:rPr>
            </w:pPr>
            <w:r w:rsidRPr="00432880">
              <w:rPr>
                <w:sz w:val="20"/>
              </w:rPr>
              <w:t>DHSC</w:t>
            </w:r>
          </w:p>
        </w:tc>
        <w:tc>
          <w:tcPr>
            <w:tcW w:w="3134" w:type="dxa"/>
          </w:tcPr>
          <w:p w14:paraId="386409A2" w14:textId="77777777" w:rsidR="00911425" w:rsidRPr="00432880" w:rsidRDefault="00911425" w:rsidP="00432880">
            <w:pPr>
              <w:pStyle w:val="Tabletext"/>
              <w:rPr>
                <w:sz w:val="20"/>
              </w:rPr>
            </w:pPr>
            <w:r w:rsidRPr="00432880">
              <w:rPr>
                <w:sz w:val="20"/>
              </w:rPr>
              <w:t>Improving commissioning and diagnostics</w:t>
            </w:r>
          </w:p>
        </w:tc>
        <w:tc>
          <w:tcPr>
            <w:tcW w:w="3134" w:type="dxa"/>
          </w:tcPr>
          <w:p w14:paraId="70D24ED6" w14:textId="77777777" w:rsidR="00911425" w:rsidRPr="00432880" w:rsidRDefault="00911425" w:rsidP="00432880">
            <w:pPr>
              <w:pStyle w:val="Tabletext"/>
              <w:rPr>
                <w:sz w:val="20"/>
              </w:rPr>
            </w:pPr>
            <w:r w:rsidRPr="00432880">
              <w:rPr>
                <w:sz w:val="20"/>
              </w:rPr>
              <w:t>To improve health outcomes, we would like to see improvements in commissioning of services to improve the speed of diagnosis of FASD in the health and care system. Once diagnosed, improvements should be made to offer individuals and families with the appropriate support and care.</w:t>
            </w:r>
          </w:p>
        </w:tc>
        <w:tc>
          <w:tcPr>
            <w:tcW w:w="3134" w:type="dxa"/>
          </w:tcPr>
          <w:p w14:paraId="4F27506B" w14:textId="77777777" w:rsidR="00911425" w:rsidRPr="00432880" w:rsidRDefault="00911425" w:rsidP="00432880">
            <w:pPr>
              <w:pStyle w:val="Tabletext"/>
              <w:rPr>
                <w:sz w:val="20"/>
              </w:rPr>
            </w:pPr>
          </w:p>
        </w:tc>
        <w:tc>
          <w:tcPr>
            <w:tcW w:w="3134" w:type="dxa"/>
          </w:tcPr>
          <w:p w14:paraId="3244E945" w14:textId="77777777" w:rsidR="00911425" w:rsidRPr="00432880" w:rsidRDefault="00911425" w:rsidP="00432880">
            <w:pPr>
              <w:pStyle w:val="Tabletext"/>
              <w:rPr>
                <w:sz w:val="20"/>
                <w:szCs w:val="22"/>
              </w:rPr>
            </w:pPr>
          </w:p>
        </w:tc>
      </w:tr>
      <w:tr w:rsidR="00911425" w:rsidRPr="009C13C0" w14:paraId="7978AA25" w14:textId="77777777" w:rsidTr="00911425">
        <w:trPr>
          <w:trHeight w:val="282"/>
        </w:trPr>
        <w:tc>
          <w:tcPr>
            <w:tcW w:w="710" w:type="dxa"/>
          </w:tcPr>
          <w:p w14:paraId="12495D8D" w14:textId="77777777" w:rsidR="00911425" w:rsidRPr="000503DB" w:rsidRDefault="00911425" w:rsidP="00FC17A1">
            <w:pPr>
              <w:pStyle w:val="TableText1"/>
              <w:numPr>
                <w:ilvl w:val="0"/>
                <w:numId w:val="25"/>
              </w:numPr>
              <w:ind w:left="0" w:firstLine="0"/>
              <w:rPr>
                <w:sz w:val="20"/>
              </w:rPr>
            </w:pPr>
          </w:p>
        </w:tc>
        <w:tc>
          <w:tcPr>
            <w:tcW w:w="1422" w:type="dxa"/>
          </w:tcPr>
          <w:p w14:paraId="2396AF9C" w14:textId="77777777" w:rsidR="00911425" w:rsidRPr="00432880" w:rsidRDefault="00911425" w:rsidP="00432880">
            <w:pPr>
              <w:pStyle w:val="Tabletext"/>
              <w:rPr>
                <w:sz w:val="20"/>
              </w:rPr>
            </w:pPr>
            <w:r w:rsidRPr="00432880">
              <w:rPr>
                <w:sz w:val="20"/>
              </w:rPr>
              <w:t>East Herts and Area FASD Support Network</w:t>
            </w:r>
          </w:p>
        </w:tc>
        <w:tc>
          <w:tcPr>
            <w:tcW w:w="3134" w:type="dxa"/>
          </w:tcPr>
          <w:p w14:paraId="000843A5" w14:textId="77777777" w:rsidR="00911425" w:rsidRPr="00432880" w:rsidRDefault="00911425" w:rsidP="00432880">
            <w:pPr>
              <w:pStyle w:val="Tabletext"/>
              <w:rPr>
                <w:sz w:val="20"/>
              </w:rPr>
            </w:pPr>
            <w:r w:rsidRPr="00432880">
              <w:rPr>
                <w:sz w:val="20"/>
              </w:rPr>
              <w:t>Access to diagnosis</w:t>
            </w:r>
          </w:p>
        </w:tc>
        <w:tc>
          <w:tcPr>
            <w:tcW w:w="3134" w:type="dxa"/>
          </w:tcPr>
          <w:p w14:paraId="5817CAB6" w14:textId="77777777" w:rsidR="00911425" w:rsidRPr="00432880" w:rsidRDefault="00911425" w:rsidP="00432880">
            <w:pPr>
              <w:pStyle w:val="Tabletext"/>
              <w:rPr>
                <w:rFonts w:cs="Arial"/>
                <w:sz w:val="20"/>
              </w:rPr>
            </w:pPr>
            <w:r w:rsidRPr="00432880">
              <w:rPr>
                <w:rFonts w:cs="Arial"/>
                <w:sz w:val="20"/>
              </w:rPr>
              <w:t xml:space="preserve">Using the low-end estimate of the screening prevalence study done by the University of Bristol more than 300 children might be born each </w:t>
            </w:r>
            <w:proofErr w:type="spellStart"/>
            <w:r w:rsidRPr="00432880">
              <w:rPr>
                <w:rFonts w:cs="Arial"/>
                <w:sz w:val="20"/>
              </w:rPr>
              <w:t>yearborn</w:t>
            </w:r>
            <w:proofErr w:type="spellEnd"/>
            <w:r w:rsidRPr="00432880">
              <w:rPr>
                <w:rFonts w:cs="Arial"/>
                <w:sz w:val="20"/>
              </w:rPr>
              <w:t xml:space="preserve"> each year in the Trust area are born with FASD. Actual diagnoses are a tiny fraction of that figure and this underlines the need for commissioning of diagnostic services for FASD as without this nothing else is possible. There is also a need for automatic assessment for the 428 co-morbid conditions that have been associated with FASD as part of the diagnostic process. Looked After Children should all be screened for FASD</w:t>
            </w:r>
          </w:p>
        </w:tc>
        <w:tc>
          <w:tcPr>
            <w:tcW w:w="3134" w:type="dxa"/>
          </w:tcPr>
          <w:p w14:paraId="23C883AF" w14:textId="77777777" w:rsidR="00911425" w:rsidRPr="00432880" w:rsidRDefault="00911425" w:rsidP="00432880">
            <w:pPr>
              <w:pStyle w:val="Tabletext"/>
              <w:rPr>
                <w:rFonts w:cs="Arial"/>
                <w:sz w:val="20"/>
              </w:rPr>
            </w:pPr>
            <w:r w:rsidRPr="00432880">
              <w:rPr>
                <w:rFonts w:cs="Arial"/>
                <w:sz w:val="20"/>
              </w:rPr>
              <w:t>The East and North Herts Trust has instructed its paediatricians to refuse referrals for diagnosis of Foetal Alcohol Spectrum Disorders (FASD). The Clinical Commissioning Groups (CCGs) in East and North Herts, and surrounding areas, commission no services specifically for FASD. For Looked After and Adopted Children rates of FASD are thought to be higher than for the general population, necessitating a greater focus on screening and diagnosis in this cohort.</w:t>
            </w:r>
          </w:p>
        </w:tc>
        <w:tc>
          <w:tcPr>
            <w:tcW w:w="3134" w:type="dxa"/>
          </w:tcPr>
          <w:p w14:paraId="5E709056" w14:textId="77777777" w:rsidR="00911425" w:rsidRPr="00432880" w:rsidRDefault="00911425" w:rsidP="00432880">
            <w:pPr>
              <w:pStyle w:val="Tabletext"/>
              <w:rPr>
                <w:rFonts w:cs="Arial"/>
                <w:sz w:val="20"/>
              </w:rPr>
            </w:pPr>
            <w:r w:rsidRPr="00432880">
              <w:rPr>
                <w:rFonts w:cs="Arial"/>
                <w:sz w:val="20"/>
              </w:rPr>
              <w:t>Identified as a priority by stakeholders, members of the East Herts and Area FASD Support Network, at a meeting held on September 21, 2019 to discuss this submission. Further evidence comes from correspondence with the East and North Herts Trust; the East and North Herts CCG from Support Network members and with local MPs. It also comes from discussions with Trust staff, and from Freedom of Information Act requests to all Trusts and CCGs in the region. Further evidence comes from direct experience of parents and carers in attempting to gain access to diagnosis over the past few years.</w:t>
            </w:r>
          </w:p>
          <w:p w14:paraId="1F5E2330" w14:textId="77777777" w:rsidR="00911425" w:rsidRPr="00432880" w:rsidRDefault="00911425" w:rsidP="00432880">
            <w:pPr>
              <w:pStyle w:val="Tabletext"/>
              <w:rPr>
                <w:rFonts w:cs="Arial"/>
                <w:sz w:val="20"/>
              </w:rPr>
            </w:pPr>
            <w:r w:rsidRPr="00432880">
              <w:rPr>
                <w:rFonts w:cs="Arial"/>
                <w:sz w:val="20"/>
              </w:rPr>
              <w:t xml:space="preserve">Also from the FASD UK Alliance Survey that can be found at: </w:t>
            </w:r>
            <w:hyperlink r:id="rId60" w:history="1">
              <w:r w:rsidRPr="00432880">
                <w:rPr>
                  <w:rStyle w:val="Hyperlink"/>
                  <w:sz w:val="20"/>
                </w:rPr>
                <w:t>https://tinyurl.com/FASDUKAlliance-5Areas4NICE</w:t>
              </w:r>
            </w:hyperlink>
            <w:r w:rsidRPr="00432880">
              <w:rPr>
                <w:rFonts w:cs="Arial"/>
                <w:sz w:val="20"/>
              </w:rPr>
              <w:t xml:space="preserve"> </w:t>
            </w:r>
          </w:p>
        </w:tc>
      </w:tr>
      <w:tr w:rsidR="00911425" w:rsidRPr="009C13C0" w14:paraId="0CFAD7BA" w14:textId="77777777" w:rsidTr="00911425">
        <w:trPr>
          <w:trHeight w:val="282"/>
        </w:trPr>
        <w:tc>
          <w:tcPr>
            <w:tcW w:w="710" w:type="dxa"/>
          </w:tcPr>
          <w:p w14:paraId="2524591C" w14:textId="77777777" w:rsidR="00911425" w:rsidRPr="000503DB" w:rsidRDefault="00911425" w:rsidP="00FC17A1">
            <w:pPr>
              <w:pStyle w:val="TableText1"/>
              <w:numPr>
                <w:ilvl w:val="0"/>
                <w:numId w:val="25"/>
              </w:numPr>
              <w:ind w:left="0" w:firstLine="0"/>
              <w:rPr>
                <w:sz w:val="20"/>
              </w:rPr>
            </w:pPr>
          </w:p>
        </w:tc>
        <w:tc>
          <w:tcPr>
            <w:tcW w:w="1422" w:type="dxa"/>
          </w:tcPr>
          <w:p w14:paraId="7E7B50D3" w14:textId="77777777" w:rsidR="00911425" w:rsidRPr="00432880" w:rsidRDefault="00911425" w:rsidP="00432880">
            <w:pPr>
              <w:pStyle w:val="Tabletext"/>
              <w:rPr>
                <w:sz w:val="20"/>
              </w:rPr>
            </w:pPr>
            <w:r w:rsidRPr="00432880">
              <w:rPr>
                <w:sz w:val="20"/>
              </w:rPr>
              <w:t>East Herts and Area FASD Support Network</w:t>
            </w:r>
          </w:p>
        </w:tc>
        <w:tc>
          <w:tcPr>
            <w:tcW w:w="3134" w:type="dxa"/>
          </w:tcPr>
          <w:p w14:paraId="43007EEA" w14:textId="77777777" w:rsidR="00911425" w:rsidRPr="00432880" w:rsidRDefault="00911425" w:rsidP="00432880">
            <w:pPr>
              <w:pStyle w:val="Tabletext"/>
              <w:rPr>
                <w:rFonts w:cs="Arial"/>
                <w:sz w:val="20"/>
              </w:rPr>
            </w:pPr>
            <w:r w:rsidRPr="00432880">
              <w:rPr>
                <w:rFonts w:cs="Arial"/>
                <w:sz w:val="20"/>
              </w:rPr>
              <w:t>Create a Care Pathway/Access to Services</w:t>
            </w:r>
          </w:p>
        </w:tc>
        <w:tc>
          <w:tcPr>
            <w:tcW w:w="3134" w:type="dxa"/>
          </w:tcPr>
          <w:p w14:paraId="0511AE14" w14:textId="77777777" w:rsidR="00911425" w:rsidRPr="00432880" w:rsidRDefault="00911425" w:rsidP="00432880">
            <w:pPr>
              <w:pStyle w:val="Tabletext"/>
              <w:rPr>
                <w:rFonts w:cs="Arial"/>
                <w:sz w:val="20"/>
              </w:rPr>
            </w:pPr>
            <w:r w:rsidRPr="00432880">
              <w:rPr>
                <w:rFonts w:cs="Arial"/>
                <w:sz w:val="20"/>
              </w:rPr>
              <w:t>Parents/carers are often asked to accept an autism diagnosis to ensure at least some access to services, although these may be inappropriate and even damaging. There is a need for a clear care pathway to a post-diagnostic protocol for FASD and its co-morbid condition because, with early diagnosis and such access, the prognosis for those with the condition can be good. Without it, risks to physical and mental health, of secondary disabilities, drug or alcohol addiction, prison and even early death multiply.</w:t>
            </w:r>
          </w:p>
          <w:p w14:paraId="124FEB4B" w14:textId="77777777" w:rsidR="00911425" w:rsidRPr="00432880" w:rsidRDefault="00911425" w:rsidP="00432880">
            <w:pPr>
              <w:pStyle w:val="Tabletext"/>
              <w:rPr>
                <w:rFonts w:cs="Arial"/>
                <w:sz w:val="20"/>
              </w:rPr>
            </w:pPr>
          </w:p>
        </w:tc>
        <w:tc>
          <w:tcPr>
            <w:tcW w:w="3134" w:type="dxa"/>
          </w:tcPr>
          <w:p w14:paraId="1F024E4D" w14:textId="77777777" w:rsidR="00911425" w:rsidRPr="00432880" w:rsidRDefault="00911425" w:rsidP="00432880">
            <w:pPr>
              <w:pStyle w:val="Tabletext"/>
              <w:rPr>
                <w:rFonts w:cs="Arial"/>
                <w:sz w:val="20"/>
              </w:rPr>
            </w:pPr>
            <w:r w:rsidRPr="00432880">
              <w:rPr>
                <w:rFonts w:cs="Arial"/>
                <w:sz w:val="20"/>
              </w:rPr>
              <w:t>With extremely restricted access to diagnosis in our Support Group area, it is unsurprising that there is no clear pathway for care and therapeutic services, and that no specific services related to FASD exist. To be effective, this care pathway must include access to paediatrician as an overall care manager, occupational therapy, physical therapy, speech and language therapy, services related to co-morbid condition with a specialist with understanding of FASD, access to mental health services and therapeutic counselling appropriate to a person with FASD; a consistent protocol for medications; all this should be achieved within specified time frame.</w:t>
            </w:r>
          </w:p>
        </w:tc>
        <w:tc>
          <w:tcPr>
            <w:tcW w:w="3134" w:type="dxa"/>
          </w:tcPr>
          <w:p w14:paraId="3682A056" w14:textId="77777777" w:rsidR="00911425" w:rsidRPr="00432880" w:rsidRDefault="00911425" w:rsidP="00432880">
            <w:pPr>
              <w:pStyle w:val="Tabletext"/>
              <w:rPr>
                <w:sz w:val="20"/>
              </w:rPr>
            </w:pPr>
            <w:r w:rsidRPr="00432880">
              <w:rPr>
                <w:sz w:val="20"/>
              </w:rPr>
              <w:t>Identified as a priority by stakeholders, members of the East Herts and Area FASD Support Network, at a meeting held on September 21, 2019 to discuss this submission. Further evidence for this need is drawn from direct contact with the NHS Trust in our support group area, and with specialist services to which support group families have been referred. It is drawn from the experiences of the families in the support group, and from learning drawn for discussions with families in the FASD UK online support group, as well as family experience of best practice in other countries, particularly Canada.</w:t>
            </w:r>
          </w:p>
          <w:p w14:paraId="4C4DDE34" w14:textId="77777777" w:rsidR="00911425" w:rsidRPr="00432880" w:rsidRDefault="00911425" w:rsidP="00432880">
            <w:pPr>
              <w:pStyle w:val="Tabletext"/>
              <w:rPr>
                <w:sz w:val="20"/>
              </w:rPr>
            </w:pPr>
          </w:p>
          <w:p w14:paraId="62525E5C" w14:textId="77777777" w:rsidR="00911425" w:rsidRPr="00432880" w:rsidRDefault="00911425" w:rsidP="00432880">
            <w:pPr>
              <w:pStyle w:val="Tabletext"/>
              <w:rPr>
                <w:rFonts w:cs="Arial"/>
                <w:sz w:val="20"/>
              </w:rPr>
            </w:pPr>
            <w:r w:rsidRPr="00432880">
              <w:rPr>
                <w:sz w:val="20"/>
              </w:rPr>
              <w:t>Also from the FASD UK Alliance Survey that can be found at:</w:t>
            </w:r>
            <w:r w:rsidRPr="00432880">
              <w:rPr>
                <w:rFonts w:cs="Arial"/>
                <w:sz w:val="20"/>
              </w:rPr>
              <w:t xml:space="preserve"> </w:t>
            </w:r>
            <w:hyperlink r:id="rId61" w:history="1">
              <w:r w:rsidRPr="00432880">
                <w:rPr>
                  <w:rStyle w:val="Hyperlink"/>
                  <w:sz w:val="20"/>
                </w:rPr>
                <w:t>https://tinyurl.com/FASDUKAlliance-5Areas4NICE</w:t>
              </w:r>
            </w:hyperlink>
            <w:r w:rsidRPr="00432880">
              <w:rPr>
                <w:rStyle w:val="Hyperlink"/>
                <w:sz w:val="20"/>
              </w:rPr>
              <w:t xml:space="preserve"> </w:t>
            </w:r>
          </w:p>
        </w:tc>
      </w:tr>
      <w:tr w:rsidR="00911425" w:rsidRPr="009C13C0" w14:paraId="17C15BF2" w14:textId="77777777" w:rsidTr="00911425">
        <w:trPr>
          <w:trHeight w:val="282"/>
        </w:trPr>
        <w:tc>
          <w:tcPr>
            <w:tcW w:w="710" w:type="dxa"/>
          </w:tcPr>
          <w:p w14:paraId="0E32A80E" w14:textId="77777777" w:rsidR="00911425" w:rsidRPr="000503DB" w:rsidRDefault="00911425" w:rsidP="00FC17A1">
            <w:pPr>
              <w:pStyle w:val="TableText1"/>
              <w:numPr>
                <w:ilvl w:val="0"/>
                <w:numId w:val="25"/>
              </w:numPr>
              <w:ind w:left="0" w:firstLine="0"/>
              <w:rPr>
                <w:sz w:val="20"/>
              </w:rPr>
            </w:pPr>
          </w:p>
        </w:tc>
        <w:tc>
          <w:tcPr>
            <w:tcW w:w="1422" w:type="dxa"/>
          </w:tcPr>
          <w:p w14:paraId="4865DE61" w14:textId="77777777" w:rsidR="00911425" w:rsidRPr="000468A4" w:rsidRDefault="00911425" w:rsidP="000468A4">
            <w:pPr>
              <w:pStyle w:val="Tabletext"/>
              <w:rPr>
                <w:sz w:val="20"/>
              </w:rPr>
            </w:pPr>
            <w:r w:rsidRPr="000468A4">
              <w:rPr>
                <w:sz w:val="20"/>
              </w:rPr>
              <w:t>East Herts and Area FASD Support Network</w:t>
            </w:r>
          </w:p>
        </w:tc>
        <w:tc>
          <w:tcPr>
            <w:tcW w:w="3134" w:type="dxa"/>
          </w:tcPr>
          <w:p w14:paraId="724AFD99" w14:textId="77777777" w:rsidR="00911425" w:rsidRPr="000468A4" w:rsidRDefault="00911425" w:rsidP="000468A4">
            <w:pPr>
              <w:pStyle w:val="Tabletext"/>
              <w:rPr>
                <w:rFonts w:cs="Arial"/>
                <w:sz w:val="20"/>
              </w:rPr>
            </w:pPr>
            <w:r w:rsidRPr="000468A4">
              <w:rPr>
                <w:rFonts w:cs="Arial"/>
                <w:sz w:val="20"/>
              </w:rPr>
              <w:t>FASD should be recognised as a lifelong neurodevelopmental disorder</w:t>
            </w:r>
          </w:p>
          <w:p w14:paraId="41EFBB36" w14:textId="77777777" w:rsidR="00911425" w:rsidRPr="000468A4" w:rsidRDefault="00911425" w:rsidP="000468A4">
            <w:pPr>
              <w:pStyle w:val="Tabletext"/>
              <w:rPr>
                <w:rFonts w:cs="Arial"/>
                <w:sz w:val="20"/>
              </w:rPr>
            </w:pPr>
          </w:p>
        </w:tc>
        <w:tc>
          <w:tcPr>
            <w:tcW w:w="3134" w:type="dxa"/>
          </w:tcPr>
          <w:p w14:paraId="24EDDE5C" w14:textId="77777777" w:rsidR="00911425" w:rsidRPr="000468A4" w:rsidRDefault="00911425" w:rsidP="000468A4">
            <w:pPr>
              <w:pStyle w:val="Tabletext"/>
              <w:rPr>
                <w:rFonts w:cs="Arial"/>
                <w:sz w:val="20"/>
              </w:rPr>
            </w:pPr>
            <w:r w:rsidRPr="000468A4">
              <w:rPr>
                <w:rFonts w:cs="Arial"/>
                <w:sz w:val="20"/>
              </w:rPr>
              <w:t xml:space="preserve">Without this recognition access to services is harder. Some, such as </w:t>
            </w:r>
            <w:proofErr w:type="spellStart"/>
            <w:r w:rsidRPr="000468A4">
              <w:rPr>
                <w:rFonts w:cs="Arial"/>
                <w:sz w:val="20"/>
              </w:rPr>
              <w:t>as</w:t>
            </w:r>
            <w:proofErr w:type="spellEnd"/>
            <w:r w:rsidRPr="000468A4">
              <w:rPr>
                <w:rFonts w:cs="Arial"/>
                <w:sz w:val="20"/>
              </w:rPr>
              <w:t xml:space="preserve"> PALMS in Hertfordshire require a diagnosis of autism and/or a learning disability before providing specialised psychological </w:t>
            </w:r>
            <w:r w:rsidRPr="000468A4">
              <w:rPr>
                <w:rFonts w:cs="Arial"/>
                <w:sz w:val="20"/>
              </w:rPr>
              <w:lastRenderedPageBreak/>
              <w:t>counselling and support for families. Children with FASD but without a learning disability could definitely benefit from PALMS’ services but cannot access them as children with autism but no learning disability can do.</w:t>
            </w:r>
          </w:p>
        </w:tc>
        <w:tc>
          <w:tcPr>
            <w:tcW w:w="3134" w:type="dxa"/>
          </w:tcPr>
          <w:p w14:paraId="54783DCC" w14:textId="77777777" w:rsidR="00911425" w:rsidRPr="000468A4" w:rsidRDefault="00911425" w:rsidP="000468A4">
            <w:pPr>
              <w:pStyle w:val="Tabletext"/>
              <w:rPr>
                <w:rFonts w:cs="Arial"/>
                <w:sz w:val="20"/>
              </w:rPr>
            </w:pPr>
            <w:r w:rsidRPr="000468A4">
              <w:rPr>
                <w:rFonts w:cs="Arial"/>
                <w:sz w:val="20"/>
              </w:rPr>
              <w:lastRenderedPageBreak/>
              <w:t>Stakeholders are denied access to key services because their neurodevelopmental disability is not recognised by the NHS as being worthy of access to services.</w:t>
            </w:r>
          </w:p>
        </w:tc>
        <w:tc>
          <w:tcPr>
            <w:tcW w:w="3134" w:type="dxa"/>
          </w:tcPr>
          <w:p w14:paraId="23E794CD" w14:textId="77777777" w:rsidR="00911425" w:rsidRPr="000468A4" w:rsidRDefault="00911425" w:rsidP="000468A4">
            <w:pPr>
              <w:pStyle w:val="Tabletext"/>
              <w:rPr>
                <w:sz w:val="20"/>
              </w:rPr>
            </w:pPr>
            <w:r w:rsidRPr="000468A4">
              <w:rPr>
                <w:sz w:val="20"/>
              </w:rPr>
              <w:t xml:space="preserve">Identified as a priority by stakeholders, members of the East Herts and Area FASD Support Network, at a meeting held on September 21, 2019 to discuss this submission. Also drawn from the experiences of </w:t>
            </w:r>
            <w:r w:rsidRPr="000468A4">
              <w:rPr>
                <w:sz w:val="20"/>
              </w:rPr>
              <w:lastRenderedPageBreak/>
              <w:t>group members attempting to access services unsuccessfully.</w:t>
            </w:r>
          </w:p>
          <w:p w14:paraId="06444036" w14:textId="77777777" w:rsidR="00911425" w:rsidRPr="009C13C0" w:rsidRDefault="00911425" w:rsidP="000468A4">
            <w:pPr>
              <w:pStyle w:val="Tabletext"/>
            </w:pPr>
            <w:r w:rsidRPr="000468A4">
              <w:rPr>
                <w:sz w:val="20"/>
              </w:rPr>
              <w:t>Also from the FASD UK Alliance Survey that can be found at</w:t>
            </w:r>
            <w:r w:rsidRPr="009C13C0">
              <w:t xml:space="preserve">: </w:t>
            </w:r>
            <w:hyperlink r:id="rId62" w:history="1">
              <w:r w:rsidRPr="009C13C0">
                <w:rPr>
                  <w:rStyle w:val="Hyperlink"/>
                  <w:rFonts w:cs="Arial"/>
                  <w:sz w:val="20"/>
                  <w:szCs w:val="20"/>
                </w:rPr>
                <w:t>https://tinyurl.com/FASDUKAlliance-5Areas4NICE</w:t>
              </w:r>
            </w:hyperlink>
          </w:p>
          <w:p w14:paraId="036012E4" w14:textId="77777777" w:rsidR="00911425" w:rsidRPr="009C13C0" w:rsidRDefault="00911425" w:rsidP="00A224F0">
            <w:pPr>
              <w:rPr>
                <w:rFonts w:cs="Arial"/>
                <w:sz w:val="20"/>
              </w:rPr>
            </w:pPr>
          </w:p>
        </w:tc>
      </w:tr>
      <w:tr w:rsidR="00911425" w:rsidRPr="009C13C0" w14:paraId="34F06B39" w14:textId="77777777" w:rsidTr="00911425">
        <w:trPr>
          <w:trHeight w:val="282"/>
        </w:trPr>
        <w:tc>
          <w:tcPr>
            <w:tcW w:w="710" w:type="dxa"/>
            <w:shd w:val="clear" w:color="auto" w:fill="auto"/>
          </w:tcPr>
          <w:p w14:paraId="6FF0FF58" w14:textId="77777777" w:rsidR="00911425" w:rsidRPr="000503DB" w:rsidRDefault="00911425" w:rsidP="00FC17A1">
            <w:pPr>
              <w:pStyle w:val="TableText1"/>
              <w:numPr>
                <w:ilvl w:val="0"/>
                <w:numId w:val="25"/>
              </w:numPr>
              <w:ind w:left="0" w:firstLine="0"/>
              <w:rPr>
                <w:sz w:val="20"/>
              </w:rPr>
            </w:pPr>
          </w:p>
        </w:tc>
        <w:tc>
          <w:tcPr>
            <w:tcW w:w="1422" w:type="dxa"/>
            <w:shd w:val="clear" w:color="auto" w:fill="auto"/>
          </w:tcPr>
          <w:p w14:paraId="0B80C829" w14:textId="77777777" w:rsidR="00911425" w:rsidRPr="000468A4" w:rsidRDefault="00911425" w:rsidP="000468A4">
            <w:pPr>
              <w:pStyle w:val="Tabletext"/>
              <w:rPr>
                <w:sz w:val="20"/>
              </w:rPr>
            </w:pPr>
            <w:r w:rsidRPr="000468A4">
              <w:rPr>
                <w:sz w:val="20"/>
              </w:rPr>
              <w:t>Evelina London Community Services</w:t>
            </w:r>
          </w:p>
        </w:tc>
        <w:tc>
          <w:tcPr>
            <w:tcW w:w="3134" w:type="dxa"/>
            <w:shd w:val="clear" w:color="auto" w:fill="auto"/>
          </w:tcPr>
          <w:p w14:paraId="3FE3597E" w14:textId="77777777" w:rsidR="00911425" w:rsidRPr="000468A4" w:rsidRDefault="00911425" w:rsidP="000468A4">
            <w:pPr>
              <w:pStyle w:val="Tabletext"/>
              <w:rPr>
                <w:rFonts w:cs="Arial"/>
                <w:sz w:val="20"/>
              </w:rPr>
            </w:pPr>
            <w:r w:rsidRPr="000468A4">
              <w:rPr>
                <w:rFonts w:cs="Arial"/>
                <w:sz w:val="20"/>
              </w:rPr>
              <w:t>Early identification training and diagnostic pathways should exist regarding FASD. The role of clinical genetics should be clarified and include ethical considerations. Workforce training in child health is needed.</w:t>
            </w:r>
          </w:p>
        </w:tc>
        <w:tc>
          <w:tcPr>
            <w:tcW w:w="3134" w:type="dxa"/>
            <w:shd w:val="clear" w:color="auto" w:fill="auto"/>
          </w:tcPr>
          <w:p w14:paraId="0FED10D7" w14:textId="77777777" w:rsidR="00911425" w:rsidRPr="000468A4" w:rsidRDefault="00911425" w:rsidP="000468A4">
            <w:pPr>
              <w:pStyle w:val="Tabletext"/>
              <w:rPr>
                <w:rFonts w:cs="Arial"/>
                <w:sz w:val="20"/>
              </w:rPr>
            </w:pPr>
            <w:r w:rsidRPr="000468A4">
              <w:rPr>
                <w:rFonts w:cs="Arial"/>
                <w:sz w:val="20"/>
              </w:rPr>
              <w:t xml:space="preserve">There is evidence that earlier identification enables more targeted support and may reduce risk of further harms through </w:t>
            </w:r>
            <w:proofErr w:type="gramStart"/>
            <w:r w:rsidRPr="000468A4">
              <w:rPr>
                <w:rFonts w:cs="Arial"/>
                <w:sz w:val="20"/>
              </w:rPr>
              <w:t>missed  educational</w:t>
            </w:r>
            <w:proofErr w:type="gramEnd"/>
            <w:r w:rsidRPr="000468A4">
              <w:rPr>
                <w:rFonts w:cs="Arial"/>
                <w:sz w:val="20"/>
              </w:rPr>
              <w:t>, developmental and mental health interventions</w:t>
            </w:r>
          </w:p>
        </w:tc>
        <w:tc>
          <w:tcPr>
            <w:tcW w:w="3134" w:type="dxa"/>
            <w:shd w:val="clear" w:color="auto" w:fill="auto"/>
          </w:tcPr>
          <w:p w14:paraId="14ABC852" w14:textId="77777777" w:rsidR="00911425" w:rsidRPr="000468A4" w:rsidRDefault="00911425" w:rsidP="000468A4">
            <w:pPr>
              <w:pStyle w:val="Tabletext"/>
              <w:rPr>
                <w:rFonts w:cs="Arial"/>
                <w:sz w:val="20"/>
                <w:lang w:eastAsia="en-GB"/>
              </w:rPr>
            </w:pPr>
            <w:r w:rsidRPr="000468A4">
              <w:rPr>
                <w:rFonts w:cs="Arial"/>
                <w:sz w:val="20"/>
              </w:rPr>
              <w:t>There is a current gap in both training and in the service offers to this cohort</w:t>
            </w:r>
          </w:p>
          <w:p w14:paraId="1D30BED1" w14:textId="77777777" w:rsidR="00911425" w:rsidRPr="000468A4" w:rsidRDefault="00911425" w:rsidP="000468A4">
            <w:pPr>
              <w:pStyle w:val="Tabletext"/>
              <w:rPr>
                <w:rFonts w:cs="Arial"/>
                <w:sz w:val="20"/>
              </w:rPr>
            </w:pPr>
          </w:p>
        </w:tc>
        <w:tc>
          <w:tcPr>
            <w:tcW w:w="3134" w:type="dxa"/>
            <w:shd w:val="clear" w:color="auto" w:fill="auto"/>
          </w:tcPr>
          <w:p w14:paraId="72152746" w14:textId="77777777" w:rsidR="00911425" w:rsidRPr="000468A4" w:rsidRDefault="00911425" w:rsidP="000468A4">
            <w:pPr>
              <w:pStyle w:val="Tabletext"/>
              <w:rPr>
                <w:sz w:val="20"/>
                <w:lang w:eastAsia="en-GB"/>
              </w:rPr>
            </w:pPr>
            <w:r w:rsidRPr="000468A4">
              <w:rPr>
                <w:sz w:val="20"/>
              </w:rPr>
              <w:t xml:space="preserve">SIGN guidelines (2019) </w:t>
            </w:r>
            <w:r w:rsidRPr="000468A4">
              <w:rPr>
                <w:sz w:val="20"/>
                <w:highlight w:val="white"/>
              </w:rPr>
              <w:t xml:space="preserve">Guideline 156: Children and young people exposed prenatally to alcohol - Full guideline. </w:t>
            </w:r>
          </w:p>
          <w:p w14:paraId="30908FFB" w14:textId="77777777" w:rsidR="00911425" w:rsidRPr="000468A4" w:rsidRDefault="00911425" w:rsidP="000468A4">
            <w:pPr>
              <w:pStyle w:val="Tabletext"/>
              <w:rPr>
                <w:sz w:val="20"/>
              </w:rPr>
            </w:pPr>
            <w:r w:rsidRPr="000468A4">
              <w:rPr>
                <w:sz w:val="20"/>
              </w:rPr>
              <w:t xml:space="preserve">BMA Board of Science Guide for Professionals  (2007) </w:t>
            </w:r>
            <w:hyperlink r:id="rId63" w:history="1">
              <w:r w:rsidRPr="000468A4">
                <w:rPr>
                  <w:rStyle w:val="Hyperlink"/>
                  <w:sz w:val="20"/>
                </w:rPr>
                <w:t>http://www.nofas-uk.org/PDF/BMA%20REPORT%204%20JUNE%202007.pdf</w:t>
              </w:r>
            </w:hyperlink>
          </w:p>
        </w:tc>
      </w:tr>
      <w:tr w:rsidR="00911425" w:rsidRPr="009C13C0" w14:paraId="5B2E5A18" w14:textId="77777777" w:rsidTr="00911425">
        <w:trPr>
          <w:trHeight w:val="282"/>
        </w:trPr>
        <w:tc>
          <w:tcPr>
            <w:tcW w:w="710" w:type="dxa"/>
          </w:tcPr>
          <w:p w14:paraId="064E37C9" w14:textId="77777777" w:rsidR="00911425" w:rsidRPr="000503DB" w:rsidRDefault="00911425" w:rsidP="00FC17A1">
            <w:pPr>
              <w:pStyle w:val="TableText1"/>
              <w:numPr>
                <w:ilvl w:val="0"/>
                <w:numId w:val="25"/>
              </w:numPr>
              <w:ind w:left="0" w:firstLine="0"/>
              <w:rPr>
                <w:sz w:val="20"/>
              </w:rPr>
            </w:pPr>
          </w:p>
        </w:tc>
        <w:tc>
          <w:tcPr>
            <w:tcW w:w="1422" w:type="dxa"/>
          </w:tcPr>
          <w:p w14:paraId="01BED7D7" w14:textId="77777777" w:rsidR="00911425" w:rsidRPr="000468A4" w:rsidRDefault="00911425" w:rsidP="000468A4">
            <w:pPr>
              <w:pStyle w:val="Tabletext"/>
              <w:rPr>
                <w:sz w:val="20"/>
              </w:rPr>
            </w:pPr>
            <w:r w:rsidRPr="000468A4">
              <w:rPr>
                <w:sz w:val="20"/>
              </w:rPr>
              <w:t>Evelina London Community Services</w:t>
            </w:r>
          </w:p>
        </w:tc>
        <w:tc>
          <w:tcPr>
            <w:tcW w:w="3134" w:type="dxa"/>
          </w:tcPr>
          <w:p w14:paraId="3F4EBD9A" w14:textId="77777777" w:rsidR="00911425" w:rsidRPr="000468A4" w:rsidRDefault="00911425" w:rsidP="000468A4">
            <w:pPr>
              <w:pStyle w:val="Tabletext"/>
              <w:rPr>
                <w:rFonts w:cs="Arial"/>
                <w:sz w:val="20"/>
              </w:rPr>
            </w:pPr>
            <w:r w:rsidRPr="000468A4">
              <w:rPr>
                <w:rFonts w:cs="Arial"/>
                <w:sz w:val="20"/>
              </w:rPr>
              <w:t>Understanding implications for children and families</w:t>
            </w:r>
          </w:p>
        </w:tc>
        <w:tc>
          <w:tcPr>
            <w:tcW w:w="3134" w:type="dxa"/>
          </w:tcPr>
          <w:p w14:paraId="4ACC851A" w14:textId="77777777" w:rsidR="00911425" w:rsidRPr="000468A4" w:rsidRDefault="00911425" w:rsidP="000468A4">
            <w:pPr>
              <w:pStyle w:val="Tabletext"/>
              <w:rPr>
                <w:rFonts w:cs="Arial"/>
                <w:sz w:val="20"/>
                <w:lang w:eastAsia="en-GB"/>
              </w:rPr>
            </w:pPr>
            <w:r w:rsidRPr="000468A4">
              <w:rPr>
                <w:rFonts w:cs="Arial"/>
                <w:sz w:val="20"/>
              </w:rPr>
              <w:t xml:space="preserve">There is a lack of evidence base around impacts of diagnosis on </w:t>
            </w:r>
            <w:bookmarkStart w:id="57" w:name="_Hlk24640092"/>
            <w:r w:rsidRPr="000468A4">
              <w:rPr>
                <w:rFonts w:cs="Arial"/>
                <w:sz w:val="20"/>
              </w:rPr>
              <w:t xml:space="preserve">children and families including in relation to stigma and family relationships and functioning </w:t>
            </w:r>
            <w:bookmarkEnd w:id="57"/>
          </w:p>
          <w:p w14:paraId="231B0D37" w14:textId="77777777" w:rsidR="00911425" w:rsidRPr="000468A4" w:rsidRDefault="00911425" w:rsidP="000468A4">
            <w:pPr>
              <w:pStyle w:val="Tabletext"/>
              <w:rPr>
                <w:rFonts w:cs="Arial"/>
                <w:sz w:val="20"/>
              </w:rPr>
            </w:pPr>
          </w:p>
          <w:p w14:paraId="5FD6B77E" w14:textId="77777777" w:rsidR="00911425" w:rsidRPr="000468A4" w:rsidRDefault="00911425" w:rsidP="000468A4">
            <w:pPr>
              <w:pStyle w:val="Tabletext"/>
              <w:rPr>
                <w:rFonts w:cs="Arial"/>
                <w:sz w:val="20"/>
              </w:rPr>
            </w:pPr>
            <w:r w:rsidRPr="000468A4">
              <w:rPr>
                <w:rFonts w:cs="Arial"/>
                <w:sz w:val="20"/>
              </w:rPr>
              <w:t xml:space="preserve"> Participatory work should be prioritised with children and the national baseline offer should factor this in</w:t>
            </w:r>
          </w:p>
        </w:tc>
        <w:tc>
          <w:tcPr>
            <w:tcW w:w="3134" w:type="dxa"/>
          </w:tcPr>
          <w:p w14:paraId="4B4A45AC" w14:textId="77777777" w:rsidR="00911425" w:rsidRPr="000468A4" w:rsidRDefault="00911425" w:rsidP="000468A4">
            <w:pPr>
              <w:pStyle w:val="Tabletext"/>
              <w:rPr>
                <w:rFonts w:cs="Arial"/>
                <w:sz w:val="20"/>
              </w:rPr>
            </w:pPr>
            <w:r w:rsidRPr="000468A4">
              <w:rPr>
                <w:rFonts w:cs="Arial"/>
                <w:sz w:val="20"/>
              </w:rPr>
              <w:t>Whilst charities such as NOFAS have produced participatory work with children, there is a lack of wider recognition around implications and engagement in service design</w:t>
            </w:r>
          </w:p>
          <w:p w14:paraId="7B5FBCB6" w14:textId="77777777" w:rsidR="00911425" w:rsidRPr="000468A4" w:rsidRDefault="00911425" w:rsidP="000468A4">
            <w:pPr>
              <w:pStyle w:val="Tabletext"/>
              <w:rPr>
                <w:rFonts w:cs="Arial"/>
                <w:sz w:val="20"/>
                <w:lang w:eastAsia="en-GB"/>
              </w:rPr>
            </w:pPr>
          </w:p>
          <w:p w14:paraId="22D77B2B" w14:textId="77777777" w:rsidR="00911425" w:rsidRPr="000468A4" w:rsidRDefault="00911425" w:rsidP="000468A4">
            <w:pPr>
              <w:pStyle w:val="Tabletext"/>
              <w:rPr>
                <w:rFonts w:cs="Arial"/>
                <w:sz w:val="20"/>
                <w:lang w:eastAsia="en-GB"/>
              </w:rPr>
            </w:pPr>
          </w:p>
          <w:p w14:paraId="3F9CED93" w14:textId="77777777" w:rsidR="00911425" w:rsidRPr="000468A4" w:rsidRDefault="00911425" w:rsidP="000468A4">
            <w:pPr>
              <w:pStyle w:val="Tabletext"/>
              <w:rPr>
                <w:rFonts w:cs="Arial"/>
                <w:sz w:val="20"/>
                <w:lang w:eastAsia="en-GB"/>
              </w:rPr>
            </w:pPr>
          </w:p>
        </w:tc>
        <w:tc>
          <w:tcPr>
            <w:tcW w:w="3134" w:type="dxa"/>
          </w:tcPr>
          <w:p w14:paraId="0252E8CA" w14:textId="77777777" w:rsidR="00911425" w:rsidRPr="000468A4" w:rsidRDefault="00911425" w:rsidP="000468A4">
            <w:pPr>
              <w:pStyle w:val="Tabletext"/>
              <w:rPr>
                <w:sz w:val="20"/>
                <w:lang w:eastAsia="en-GB"/>
              </w:rPr>
            </w:pPr>
            <w:r w:rsidRPr="000468A4">
              <w:rPr>
                <w:sz w:val="20"/>
              </w:rPr>
              <w:t>SIGN guideline 156 (2019)</w:t>
            </w:r>
          </w:p>
          <w:p w14:paraId="41B92C54" w14:textId="77777777" w:rsidR="00911425" w:rsidRPr="000468A4" w:rsidRDefault="00911425" w:rsidP="000468A4">
            <w:pPr>
              <w:pStyle w:val="Tabletext"/>
              <w:rPr>
                <w:sz w:val="20"/>
                <w:highlight w:val="white"/>
              </w:rPr>
            </w:pPr>
            <w:proofErr w:type="spellStart"/>
            <w:r w:rsidRPr="000468A4">
              <w:rPr>
                <w:sz w:val="20"/>
              </w:rPr>
              <w:t>Fetal</w:t>
            </w:r>
            <w:proofErr w:type="spellEnd"/>
            <w:r w:rsidRPr="000468A4">
              <w:rPr>
                <w:sz w:val="20"/>
              </w:rPr>
              <w:t xml:space="preserve"> Alcohol Syndrome (FAS) and </w:t>
            </w:r>
            <w:proofErr w:type="spellStart"/>
            <w:r w:rsidRPr="000468A4">
              <w:rPr>
                <w:sz w:val="20"/>
              </w:rPr>
              <w:t>Fetal</w:t>
            </w:r>
            <w:proofErr w:type="spellEnd"/>
            <w:r w:rsidRPr="000468A4">
              <w:rPr>
                <w:sz w:val="20"/>
              </w:rPr>
              <w:t xml:space="preserve"> Alcohol Spectrum Disorders (FASD) – conditions and interventions A systematic review and assessment of the social, medical, economic and ethical aspects. </w:t>
            </w:r>
            <w:r w:rsidRPr="000468A4">
              <w:rPr>
                <w:sz w:val="20"/>
                <w:highlight w:val="white"/>
              </w:rPr>
              <w:t>Swedish Council on Technology Assessment in Health Care (2016)</w:t>
            </w:r>
          </w:p>
          <w:p w14:paraId="77E66D07" w14:textId="77777777" w:rsidR="00911425" w:rsidRPr="000468A4" w:rsidRDefault="00EA3CB7" w:rsidP="00A224F0">
            <w:pPr>
              <w:pStyle w:val="Heading4"/>
              <w:keepNext w:val="0"/>
              <w:shd w:val="clear" w:color="auto" w:fill="FFFFFF"/>
              <w:spacing w:line="424" w:lineRule="auto"/>
              <w:rPr>
                <w:rStyle w:val="Hyperlink"/>
                <w:rFonts w:ascii="Arial" w:hAnsi="Arial"/>
                <w:i w:val="0"/>
                <w:iCs w:val="0"/>
                <w:sz w:val="20"/>
                <w:highlight w:val="white"/>
              </w:rPr>
            </w:pPr>
            <w:hyperlink r:id="rId64" w:history="1">
              <w:bookmarkStart w:id="58" w:name="_yoghm38a29a3"/>
              <w:bookmarkEnd w:id="58"/>
              <w:r w:rsidR="00911425" w:rsidRPr="000468A4">
                <w:rPr>
                  <w:rStyle w:val="Hyperlink"/>
                  <w:rFonts w:ascii="Arial" w:hAnsi="Arial"/>
                  <w:i w:val="0"/>
                  <w:iCs w:val="0"/>
                  <w:sz w:val="20"/>
                  <w:highlight w:val="white"/>
                </w:rPr>
                <w:t xml:space="preserve">"How could I have done this?" Thoughts of mothers of children with </w:t>
              </w:r>
            </w:hyperlink>
            <w:hyperlink r:id="rId65" w:history="1">
              <w:proofErr w:type="spellStart"/>
              <w:r w:rsidR="00911425" w:rsidRPr="000468A4">
                <w:rPr>
                  <w:rStyle w:val="Hyperlink"/>
                  <w:rFonts w:ascii="Arial" w:hAnsi="Arial"/>
                  <w:i w:val="0"/>
                  <w:iCs w:val="0"/>
                  <w:sz w:val="20"/>
                  <w:highlight w:val="white"/>
                </w:rPr>
                <w:t>fetal</w:t>
              </w:r>
              <w:proofErr w:type="spellEnd"/>
              <w:r w:rsidR="00911425" w:rsidRPr="000468A4">
                <w:rPr>
                  <w:rStyle w:val="Hyperlink"/>
                  <w:rFonts w:ascii="Arial" w:hAnsi="Arial"/>
                  <w:i w:val="0"/>
                  <w:iCs w:val="0"/>
                  <w:sz w:val="20"/>
                  <w:highlight w:val="white"/>
                </w:rPr>
                <w:t xml:space="preserve"> alcohol syndrome</w:t>
              </w:r>
            </w:hyperlink>
          </w:p>
          <w:p w14:paraId="5DF1A691" w14:textId="77777777" w:rsidR="00911425" w:rsidRPr="000468A4" w:rsidRDefault="00911425" w:rsidP="000468A4">
            <w:pPr>
              <w:pStyle w:val="Tabletext"/>
              <w:rPr>
                <w:rFonts w:eastAsia="Arial"/>
                <w:sz w:val="20"/>
                <w:highlight w:val="white"/>
              </w:rPr>
            </w:pPr>
            <w:r w:rsidRPr="000468A4">
              <w:rPr>
                <w:sz w:val="20"/>
                <w:highlight w:val="white"/>
              </w:rPr>
              <w:lastRenderedPageBreak/>
              <w:t xml:space="preserve">Source:  </w:t>
            </w:r>
            <w:hyperlink r:id="rId66" w:history="1">
              <w:r w:rsidRPr="000468A4">
                <w:rPr>
                  <w:rStyle w:val="Hyperlink"/>
                  <w:rFonts w:cs="Arial"/>
                  <w:color w:val="auto"/>
                  <w:sz w:val="20"/>
                  <w:highlight w:val="white"/>
                  <w:u w:val="none"/>
                </w:rPr>
                <w:t>SCIE Social Care Online</w:t>
              </w:r>
            </w:hyperlink>
            <w:r w:rsidRPr="000468A4">
              <w:rPr>
                <w:sz w:val="20"/>
                <w:highlight w:val="white"/>
              </w:rPr>
              <w:t xml:space="preserve"> - 01 January 2017 - Publisher: Taylor and Francis</w:t>
            </w:r>
          </w:p>
          <w:p w14:paraId="1A9000CA" w14:textId="77777777" w:rsidR="00911425" w:rsidRPr="009C13C0" w:rsidRDefault="00911425" w:rsidP="000468A4">
            <w:pPr>
              <w:pStyle w:val="Tabletext"/>
            </w:pPr>
            <w:proofErr w:type="spellStart"/>
            <w:r w:rsidRPr="000468A4">
              <w:rPr>
                <w:sz w:val="20"/>
              </w:rPr>
              <w:t>Larcher</w:t>
            </w:r>
            <w:proofErr w:type="spellEnd"/>
            <w:r w:rsidRPr="000468A4">
              <w:rPr>
                <w:sz w:val="20"/>
              </w:rPr>
              <w:t xml:space="preserve"> V, Brierley </w:t>
            </w:r>
            <w:proofErr w:type="spellStart"/>
            <w:r w:rsidRPr="000468A4">
              <w:rPr>
                <w:sz w:val="20"/>
              </w:rPr>
              <w:t>JFetal</w:t>
            </w:r>
            <w:proofErr w:type="spellEnd"/>
            <w:r w:rsidRPr="000468A4">
              <w:rPr>
                <w:sz w:val="20"/>
              </w:rPr>
              <w:t xml:space="preserve"> alcohol syndrome (FAS) and </w:t>
            </w:r>
            <w:proofErr w:type="spellStart"/>
            <w:r w:rsidRPr="000468A4">
              <w:rPr>
                <w:sz w:val="20"/>
              </w:rPr>
              <w:t>fetal</w:t>
            </w:r>
            <w:proofErr w:type="spellEnd"/>
            <w:r w:rsidRPr="000468A4">
              <w:rPr>
                <w:sz w:val="20"/>
              </w:rPr>
              <w:t xml:space="preserve"> alcohol spectrum disorder (FASD)—diagnosis and moral policing; an ethical dilemma for </w:t>
            </w:r>
            <w:proofErr w:type="spellStart"/>
            <w:r w:rsidRPr="000468A4">
              <w:rPr>
                <w:i/>
                <w:iCs/>
                <w:sz w:val="20"/>
              </w:rPr>
              <w:t>paediatriciansArchives</w:t>
            </w:r>
            <w:proofErr w:type="spellEnd"/>
            <w:r w:rsidRPr="000468A4">
              <w:rPr>
                <w:i/>
                <w:iCs/>
                <w:sz w:val="20"/>
              </w:rPr>
              <w:t xml:space="preserve"> of Disease in Childhood</w:t>
            </w:r>
            <w:r w:rsidRPr="009C13C0">
              <w:rPr>
                <w:i/>
              </w:rPr>
              <w:t xml:space="preserve"> </w:t>
            </w:r>
            <w:r w:rsidRPr="000468A4">
              <w:rPr>
                <w:sz w:val="20"/>
              </w:rPr>
              <w:t>2014;99:969-970.</w:t>
            </w:r>
          </w:p>
          <w:p w14:paraId="217AFF61" w14:textId="77777777" w:rsidR="00911425" w:rsidRPr="009C13C0" w:rsidRDefault="00911425" w:rsidP="00A224F0">
            <w:pPr>
              <w:spacing w:before="240" w:after="240" w:line="391" w:lineRule="auto"/>
              <w:rPr>
                <w:rFonts w:cs="Arial"/>
                <w:b/>
                <w:color w:val="0E0E0E"/>
                <w:sz w:val="20"/>
                <w:highlight w:val="white"/>
              </w:rPr>
            </w:pPr>
          </w:p>
          <w:p w14:paraId="06A3F659" w14:textId="77777777" w:rsidR="00911425" w:rsidRPr="009C13C0" w:rsidRDefault="00911425" w:rsidP="00A224F0">
            <w:pPr>
              <w:rPr>
                <w:rFonts w:cs="Arial"/>
                <w:sz w:val="20"/>
              </w:rPr>
            </w:pPr>
          </w:p>
        </w:tc>
      </w:tr>
      <w:tr w:rsidR="00911425" w:rsidRPr="009C13C0" w14:paraId="6568BB9D" w14:textId="77777777" w:rsidTr="00911425">
        <w:trPr>
          <w:trHeight w:val="282"/>
        </w:trPr>
        <w:tc>
          <w:tcPr>
            <w:tcW w:w="710" w:type="dxa"/>
          </w:tcPr>
          <w:p w14:paraId="1C43398A" w14:textId="77777777" w:rsidR="00911425" w:rsidRPr="000503DB" w:rsidRDefault="00911425" w:rsidP="00FC17A1">
            <w:pPr>
              <w:pStyle w:val="TableText1"/>
              <w:numPr>
                <w:ilvl w:val="0"/>
                <w:numId w:val="25"/>
              </w:numPr>
              <w:ind w:left="0" w:firstLine="0"/>
              <w:rPr>
                <w:sz w:val="20"/>
              </w:rPr>
            </w:pPr>
          </w:p>
        </w:tc>
        <w:tc>
          <w:tcPr>
            <w:tcW w:w="1422" w:type="dxa"/>
          </w:tcPr>
          <w:p w14:paraId="5A032F69" w14:textId="77777777" w:rsidR="00911425" w:rsidRPr="000468A4" w:rsidRDefault="00911425" w:rsidP="000468A4">
            <w:pPr>
              <w:pStyle w:val="Tabletext"/>
              <w:rPr>
                <w:sz w:val="20"/>
              </w:rPr>
            </w:pPr>
            <w:r w:rsidRPr="000468A4">
              <w:rPr>
                <w:sz w:val="20"/>
              </w:rPr>
              <w:t>FASD Awareness South East</w:t>
            </w:r>
          </w:p>
        </w:tc>
        <w:tc>
          <w:tcPr>
            <w:tcW w:w="3134" w:type="dxa"/>
          </w:tcPr>
          <w:p w14:paraId="2E68FF32" w14:textId="77777777" w:rsidR="00911425" w:rsidRPr="000468A4" w:rsidRDefault="00911425" w:rsidP="000468A4">
            <w:pPr>
              <w:pStyle w:val="Tabletext"/>
              <w:rPr>
                <w:rFonts w:cs="Arial"/>
                <w:sz w:val="20"/>
              </w:rPr>
            </w:pPr>
            <w:r w:rsidRPr="000468A4">
              <w:rPr>
                <w:rFonts w:cs="Arial"/>
                <w:sz w:val="20"/>
              </w:rPr>
              <w:t>Every NHS Trust to have a policy AND pathway on the identification and assessment of individuals at risk of FASD</w:t>
            </w:r>
          </w:p>
        </w:tc>
        <w:tc>
          <w:tcPr>
            <w:tcW w:w="3134" w:type="dxa"/>
          </w:tcPr>
          <w:p w14:paraId="0D12F576" w14:textId="77777777" w:rsidR="00911425" w:rsidRPr="000468A4" w:rsidRDefault="00911425" w:rsidP="000468A4">
            <w:pPr>
              <w:pStyle w:val="Tabletext"/>
              <w:rPr>
                <w:rFonts w:cs="Arial"/>
                <w:sz w:val="20"/>
              </w:rPr>
            </w:pPr>
            <w:r w:rsidRPr="000468A4">
              <w:rPr>
                <w:rFonts w:cs="Arial"/>
                <w:sz w:val="20"/>
              </w:rPr>
              <w:t>This is important to reduce the distress to families and individuals, reduce the possibility of secondary mental health issues occurring through delayed diagnosis and late intervention, which in turn costs the public purse more than required if diagnosed and supported earlier</w:t>
            </w:r>
          </w:p>
        </w:tc>
        <w:tc>
          <w:tcPr>
            <w:tcW w:w="3134" w:type="dxa"/>
          </w:tcPr>
          <w:p w14:paraId="2B5F709B" w14:textId="77777777" w:rsidR="00911425" w:rsidRPr="000468A4" w:rsidRDefault="00911425" w:rsidP="000468A4">
            <w:pPr>
              <w:pStyle w:val="Tabletext"/>
              <w:rPr>
                <w:rFonts w:cs="Arial"/>
                <w:sz w:val="20"/>
              </w:rPr>
            </w:pPr>
            <w:r w:rsidRPr="000468A4">
              <w:rPr>
                <w:rFonts w:cs="Arial"/>
                <w:sz w:val="20"/>
              </w:rPr>
              <w:t>Without this pathway and the information gathered, many children will end up in the care system with behaviours and health conditions that are unexplained and could have been avoided. Their needs are not able to be recognised and supported because the evidence isn’t in place to get the correct diagnosis and support.</w:t>
            </w:r>
          </w:p>
        </w:tc>
        <w:tc>
          <w:tcPr>
            <w:tcW w:w="3134" w:type="dxa"/>
          </w:tcPr>
          <w:p w14:paraId="076FC1C1" w14:textId="77777777" w:rsidR="00911425" w:rsidRPr="009C13C0" w:rsidRDefault="00911425" w:rsidP="00A224F0">
            <w:pPr>
              <w:rPr>
                <w:rFonts w:cs="Arial"/>
                <w:sz w:val="20"/>
              </w:rPr>
            </w:pPr>
          </w:p>
        </w:tc>
      </w:tr>
      <w:tr w:rsidR="00911425" w:rsidRPr="009C13C0" w14:paraId="79269687" w14:textId="77777777" w:rsidTr="00911425">
        <w:trPr>
          <w:trHeight w:val="282"/>
        </w:trPr>
        <w:tc>
          <w:tcPr>
            <w:tcW w:w="710" w:type="dxa"/>
          </w:tcPr>
          <w:p w14:paraId="7DF26035" w14:textId="77777777" w:rsidR="00911425" w:rsidRPr="000503DB" w:rsidRDefault="00911425" w:rsidP="00FC17A1">
            <w:pPr>
              <w:pStyle w:val="TableText1"/>
              <w:numPr>
                <w:ilvl w:val="0"/>
                <w:numId w:val="25"/>
              </w:numPr>
              <w:ind w:left="0" w:firstLine="0"/>
              <w:rPr>
                <w:sz w:val="20"/>
              </w:rPr>
            </w:pPr>
          </w:p>
        </w:tc>
        <w:tc>
          <w:tcPr>
            <w:tcW w:w="1422" w:type="dxa"/>
          </w:tcPr>
          <w:p w14:paraId="5661B9DA" w14:textId="77777777" w:rsidR="00911425" w:rsidRPr="000468A4" w:rsidRDefault="00911425" w:rsidP="000468A4">
            <w:pPr>
              <w:pStyle w:val="Tabletext"/>
              <w:rPr>
                <w:sz w:val="20"/>
              </w:rPr>
            </w:pPr>
            <w:r w:rsidRPr="000468A4">
              <w:rPr>
                <w:sz w:val="20"/>
              </w:rPr>
              <w:t>FASD Greater Manchester</w:t>
            </w:r>
          </w:p>
        </w:tc>
        <w:tc>
          <w:tcPr>
            <w:tcW w:w="3134" w:type="dxa"/>
          </w:tcPr>
          <w:p w14:paraId="3768D36D" w14:textId="77777777" w:rsidR="00911425" w:rsidRPr="000468A4" w:rsidRDefault="00911425" w:rsidP="000468A4">
            <w:pPr>
              <w:pStyle w:val="Tabletext"/>
              <w:rPr>
                <w:rFonts w:cs="Arial"/>
                <w:sz w:val="20"/>
              </w:rPr>
            </w:pPr>
            <w:r w:rsidRPr="000468A4">
              <w:rPr>
                <w:rFonts w:cs="Arial"/>
                <w:sz w:val="20"/>
              </w:rPr>
              <w:t>A clear pathway for diagnosis</w:t>
            </w:r>
          </w:p>
        </w:tc>
        <w:tc>
          <w:tcPr>
            <w:tcW w:w="3134" w:type="dxa"/>
          </w:tcPr>
          <w:p w14:paraId="4B83D743" w14:textId="77777777" w:rsidR="00911425" w:rsidRPr="000468A4" w:rsidRDefault="00911425" w:rsidP="000468A4">
            <w:pPr>
              <w:pStyle w:val="Tabletext"/>
              <w:rPr>
                <w:rFonts w:cs="Arial"/>
                <w:sz w:val="20"/>
              </w:rPr>
            </w:pPr>
            <w:r w:rsidRPr="000468A4">
              <w:rPr>
                <w:rFonts w:cs="Arial"/>
                <w:sz w:val="20"/>
              </w:rPr>
              <w:t>There is no pathway in our local area and across the country there is a post code lottery. There is evidence that early diagnosis of any disability results in better outcomes</w:t>
            </w:r>
          </w:p>
        </w:tc>
        <w:tc>
          <w:tcPr>
            <w:tcW w:w="3134" w:type="dxa"/>
          </w:tcPr>
          <w:p w14:paraId="1BE5F6F0" w14:textId="77777777" w:rsidR="00911425" w:rsidRPr="000468A4" w:rsidRDefault="00911425" w:rsidP="000468A4">
            <w:pPr>
              <w:pStyle w:val="Tabletext"/>
              <w:rPr>
                <w:rFonts w:cs="Arial"/>
                <w:sz w:val="20"/>
              </w:rPr>
            </w:pPr>
            <w:r w:rsidRPr="000468A4">
              <w:rPr>
                <w:rFonts w:cs="Arial"/>
                <w:sz w:val="20"/>
              </w:rPr>
              <w:t xml:space="preserve">This is a key area due to the impact on children and young people and their families. Without a diagnosis this can greatly impact on the outcomes of young people and can result in breakdown of families, as they don’t receive the correct support. </w:t>
            </w:r>
            <w:r w:rsidRPr="000468A4">
              <w:rPr>
                <w:rFonts w:cs="Arial"/>
                <w:sz w:val="20"/>
              </w:rPr>
              <w:lastRenderedPageBreak/>
              <w:t xml:space="preserve">Without a diagnosis often the wrong support and interventions are forced on families as they </w:t>
            </w:r>
            <w:proofErr w:type="gramStart"/>
            <w:r w:rsidRPr="000468A4">
              <w:rPr>
                <w:rFonts w:cs="Arial"/>
                <w:sz w:val="20"/>
              </w:rPr>
              <w:t>are seen as</w:t>
            </w:r>
            <w:proofErr w:type="gramEnd"/>
            <w:r w:rsidRPr="000468A4">
              <w:rPr>
                <w:rFonts w:cs="Arial"/>
                <w:sz w:val="20"/>
              </w:rPr>
              <w:t xml:space="preserve"> difficult if they don’t take part. This can have a detrimental effect on all involved </w:t>
            </w:r>
            <w:proofErr w:type="gramStart"/>
            <w:r w:rsidRPr="000468A4">
              <w:rPr>
                <w:rFonts w:cs="Arial"/>
                <w:sz w:val="20"/>
              </w:rPr>
              <w:t>and also</w:t>
            </w:r>
            <w:proofErr w:type="gramEnd"/>
            <w:r w:rsidRPr="000468A4">
              <w:rPr>
                <w:rFonts w:cs="Arial"/>
                <w:sz w:val="20"/>
              </w:rPr>
              <w:t xml:space="preserve"> cause secondary difficulties.</w:t>
            </w:r>
          </w:p>
        </w:tc>
        <w:tc>
          <w:tcPr>
            <w:tcW w:w="3134" w:type="dxa"/>
          </w:tcPr>
          <w:p w14:paraId="603F279B" w14:textId="77777777" w:rsidR="00911425" w:rsidRPr="000468A4" w:rsidRDefault="00911425" w:rsidP="000468A4">
            <w:pPr>
              <w:pStyle w:val="Tabletext"/>
              <w:rPr>
                <w:rFonts w:cs="Arial"/>
                <w:sz w:val="20"/>
              </w:rPr>
            </w:pPr>
            <w:r w:rsidRPr="000468A4">
              <w:rPr>
                <w:rFonts w:cs="Arial"/>
                <w:sz w:val="20"/>
              </w:rPr>
              <w:lastRenderedPageBreak/>
              <w:t xml:space="preserve">We are a small group, but we listen to the needs of our local families, so we know what support they need. This is also one of the biggest areas of discussion on FASD UK face book page, which is run by the </w:t>
            </w:r>
            <w:r w:rsidRPr="000468A4">
              <w:rPr>
                <w:rFonts w:cs="Arial"/>
                <w:sz w:val="20"/>
              </w:rPr>
              <w:lastRenderedPageBreak/>
              <w:t>FASD Alliance and has over 2400 members</w:t>
            </w:r>
          </w:p>
          <w:p w14:paraId="71DF5E04" w14:textId="77777777" w:rsidR="00911425" w:rsidRPr="000468A4" w:rsidRDefault="00911425" w:rsidP="000468A4">
            <w:pPr>
              <w:pStyle w:val="Tabletext"/>
              <w:rPr>
                <w:rFonts w:cs="Arial"/>
                <w:sz w:val="20"/>
              </w:rPr>
            </w:pPr>
            <w:r w:rsidRPr="000468A4">
              <w:rPr>
                <w:rFonts w:cs="Arial"/>
                <w:sz w:val="20"/>
              </w:rPr>
              <w:t xml:space="preserve">NOFAS UK - A crisis of commissioning </w:t>
            </w:r>
          </w:p>
          <w:p w14:paraId="2126B132" w14:textId="77777777" w:rsidR="00911425" w:rsidRPr="000468A4" w:rsidRDefault="00911425" w:rsidP="000468A4">
            <w:pPr>
              <w:pStyle w:val="Tabletext"/>
              <w:rPr>
                <w:rFonts w:cs="Arial"/>
                <w:sz w:val="20"/>
              </w:rPr>
            </w:pPr>
            <w:r w:rsidRPr="000468A4">
              <w:rPr>
                <w:rFonts w:cs="Arial"/>
                <w:sz w:val="20"/>
              </w:rPr>
              <w:t xml:space="preserve">It is clear from NOFAS UK Hear our voices that the impact this has on all involved. </w:t>
            </w:r>
          </w:p>
          <w:p w14:paraId="64689AD0" w14:textId="77777777" w:rsidR="00911425" w:rsidRPr="000468A4" w:rsidRDefault="00911425" w:rsidP="000468A4">
            <w:pPr>
              <w:pStyle w:val="Tabletext"/>
              <w:rPr>
                <w:rFonts w:cs="Arial"/>
                <w:sz w:val="20"/>
              </w:rPr>
            </w:pPr>
          </w:p>
          <w:p w14:paraId="1C07FAA0" w14:textId="77777777" w:rsidR="00911425" w:rsidRPr="000468A4" w:rsidRDefault="00911425" w:rsidP="000468A4">
            <w:pPr>
              <w:pStyle w:val="Tabletext"/>
              <w:rPr>
                <w:rFonts w:cs="Arial"/>
                <w:sz w:val="20"/>
              </w:rPr>
            </w:pPr>
            <w:r w:rsidRPr="000468A4">
              <w:rPr>
                <w:rFonts w:cs="Arial"/>
                <w:sz w:val="20"/>
              </w:rPr>
              <w:t>NHS website says early treatment and support can help limit the impact on an affected child’s life</w:t>
            </w:r>
          </w:p>
        </w:tc>
      </w:tr>
      <w:tr w:rsidR="00911425" w:rsidRPr="009C13C0" w14:paraId="402DFCFB" w14:textId="77777777" w:rsidTr="00911425">
        <w:trPr>
          <w:trHeight w:val="282"/>
        </w:trPr>
        <w:tc>
          <w:tcPr>
            <w:tcW w:w="710" w:type="dxa"/>
          </w:tcPr>
          <w:p w14:paraId="5869A10B" w14:textId="77777777" w:rsidR="00911425" w:rsidRPr="000503DB" w:rsidRDefault="00911425" w:rsidP="00FC17A1">
            <w:pPr>
              <w:pStyle w:val="TableText1"/>
              <w:numPr>
                <w:ilvl w:val="0"/>
                <w:numId w:val="25"/>
              </w:numPr>
              <w:ind w:left="0" w:firstLine="0"/>
              <w:rPr>
                <w:sz w:val="20"/>
              </w:rPr>
            </w:pPr>
          </w:p>
        </w:tc>
        <w:tc>
          <w:tcPr>
            <w:tcW w:w="1422" w:type="dxa"/>
          </w:tcPr>
          <w:p w14:paraId="67540154" w14:textId="77777777" w:rsidR="00911425" w:rsidRPr="000468A4" w:rsidRDefault="00911425" w:rsidP="000468A4">
            <w:pPr>
              <w:pStyle w:val="Tabletext"/>
              <w:rPr>
                <w:sz w:val="20"/>
              </w:rPr>
            </w:pPr>
            <w:r w:rsidRPr="000468A4">
              <w:rPr>
                <w:sz w:val="20"/>
              </w:rPr>
              <w:t>FASD Greater Manchester</w:t>
            </w:r>
          </w:p>
        </w:tc>
        <w:tc>
          <w:tcPr>
            <w:tcW w:w="3134" w:type="dxa"/>
          </w:tcPr>
          <w:p w14:paraId="3C7FA269" w14:textId="77777777" w:rsidR="00911425" w:rsidRPr="000468A4" w:rsidRDefault="00911425" w:rsidP="000468A4">
            <w:pPr>
              <w:pStyle w:val="Tabletext"/>
              <w:rPr>
                <w:rFonts w:cs="Arial"/>
                <w:sz w:val="20"/>
              </w:rPr>
            </w:pPr>
            <w:r w:rsidRPr="000468A4">
              <w:rPr>
                <w:rFonts w:cs="Arial"/>
                <w:sz w:val="20"/>
              </w:rPr>
              <w:t>Mental Health support</w:t>
            </w:r>
          </w:p>
        </w:tc>
        <w:tc>
          <w:tcPr>
            <w:tcW w:w="3134" w:type="dxa"/>
          </w:tcPr>
          <w:p w14:paraId="07867C5A" w14:textId="77777777" w:rsidR="00911425" w:rsidRPr="000468A4" w:rsidRDefault="00911425" w:rsidP="000468A4">
            <w:pPr>
              <w:pStyle w:val="Tabletext"/>
              <w:rPr>
                <w:rFonts w:cs="Arial"/>
                <w:sz w:val="20"/>
              </w:rPr>
            </w:pPr>
            <w:r w:rsidRPr="000468A4">
              <w:rPr>
                <w:rFonts w:cs="Arial"/>
                <w:sz w:val="20"/>
              </w:rPr>
              <w:t>Due to the current lack of support and how people with FASD don’t seem to meet the current criteria for mental health support, this is important to make sure they have access.</w:t>
            </w:r>
          </w:p>
        </w:tc>
        <w:tc>
          <w:tcPr>
            <w:tcW w:w="3134" w:type="dxa"/>
          </w:tcPr>
          <w:p w14:paraId="4D5D32E1" w14:textId="77777777" w:rsidR="00911425" w:rsidRPr="000468A4" w:rsidRDefault="00911425" w:rsidP="000468A4">
            <w:pPr>
              <w:pStyle w:val="Tabletext"/>
              <w:rPr>
                <w:rFonts w:cs="Arial"/>
                <w:sz w:val="20"/>
              </w:rPr>
            </w:pPr>
            <w:r w:rsidRPr="000468A4">
              <w:rPr>
                <w:rFonts w:cs="Arial"/>
                <w:sz w:val="20"/>
              </w:rPr>
              <w:t>This is a key area for support because mental health difficulties are a secondary condition of FASD. Often people are not receiving any support or incorrect support, so this increases their chances of mental health difficulties. Often mental health practitioners do not have the correct training. So, they don’t know what intervention to do or they don’t understand the persons needs so cannot effectively work with the person and often results in detrimental results</w:t>
            </w:r>
          </w:p>
        </w:tc>
        <w:tc>
          <w:tcPr>
            <w:tcW w:w="3134" w:type="dxa"/>
          </w:tcPr>
          <w:p w14:paraId="0B75C5B2" w14:textId="77777777" w:rsidR="00911425" w:rsidRPr="000468A4" w:rsidRDefault="00911425" w:rsidP="000468A4">
            <w:pPr>
              <w:pStyle w:val="Tabletext"/>
              <w:rPr>
                <w:rFonts w:cs="Arial"/>
                <w:sz w:val="20"/>
              </w:rPr>
            </w:pPr>
            <w:r w:rsidRPr="000468A4">
              <w:rPr>
                <w:rFonts w:cs="Arial"/>
                <w:sz w:val="20"/>
              </w:rPr>
              <w:t>All our views come from listen to children and adults with FASD and their families. We have also meet with our Local children and adult’s mental health team (CAMHS) and other professionals to discuss these issues</w:t>
            </w:r>
          </w:p>
        </w:tc>
      </w:tr>
      <w:tr w:rsidR="00911425" w:rsidRPr="009C13C0" w14:paraId="4F637E8D" w14:textId="77777777" w:rsidTr="00911425">
        <w:trPr>
          <w:trHeight w:val="282"/>
        </w:trPr>
        <w:tc>
          <w:tcPr>
            <w:tcW w:w="710" w:type="dxa"/>
          </w:tcPr>
          <w:p w14:paraId="3F4EEF51" w14:textId="77777777" w:rsidR="00911425" w:rsidRPr="000503DB" w:rsidRDefault="00911425" w:rsidP="00FC17A1">
            <w:pPr>
              <w:pStyle w:val="TableText1"/>
              <w:numPr>
                <w:ilvl w:val="0"/>
                <w:numId w:val="25"/>
              </w:numPr>
              <w:ind w:left="0" w:firstLine="0"/>
              <w:rPr>
                <w:sz w:val="20"/>
              </w:rPr>
            </w:pPr>
          </w:p>
        </w:tc>
        <w:tc>
          <w:tcPr>
            <w:tcW w:w="1422" w:type="dxa"/>
          </w:tcPr>
          <w:p w14:paraId="523FD0DD" w14:textId="77777777" w:rsidR="00911425" w:rsidRPr="00DC3C53" w:rsidRDefault="00911425" w:rsidP="00A224F0">
            <w:pPr>
              <w:pStyle w:val="TableText1"/>
              <w:rPr>
                <w:sz w:val="20"/>
                <w:szCs w:val="20"/>
              </w:rPr>
            </w:pPr>
            <w:r w:rsidRPr="00DC3C53">
              <w:rPr>
                <w:sz w:val="20"/>
                <w:szCs w:val="20"/>
              </w:rPr>
              <w:t>FASD Greater Manchester</w:t>
            </w:r>
          </w:p>
        </w:tc>
        <w:tc>
          <w:tcPr>
            <w:tcW w:w="3134" w:type="dxa"/>
          </w:tcPr>
          <w:p w14:paraId="4C8BF053" w14:textId="77777777" w:rsidR="00911425" w:rsidRPr="000468A4" w:rsidRDefault="00911425" w:rsidP="000468A4">
            <w:pPr>
              <w:pStyle w:val="Tabletext"/>
              <w:rPr>
                <w:sz w:val="20"/>
              </w:rPr>
            </w:pPr>
            <w:r w:rsidRPr="000468A4">
              <w:rPr>
                <w:sz w:val="20"/>
              </w:rPr>
              <w:t>Support awaiting and after diagnosis</w:t>
            </w:r>
          </w:p>
        </w:tc>
        <w:tc>
          <w:tcPr>
            <w:tcW w:w="3134" w:type="dxa"/>
          </w:tcPr>
          <w:p w14:paraId="2F8F7DBD" w14:textId="77777777" w:rsidR="00911425" w:rsidRPr="000468A4" w:rsidRDefault="00911425" w:rsidP="000468A4">
            <w:pPr>
              <w:pStyle w:val="Tabletext"/>
              <w:rPr>
                <w:sz w:val="20"/>
              </w:rPr>
            </w:pPr>
            <w:r w:rsidRPr="000468A4">
              <w:rPr>
                <w:sz w:val="20"/>
              </w:rPr>
              <w:t>For the best possible outcomes for children and adults with FASD and their families</w:t>
            </w:r>
          </w:p>
        </w:tc>
        <w:tc>
          <w:tcPr>
            <w:tcW w:w="3134" w:type="dxa"/>
          </w:tcPr>
          <w:p w14:paraId="2ED7907B" w14:textId="77777777" w:rsidR="00911425" w:rsidRPr="000468A4" w:rsidRDefault="00911425" w:rsidP="000468A4">
            <w:pPr>
              <w:pStyle w:val="Tabletext"/>
              <w:rPr>
                <w:sz w:val="20"/>
              </w:rPr>
            </w:pPr>
            <w:r w:rsidRPr="000468A4">
              <w:rPr>
                <w:sz w:val="20"/>
              </w:rPr>
              <w:t xml:space="preserve">Upon receive a diagnosis, families are often given no or little information. They are often not signposted to any support, so it can be several years of </w:t>
            </w:r>
            <w:r w:rsidRPr="000468A4">
              <w:rPr>
                <w:sz w:val="20"/>
              </w:rPr>
              <w:lastRenderedPageBreak/>
              <w:t xml:space="preserve">struggling before they find the correct information or support. This means family have often gone through struggles that could have been avoided. Also, the mental health of family members can be greatly affected by caring for these individuals without support and can result in </w:t>
            </w:r>
            <w:proofErr w:type="spellStart"/>
            <w:r w:rsidRPr="000468A4">
              <w:rPr>
                <w:sz w:val="20"/>
              </w:rPr>
              <w:t>break down</w:t>
            </w:r>
            <w:proofErr w:type="spellEnd"/>
            <w:r w:rsidRPr="000468A4">
              <w:rPr>
                <w:sz w:val="20"/>
              </w:rPr>
              <w:t xml:space="preserve"> in families and ill health of family members who’s needs are often forgotten. Without this being include resources will often not be available and currently it is often done at the expenses of individual families who want to help others.</w:t>
            </w:r>
          </w:p>
          <w:p w14:paraId="1ECE89D7" w14:textId="77777777" w:rsidR="00911425" w:rsidRPr="000468A4" w:rsidRDefault="00911425" w:rsidP="000468A4">
            <w:pPr>
              <w:pStyle w:val="Tabletext"/>
              <w:rPr>
                <w:sz w:val="20"/>
              </w:rPr>
            </w:pPr>
          </w:p>
        </w:tc>
        <w:tc>
          <w:tcPr>
            <w:tcW w:w="3134" w:type="dxa"/>
          </w:tcPr>
          <w:p w14:paraId="748AB7B2" w14:textId="77777777" w:rsidR="00911425" w:rsidRPr="000468A4" w:rsidRDefault="00911425" w:rsidP="000468A4">
            <w:pPr>
              <w:pStyle w:val="Tabletext"/>
              <w:rPr>
                <w:sz w:val="20"/>
              </w:rPr>
            </w:pPr>
            <w:r w:rsidRPr="000468A4">
              <w:rPr>
                <w:sz w:val="20"/>
              </w:rPr>
              <w:lastRenderedPageBreak/>
              <w:t xml:space="preserve">All our views come from listening to children and adults with FASD and their families. Our families often talk about what it was like before they found our support </w:t>
            </w:r>
            <w:r w:rsidRPr="000468A4">
              <w:rPr>
                <w:sz w:val="20"/>
              </w:rPr>
              <w:lastRenderedPageBreak/>
              <w:t xml:space="preserve">group and how much better it is having people to talk to who understand. They have spoken about people saying you have to parent differently, but </w:t>
            </w:r>
            <w:proofErr w:type="spellStart"/>
            <w:r w:rsidRPr="000468A4">
              <w:rPr>
                <w:sz w:val="20"/>
              </w:rPr>
              <w:t>know</w:t>
            </w:r>
            <w:proofErr w:type="spellEnd"/>
            <w:r w:rsidRPr="000468A4">
              <w:rPr>
                <w:sz w:val="20"/>
              </w:rPr>
              <w:t xml:space="preserve"> one tell you what that means. They find it supportive to know they are not alone, and others are having the same difficulties and we can all share ideas and resources. </w:t>
            </w:r>
          </w:p>
          <w:p w14:paraId="08B62985" w14:textId="77777777" w:rsidR="00911425" w:rsidRPr="000468A4" w:rsidRDefault="00911425" w:rsidP="000468A4">
            <w:pPr>
              <w:pStyle w:val="Tabletext"/>
              <w:rPr>
                <w:sz w:val="20"/>
              </w:rPr>
            </w:pPr>
          </w:p>
        </w:tc>
      </w:tr>
      <w:tr w:rsidR="00911425" w:rsidRPr="009C13C0" w14:paraId="6BA3A63C" w14:textId="77777777" w:rsidTr="00911425">
        <w:trPr>
          <w:trHeight w:val="282"/>
        </w:trPr>
        <w:tc>
          <w:tcPr>
            <w:tcW w:w="710" w:type="dxa"/>
          </w:tcPr>
          <w:p w14:paraId="36FAB9A5" w14:textId="77777777" w:rsidR="00911425" w:rsidRPr="000503DB" w:rsidRDefault="00911425" w:rsidP="00FC17A1">
            <w:pPr>
              <w:pStyle w:val="TableText1"/>
              <w:numPr>
                <w:ilvl w:val="0"/>
                <w:numId w:val="25"/>
              </w:numPr>
              <w:ind w:left="0" w:firstLine="0"/>
              <w:rPr>
                <w:sz w:val="20"/>
              </w:rPr>
            </w:pPr>
          </w:p>
        </w:tc>
        <w:tc>
          <w:tcPr>
            <w:tcW w:w="1422" w:type="dxa"/>
          </w:tcPr>
          <w:p w14:paraId="4BB0C14A" w14:textId="77777777" w:rsidR="00911425" w:rsidRPr="000468A4" w:rsidRDefault="00911425" w:rsidP="000468A4">
            <w:pPr>
              <w:pStyle w:val="Tabletext"/>
              <w:rPr>
                <w:sz w:val="20"/>
              </w:rPr>
            </w:pPr>
            <w:r w:rsidRPr="000468A4">
              <w:rPr>
                <w:sz w:val="20"/>
              </w:rPr>
              <w:t xml:space="preserve">FASD Network UK </w:t>
            </w:r>
          </w:p>
        </w:tc>
        <w:tc>
          <w:tcPr>
            <w:tcW w:w="3134" w:type="dxa"/>
          </w:tcPr>
          <w:p w14:paraId="329C9115" w14:textId="77777777" w:rsidR="00911425" w:rsidRPr="000468A4" w:rsidRDefault="00911425" w:rsidP="000468A4">
            <w:pPr>
              <w:pStyle w:val="Tabletext"/>
              <w:rPr>
                <w:rFonts w:cs="Arial"/>
                <w:sz w:val="20"/>
              </w:rPr>
            </w:pPr>
            <w:r w:rsidRPr="000468A4">
              <w:rPr>
                <w:rFonts w:cs="Arial"/>
                <w:sz w:val="20"/>
              </w:rPr>
              <w:t>Screening and diagnostic provision that is local, timely, holistic &amp; multidisciplinary and available across the lifespan.</w:t>
            </w:r>
          </w:p>
        </w:tc>
        <w:tc>
          <w:tcPr>
            <w:tcW w:w="3134" w:type="dxa"/>
          </w:tcPr>
          <w:p w14:paraId="3B769385" w14:textId="77777777" w:rsidR="00911425" w:rsidRPr="000468A4" w:rsidRDefault="00911425" w:rsidP="000468A4">
            <w:pPr>
              <w:pStyle w:val="Tabletext"/>
              <w:rPr>
                <w:rFonts w:cs="Arial"/>
                <w:sz w:val="20"/>
              </w:rPr>
            </w:pPr>
            <w:r w:rsidRPr="000468A4">
              <w:rPr>
                <w:rFonts w:cs="Arial"/>
                <w:sz w:val="20"/>
              </w:rPr>
              <w:t>Too many of our families have been told that they cannot have a diagnosis locally as there is no one trained to diagnose it or there are concerns around the stigma of the diagnosis.</w:t>
            </w:r>
          </w:p>
          <w:p w14:paraId="4F061FD5" w14:textId="77777777" w:rsidR="00911425" w:rsidRPr="000468A4" w:rsidRDefault="00911425" w:rsidP="000468A4">
            <w:pPr>
              <w:pStyle w:val="Tabletext"/>
              <w:rPr>
                <w:rFonts w:cs="Arial"/>
                <w:sz w:val="20"/>
              </w:rPr>
            </w:pPr>
            <w:proofErr w:type="gramStart"/>
            <w:r w:rsidRPr="000468A4">
              <w:rPr>
                <w:rFonts w:cs="Arial"/>
                <w:sz w:val="20"/>
              </w:rPr>
              <w:t>The majority of</w:t>
            </w:r>
            <w:proofErr w:type="gramEnd"/>
            <w:r w:rsidRPr="000468A4">
              <w:rPr>
                <w:rFonts w:cs="Arial"/>
                <w:sz w:val="20"/>
              </w:rPr>
              <w:t xml:space="preserve"> families have been challenged and asked why they were ‘pushing so hard to label their child with FASD’.  Families have the lived experience of FASD and aren’t seeking to label but to gain a clinical diagnosis much like those with other neuro </w:t>
            </w:r>
            <w:r w:rsidRPr="000468A4">
              <w:rPr>
                <w:rFonts w:cs="Arial"/>
                <w:sz w:val="20"/>
              </w:rPr>
              <w:lastRenderedPageBreak/>
              <w:t>disabilities do. Diagnosis helps them to understand the child and informs their parenting strategies that may have greater success. Diagnosis helps the child understand themselves when they are realising that they aren’t like their peers. It aids with accessing provision such as finding a suitable school, EHCP’s, therapy, disability services, blue badges, DLA, respite care, mental health provision, transport, medication etc. To gain holistic services it starts with a clear recognition of the condition which starts with a diagnosis.</w:t>
            </w:r>
          </w:p>
          <w:p w14:paraId="39000DB0" w14:textId="77777777" w:rsidR="00911425" w:rsidRPr="000468A4" w:rsidRDefault="00911425" w:rsidP="000468A4">
            <w:pPr>
              <w:pStyle w:val="Tabletext"/>
              <w:rPr>
                <w:rFonts w:cs="Arial"/>
                <w:sz w:val="20"/>
              </w:rPr>
            </w:pPr>
            <w:r w:rsidRPr="000468A4">
              <w:rPr>
                <w:rFonts w:cs="Arial"/>
                <w:sz w:val="20"/>
              </w:rPr>
              <w:t xml:space="preserve">Children who are older who get their diagnosis are often experiencing greater challenges and poorer outcomes from lack of ongoing understanding of their condition and early intervention. </w:t>
            </w:r>
          </w:p>
          <w:p w14:paraId="5219F493" w14:textId="77777777" w:rsidR="00911425" w:rsidRPr="000468A4" w:rsidRDefault="00911425" w:rsidP="000468A4">
            <w:pPr>
              <w:pStyle w:val="Tabletext"/>
              <w:rPr>
                <w:rFonts w:cs="Arial"/>
                <w:sz w:val="20"/>
              </w:rPr>
            </w:pPr>
            <w:r w:rsidRPr="000468A4">
              <w:rPr>
                <w:rFonts w:cs="Arial"/>
                <w:sz w:val="20"/>
              </w:rPr>
              <w:t xml:space="preserve">We know many children who have aged into adulthood without ever being screened or able to get their diagnosis. Currently it is almost an impossibility to get a diagnosis as an adult as the most common diagnostic pathway is through paediatrics.  The adults who missed their FASD diagnosis </w:t>
            </w:r>
            <w:r w:rsidRPr="000468A4">
              <w:rPr>
                <w:rFonts w:cs="Arial"/>
                <w:sz w:val="20"/>
              </w:rPr>
              <w:lastRenderedPageBreak/>
              <w:t xml:space="preserve">often get diagnosed with Borderline Personality Disorder so the NICE guidance around BPD needs to be understood through the lens of FASD too. </w:t>
            </w:r>
            <w:proofErr w:type="spellStart"/>
            <w:r w:rsidRPr="000468A4">
              <w:rPr>
                <w:rFonts w:cs="Arial"/>
                <w:sz w:val="20"/>
              </w:rPr>
              <w:t>Thahns</w:t>
            </w:r>
            <w:proofErr w:type="spellEnd"/>
            <w:r w:rsidRPr="000468A4">
              <w:rPr>
                <w:rFonts w:cs="Arial"/>
                <w:sz w:val="20"/>
              </w:rPr>
              <w:t xml:space="preserve"> study identified reduced life expectancy for those with FASD.</w:t>
            </w:r>
          </w:p>
          <w:p w14:paraId="48C88ADC" w14:textId="77777777" w:rsidR="00911425" w:rsidRPr="000468A4" w:rsidRDefault="00911425" w:rsidP="000468A4">
            <w:pPr>
              <w:pStyle w:val="Tabletext"/>
              <w:rPr>
                <w:rFonts w:cs="Arial"/>
                <w:sz w:val="20"/>
              </w:rPr>
            </w:pPr>
            <w:r w:rsidRPr="000468A4">
              <w:rPr>
                <w:rFonts w:cs="Arial"/>
                <w:sz w:val="20"/>
              </w:rPr>
              <w:t xml:space="preserve">Children with complex behavioural presentations are often guided through the CAMHS pathway but CAMHS is not commissioned to diagnose or support FASD so typically looks at ADHD or ASD instead.  If CAHMS are not looking at FASD as a comorbidity then the health and wellbeing of the child is potentially compromised. If they are diagnosing ADHD or ASD without an understanding of FASD then they may also incorrectly diagnose the key condition and simply diagnose the secondary conditions instead.  </w:t>
            </w:r>
          </w:p>
          <w:p w14:paraId="5084037F" w14:textId="77777777" w:rsidR="00911425" w:rsidRPr="000468A4" w:rsidRDefault="00911425" w:rsidP="000468A4">
            <w:pPr>
              <w:pStyle w:val="Tabletext"/>
              <w:rPr>
                <w:rFonts w:cs="Arial"/>
                <w:sz w:val="20"/>
              </w:rPr>
            </w:pPr>
            <w:r w:rsidRPr="000468A4">
              <w:rPr>
                <w:rFonts w:cs="Arial"/>
                <w:sz w:val="20"/>
              </w:rPr>
              <w:t xml:space="preserve">Incomplete diagnoses also have implications for medications. Many of our children have reactions to the medications given to them because their FASD was not recognised. </w:t>
            </w:r>
          </w:p>
        </w:tc>
        <w:tc>
          <w:tcPr>
            <w:tcW w:w="3134" w:type="dxa"/>
          </w:tcPr>
          <w:p w14:paraId="7386F65A" w14:textId="77777777" w:rsidR="00911425" w:rsidRPr="000468A4" w:rsidRDefault="00911425" w:rsidP="000468A4">
            <w:pPr>
              <w:pStyle w:val="Tabletext"/>
              <w:rPr>
                <w:rFonts w:cs="Arial"/>
                <w:sz w:val="20"/>
              </w:rPr>
            </w:pPr>
            <w:r w:rsidRPr="000468A4">
              <w:rPr>
                <w:rFonts w:cs="Arial"/>
                <w:sz w:val="20"/>
              </w:rPr>
              <w:lastRenderedPageBreak/>
              <w:t xml:space="preserve">We have children with multiple medical issues that are not being holistically addressed.  Popova’s study highlights over 400 conditions triggered by prenatal alcohol exposure. There is no one key coordinator overseeing the physical, cognitive and behavioural needs of children so families are dealing with multiple practitioners who have largely no understanding of FASD and whom families consistently </w:t>
            </w:r>
            <w:proofErr w:type="gramStart"/>
            <w:r w:rsidRPr="000468A4">
              <w:rPr>
                <w:rFonts w:cs="Arial"/>
                <w:sz w:val="20"/>
              </w:rPr>
              <w:t>have to</w:t>
            </w:r>
            <w:proofErr w:type="gramEnd"/>
            <w:r w:rsidRPr="000468A4">
              <w:rPr>
                <w:rFonts w:cs="Arial"/>
                <w:sz w:val="20"/>
              </w:rPr>
              <w:t xml:space="preserve"> train. </w:t>
            </w:r>
          </w:p>
          <w:p w14:paraId="1BA5C505" w14:textId="77777777" w:rsidR="00911425" w:rsidRPr="000468A4" w:rsidRDefault="00911425" w:rsidP="000468A4">
            <w:pPr>
              <w:pStyle w:val="Tabletext"/>
              <w:rPr>
                <w:rFonts w:cs="Arial"/>
                <w:sz w:val="20"/>
              </w:rPr>
            </w:pPr>
            <w:proofErr w:type="spellStart"/>
            <w:r w:rsidRPr="000468A4">
              <w:rPr>
                <w:rFonts w:cs="Arial"/>
                <w:sz w:val="20"/>
              </w:rPr>
              <w:lastRenderedPageBreak/>
              <w:t>Streissguth</w:t>
            </w:r>
            <w:proofErr w:type="spellEnd"/>
            <w:r w:rsidRPr="000468A4">
              <w:rPr>
                <w:rFonts w:cs="Arial"/>
                <w:sz w:val="20"/>
              </w:rPr>
              <w:t xml:space="preserve"> 1999 highlighted protective factors for the best </w:t>
            </w:r>
            <w:proofErr w:type="gramStart"/>
            <w:r w:rsidRPr="000468A4">
              <w:rPr>
                <w:rFonts w:cs="Arial"/>
                <w:sz w:val="20"/>
              </w:rPr>
              <w:t>long term</w:t>
            </w:r>
            <w:proofErr w:type="gramEnd"/>
            <w:r w:rsidRPr="000468A4">
              <w:rPr>
                <w:rFonts w:cs="Arial"/>
                <w:sz w:val="20"/>
              </w:rPr>
              <w:t xml:space="preserve"> outcomes which included a diagnosis before aged 6.  </w:t>
            </w:r>
          </w:p>
          <w:p w14:paraId="41842111" w14:textId="77777777" w:rsidR="00911425" w:rsidRPr="000468A4" w:rsidRDefault="00911425" w:rsidP="000468A4">
            <w:pPr>
              <w:pStyle w:val="Tabletext"/>
              <w:rPr>
                <w:rFonts w:cs="Arial"/>
                <w:sz w:val="20"/>
              </w:rPr>
            </w:pPr>
            <w:r w:rsidRPr="000468A4">
              <w:rPr>
                <w:rFonts w:cs="Arial"/>
                <w:sz w:val="20"/>
              </w:rPr>
              <w:t>Many of our families have had to go out of area and pay privately for a diagnosis which has increased their debt and poverty levels. Consistently those private assessments have been rejected by local practitioners as it was a private assessment. Families should not have to pay for a private assessment that should be free on the NHS like autism and other neurodevelopmental conditions are.</w:t>
            </w:r>
          </w:p>
          <w:p w14:paraId="04F55143" w14:textId="77777777" w:rsidR="00911425" w:rsidRPr="000468A4" w:rsidRDefault="00911425" w:rsidP="000468A4">
            <w:pPr>
              <w:pStyle w:val="Tabletext"/>
              <w:rPr>
                <w:rFonts w:cs="Arial"/>
                <w:sz w:val="20"/>
              </w:rPr>
            </w:pPr>
            <w:r w:rsidRPr="000468A4">
              <w:rPr>
                <w:rFonts w:cs="Arial"/>
                <w:sz w:val="20"/>
              </w:rPr>
              <w:t xml:space="preserve">From feedback, very few of our fostering families have ever had a LAC medical that has actively touched on or investigated the possibility of FASD during a medical.  (See reference to guidance which suggests active investigation). Here is a system which could and should actively screen for FASD but fails to consistently do so. Implementation of screening could address the significant delays and poor signposting to diagnosis and support. </w:t>
            </w:r>
          </w:p>
          <w:p w14:paraId="523B20C6" w14:textId="77777777" w:rsidR="00911425" w:rsidRPr="000468A4" w:rsidRDefault="00911425" w:rsidP="000468A4">
            <w:pPr>
              <w:pStyle w:val="Tabletext"/>
              <w:rPr>
                <w:rFonts w:cs="Arial"/>
                <w:sz w:val="20"/>
              </w:rPr>
            </w:pPr>
          </w:p>
          <w:p w14:paraId="416536ED" w14:textId="77777777" w:rsidR="00911425" w:rsidRPr="000468A4" w:rsidRDefault="00911425" w:rsidP="000468A4">
            <w:pPr>
              <w:pStyle w:val="Tabletext"/>
              <w:rPr>
                <w:rFonts w:cs="Arial"/>
                <w:sz w:val="20"/>
              </w:rPr>
            </w:pPr>
            <w:r w:rsidRPr="000468A4">
              <w:rPr>
                <w:rFonts w:cs="Arial"/>
                <w:sz w:val="20"/>
              </w:rPr>
              <w:t>Gregory’s UK study in 2015 identified that 34% of LAC children had prenatal alcohol exposure which suggests that proactive screening and attentive monitoring of that exposure is essential to aid early intervention and to prevent delays in diagnosis.</w:t>
            </w:r>
          </w:p>
          <w:p w14:paraId="62F90A9F" w14:textId="77777777" w:rsidR="00911425" w:rsidRPr="000468A4" w:rsidRDefault="00911425" w:rsidP="000468A4">
            <w:pPr>
              <w:pStyle w:val="Tabletext"/>
              <w:rPr>
                <w:rFonts w:cs="Arial"/>
                <w:sz w:val="20"/>
              </w:rPr>
            </w:pPr>
            <w:r w:rsidRPr="000468A4">
              <w:rPr>
                <w:rFonts w:cs="Arial"/>
                <w:sz w:val="20"/>
              </w:rPr>
              <w:t xml:space="preserve">The best first service our families report has often been the Health Visitor role in triggering </w:t>
            </w:r>
            <w:proofErr w:type="spellStart"/>
            <w:r w:rsidRPr="000468A4">
              <w:rPr>
                <w:rFonts w:cs="Arial"/>
                <w:sz w:val="20"/>
              </w:rPr>
              <w:t>SaLT</w:t>
            </w:r>
            <w:proofErr w:type="spellEnd"/>
            <w:r w:rsidRPr="000468A4">
              <w:rPr>
                <w:rFonts w:cs="Arial"/>
                <w:sz w:val="20"/>
              </w:rPr>
              <w:t>, OT and Portage (Portage is regarded as excellent). These initial services often lay down the first evidence of neuro developmental concerns which get people into supportive services and onto diagnostic pathways more smoothly.</w:t>
            </w:r>
          </w:p>
          <w:p w14:paraId="07195E84" w14:textId="77777777" w:rsidR="00911425" w:rsidRPr="000468A4" w:rsidRDefault="00911425" w:rsidP="000468A4">
            <w:pPr>
              <w:pStyle w:val="Tabletext"/>
              <w:rPr>
                <w:rFonts w:cs="Arial"/>
                <w:sz w:val="20"/>
              </w:rPr>
            </w:pPr>
          </w:p>
        </w:tc>
        <w:tc>
          <w:tcPr>
            <w:tcW w:w="3134" w:type="dxa"/>
          </w:tcPr>
          <w:p w14:paraId="734B9EE1" w14:textId="77777777" w:rsidR="00911425" w:rsidRPr="000468A4" w:rsidRDefault="00911425" w:rsidP="000468A4">
            <w:pPr>
              <w:pStyle w:val="Tabletext"/>
              <w:rPr>
                <w:sz w:val="20"/>
              </w:rPr>
            </w:pPr>
            <w:r w:rsidRPr="000468A4">
              <w:rPr>
                <w:sz w:val="20"/>
              </w:rPr>
              <w:lastRenderedPageBreak/>
              <w:t xml:space="preserve">Popova et al Comorbidity of </w:t>
            </w:r>
            <w:proofErr w:type="spellStart"/>
            <w:r w:rsidRPr="000468A4">
              <w:rPr>
                <w:sz w:val="20"/>
              </w:rPr>
              <w:t>fetal</w:t>
            </w:r>
            <w:proofErr w:type="spellEnd"/>
            <w:r w:rsidRPr="000468A4">
              <w:rPr>
                <w:sz w:val="20"/>
              </w:rPr>
              <w:t xml:space="preserve"> alcohol spectrum disorder: a systematic review and meta-analysis. </w:t>
            </w:r>
          </w:p>
          <w:p w14:paraId="371B0F08" w14:textId="77777777" w:rsidR="00911425" w:rsidRPr="000468A4" w:rsidRDefault="00911425" w:rsidP="000468A4">
            <w:pPr>
              <w:pStyle w:val="Tabletext"/>
              <w:rPr>
                <w:sz w:val="20"/>
              </w:rPr>
            </w:pPr>
            <w:r w:rsidRPr="000468A4">
              <w:rPr>
                <w:sz w:val="20"/>
              </w:rPr>
              <w:t>The Lancet, 2016; DOI: </w:t>
            </w:r>
          </w:p>
          <w:p w14:paraId="241C71F6" w14:textId="77777777" w:rsidR="00911425" w:rsidRPr="000468A4" w:rsidRDefault="00EA3CB7" w:rsidP="00A224F0">
            <w:pPr>
              <w:pStyle w:val="Paragraphnonumbers"/>
              <w:spacing w:after="0" w:line="240" w:lineRule="auto"/>
              <w:rPr>
                <w:rStyle w:val="Hyperlink"/>
                <w:sz w:val="20"/>
              </w:rPr>
            </w:pPr>
            <w:hyperlink r:id="rId67" w:history="1">
              <w:r w:rsidR="00911425" w:rsidRPr="000468A4">
                <w:rPr>
                  <w:rStyle w:val="Hyperlink"/>
                  <w:sz w:val="20"/>
                </w:rPr>
                <w:t>10.1016/S0140-6736(15)01345-8</w:t>
              </w:r>
            </w:hyperlink>
          </w:p>
          <w:p w14:paraId="724CABDA" w14:textId="77777777" w:rsidR="00911425" w:rsidRPr="009C13C0" w:rsidRDefault="00911425" w:rsidP="00A224F0">
            <w:pPr>
              <w:pStyle w:val="Paragraphnonumbers"/>
              <w:spacing w:line="240" w:lineRule="auto"/>
              <w:rPr>
                <w:rFonts w:cs="Arial"/>
                <w:sz w:val="20"/>
                <w:szCs w:val="20"/>
                <w:shd w:val="clear" w:color="auto" w:fill="FFFFFF"/>
              </w:rPr>
            </w:pPr>
          </w:p>
          <w:p w14:paraId="0269C0F6" w14:textId="77777777" w:rsidR="00911425" w:rsidRPr="000468A4" w:rsidRDefault="00911425" w:rsidP="000468A4">
            <w:pPr>
              <w:pStyle w:val="Tabletext"/>
              <w:rPr>
                <w:sz w:val="20"/>
              </w:rPr>
            </w:pPr>
            <w:r w:rsidRPr="000468A4">
              <w:rPr>
                <w:sz w:val="20"/>
              </w:rPr>
              <w:t>Borderline Personality Disorder</w:t>
            </w:r>
          </w:p>
          <w:p w14:paraId="2E1C4D19" w14:textId="77777777" w:rsidR="00911425" w:rsidRPr="009C13C0" w:rsidRDefault="00EA3CB7" w:rsidP="00A224F0">
            <w:pPr>
              <w:pStyle w:val="Paragraphnonumbers"/>
              <w:spacing w:after="0" w:line="240" w:lineRule="auto"/>
              <w:rPr>
                <w:rFonts w:cs="Arial"/>
                <w:sz w:val="20"/>
                <w:szCs w:val="20"/>
                <w:shd w:val="clear" w:color="auto" w:fill="FFFFFF"/>
              </w:rPr>
            </w:pPr>
            <w:hyperlink r:id="rId68" w:history="1">
              <w:r w:rsidR="00911425" w:rsidRPr="009C13C0">
                <w:rPr>
                  <w:rStyle w:val="Hyperlink"/>
                  <w:rFonts w:cs="Arial"/>
                  <w:sz w:val="20"/>
                  <w:szCs w:val="20"/>
                </w:rPr>
                <w:t>https://www.nice.org.uk/guidance/cg78</w:t>
              </w:r>
            </w:hyperlink>
          </w:p>
          <w:p w14:paraId="0EC6869D" w14:textId="77777777" w:rsidR="00911425" w:rsidRPr="009C13C0" w:rsidRDefault="00911425" w:rsidP="00A224F0">
            <w:pPr>
              <w:pStyle w:val="Paragraphnonumbers"/>
              <w:spacing w:line="240" w:lineRule="auto"/>
              <w:rPr>
                <w:rFonts w:cs="Arial"/>
                <w:sz w:val="20"/>
                <w:szCs w:val="20"/>
                <w:shd w:val="clear" w:color="auto" w:fill="FFFFFF"/>
              </w:rPr>
            </w:pPr>
          </w:p>
          <w:p w14:paraId="7126E6EF" w14:textId="77777777" w:rsidR="00911425" w:rsidRPr="009C13C0" w:rsidRDefault="00911425" w:rsidP="00A224F0">
            <w:pPr>
              <w:pStyle w:val="Paragraphnonumbers"/>
              <w:spacing w:line="240" w:lineRule="auto"/>
              <w:rPr>
                <w:rFonts w:cs="Arial"/>
                <w:sz w:val="20"/>
                <w:szCs w:val="20"/>
                <w:shd w:val="clear" w:color="auto" w:fill="FFFFFF"/>
              </w:rPr>
            </w:pPr>
          </w:p>
          <w:p w14:paraId="7C765DF9" w14:textId="77777777" w:rsidR="00911425" w:rsidRPr="009C13C0" w:rsidRDefault="00911425" w:rsidP="00A224F0">
            <w:pPr>
              <w:pStyle w:val="Paragraphnonumbers"/>
              <w:spacing w:line="240" w:lineRule="auto"/>
              <w:rPr>
                <w:rFonts w:cs="Arial"/>
                <w:sz w:val="20"/>
                <w:szCs w:val="20"/>
                <w:shd w:val="clear" w:color="auto" w:fill="FFFFFF"/>
              </w:rPr>
            </w:pPr>
          </w:p>
          <w:p w14:paraId="64002319" w14:textId="77777777" w:rsidR="00911425" w:rsidRPr="009C13C0" w:rsidRDefault="00911425" w:rsidP="00A224F0">
            <w:pPr>
              <w:pStyle w:val="Paragraphnonumbers"/>
              <w:spacing w:line="240" w:lineRule="auto"/>
              <w:rPr>
                <w:rFonts w:cs="Arial"/>
                <w:sz w:val="20"/>
                <w:szCs w:val="20"/>
                <w:shd w:val="clear" w:color="auto" w:fill="FFFFFF"/>
              </w:rPr>
            </w:pPr>
          </w:p>
          <w:p w14:paraId="744F69D8" w14:textId="77777777" w:rsidR="00911425" w:rsidRPr="009C13C0" w:rsidRDefault="00911425" w:rsidP="00A224F0">
            <w:pPr>
              <w:pStyle w:val="Paragraphnonumbers"/>
              <w:spacing w:line="240" w:lineRule="auto"/>
              <w:rPr>
                <w:rFonts w:cs="Arial"/>
                <w:sz w:val="20"/>
                <w:szCs w:val="20"/>
                <w:shd w:val="clear" w:color="auto" w:fill="FFFFFF"/>
              </w:rPr>
            </w:pPr>
          </w:p>
          <w:p w14:paraId="259C75A9" w14:textId="77777777" w:rsidR="00911425" w:rsidRPr="009C13C0" w:rsidRDefault="00911425" w:rsidP="00A224F0">
            <w:pPr>
              <w:pStyle w:val="Paragraphnonumbers"/>
              <w:spacing w:line="240" w:lineRule="auto"/>
              <w:rPr>
                <w:rFonts w:cs="Arial"/>
                <w:sz w:val="20"/>
                <w:szCs w:val="20"/>
                <w:shd w:val="clear" w:color="auto" w:fill="FFFFFF"/>
              </w:rPr>
            </w:pPr>
          </w:p>
          <w:p w14:paraId="7E5AA756" w14:textId="77777777" w:rsidR="00911425" w:rsidRPr="000468A4" w:rsidRDefault="00911425" w:rsidP="000468A4">
            <w:pPr>
              <w:pStyle w:val="Tabletext"/>
              <w:rPr>
                <w:sz w:val="20"/>
              </w:rPr>
            </w:pPr>
            <w:proofErr w:type="spellStart"/>
            <w:r w:rsidRPr="000468A4">
              <w:rPr>
                <w:sz w:val="20"/>
              </w:rPr>
              <w:t>Streissguth</w:t>
            </w:r>
            <w:proofErr w:type="spellEnd"/>
            <w:r w:rsidRPr="000468A4">
              <w:rPr>
                <w:sz w:val="20"/>
              </w:rPr>
              <w:t>, A., Barr, H., Kogan, J., and Bookstein, F. (1996). </w:t>
            </w:r>
            <w:r w:rsidRPr="000468A4">
              <w:rPr>
                <w:i/>
                <w:iCs/>
                <w:sz w:val="20"/>
              </w:rPr>
              <w:t xml:space="preserve">Understanding the Occurrence of Secondary Disabilities in Clients with </w:t>
            </w:r>
            <w:proofErr w:type="spellStart"/>
            <w:r w:rsidRPr="000468A4">
              <w:rPr>
                <w:i/>
                <w:iCs/>
                <w:sz w:val="20"/>
              </w:rPr>
              <w:t>Fetal</w:t>
            </w:r>
            <w:proofErr w:type="spellEnd"/>
            <w:r w:rsidRPr="000468A4">
              <w:rPr>
                <w:i/>
                <w:iCs/>
                <w:sz w:val="20"/>
              </w:rPr>
              <w:t xml:space="preserve"> Alcohol Syndrome (FAS) and </w:t>
            </w:r>
            <w:proofErr w:type="spellStart"/>
            <w:r w:rsidRPr="000468A4">
              <w:rPr>
                <w:i/>
                <w:iCs/>
                <w:sz w:val="20"/>
              </w:rPr>
              <w:t>Fetal</w:t>
            </w:r>
            <w:proofErr w:type="spellEnd"/>
            <w:r w:rsidRPr="000468A4">
              <w:rPr>
                <w:i/>
                <w:iCs/>
                <w:sz w:val="20"/>
              </w:rPr>
              <w:t xml:space="preserve"> Alcohol Effects (FAE</w:t>
            </w:r>
            <w:r w:rsidRPr="000468A4">
              <w:rPr>
                <w:sz w:val="20"/>
              </w:rPr>
              <w:t xml:space="preserve">): Final Report. Seattle, WA: University Washington School of Medicine, Dept. of Psychiatry and </w:t>
            </w:r>
            <w:proofErr w:type="spellStart"/>
            <w:r w:rsidRPr="000468A4">
              <w:rPr>
                <w:sz w:val="20"/>
              </w:rPr>
              <w:t>Behavioral</w:t>
            </w:r>
            <w:proofErr w:type="spellEnd"/>
            <w:r w:rsidRPr="000468A4">
              <w:rPr>
                <w:sz w:val="20"/>
              </w:rPr>
              <w:t xml:space="preserve"> Science, </w:t>
            </w:r>
            <w:proofErr w:type="spellStart"/>
            <w:r w:rsidRPr="000468A4">
              <w:rPr>
                <w:sz w:val="20"/>
              </w:rPr>
              <w:t>Fetal</w:t>
            </w:r>
            <w:proofErr w:type="spellEnd"/>
            <w:r w:rsidRPr="000468A4">
              <w:rPr>
                <w:sz w:val="20"/>
              </w:rPr>
              <w:t xml:space="preserve"> Alcohol and Drugs Unit.</w:t>
            </w:r>
          </w:p>
          <w:p w14:paraId="76D2915D" w14:textId="77777777" w:rsidR="00911425" w:rsidRPr="009C13C0" w:rsidRDefault="00911425" w:rsidP="00A224F0">
            <w:pPr>
              <w:pStyle w:val="Paragraphnonumbers"/>
              <w:spacing w:line="240" w:lineRule="auto"/>
              <w:rPr>
                <w:rFonts w:cs="Arial"/>
                <w:sz w:val="20"/>
                <w:szCs w:val="20"/>
              </w:rPr>
            </w:pPr>
          </w:p>
          <w:p w14:paraId="071F9832" w14:textId="77777777" w:rsidR="00911425" w:rsidRPr="000468A4" w:rsidRDefault="00911425" w:rsidP="000468A4">
            <w:pPr>
              <w:pStyle w:val="Tabletext"/>
              <w:rPr>
                <w:sz w:val="20"/>
              </w:rPr>
            </w:pPr>
            <w:r w:rsidRPr="000468A4">
              <w:rPr>
                <w:sz w:val="20"/>
              </w:rPr>
              <w:t>Reduced life expectancy of those with FASD</w:t>
            </w:r>
          </w:p>
          <w:p w14:paraId="621E6FEF" w14:textId="77777777" w:rsidR="00911425" w:rsidRPr="009C13C0" w:rsidRDefault="00EA3CB7" w:rsidP="00A224F0">
            <w:pPr>
              <w:pStyle w:val="Paragraphnonumbers"/>
              <w:spacing w:after="0" w:line="240" w:lineRule="auto"/>
              <w:rPr>
                <w:rFonts w:cs="Arial"/>
                <w:sz w:val="20"/>
                <w:szCs w:val="20"/>
              </w:rPr>
            </w:pPr>
            <w:hyperlink r:id="rId69" w:history="1">
              <w:r w:rsidR="00911425" w:rsidRPr="009C13C0">
                <w:rPr>
                  <w:rStyle w:val="Hyperlink"/>
                  <w:rFonts w:cs="Arial"/>
                  <w:sz w:val="20"/>
                  <w:szCs w:val="20"/>
                </w:rPr>
                <w:t>https://www.ncbi.nlm.nih.gov/pubmed/26962962</w:t>
              </w:r>
            </w:hyperlink>
          </w:p>
          <w:p w14:paraId="44B8FF63" w14:textId="77777777" w:rsidR="00911425" w:rsidRPr="009C13C0" w:rsidRDefault="00911425" w:rsidP="00A224F0">
            <w:pPr>
              <w:pStyle w:val="Paragraphnonumbers"/>
              <w:spacing w:after="0" w:line="240" w:lineRule="auto"/>
              <w:rPr>
                <w:rFonts w:cs="Arial"/>
                <w:sz w:val="20"/>
                <w:szCs w:val="20"/>
              </w:rPr>
            </w:pPr>
          </w:p>
          <w:p w14:paraId="082A5175" w14:textId="77777777" w:rsidR="00911425" w:rsidRPr="009C13C0" w:rsidRDefault="00911425" w:rsidP="00A224F0">
            <w:pPr>
              <w:pStyle w:val="Paragraphnonumbers"/>
              <w:spacing w:line="240" w:lineRule="auto"/>
              <w:rPr>
                <w:rFonts w:cs="Arial"/>
                <w:sz w:val="20"/>
                <w:szCs w:val="20"/>
              </w:rPr>
            </w:pPr>
          </w:p>
          <w:p w14:paraId="5A83BCD6" w14:textId="77777777" w:rsidR="00911425" w:rsidRPr="009C13C0" w:rsidRDefault="00911425" w:rsidP="00A224F0">
            <w:pPr>
              <w:pStyle w:val="Paragraphnonumbers"/>
              <w:spacing w:line="240" w:lineRule="auto"/>
              <w:rPr>
                <w:rFonts w:cs="Arial"/>
                <w:sz w:val="20"/>
                <w:szCs w:val="20"/>
              </w:rPr>
            </w:pPr>
          </w:p>
          <w:p w14:paraId="0AF03496" w14:textId="77777777" w:rsidR="00911425" w:rsidRPr="009C13C0" w:rsidRDefault="00911425" w:rsidP="000468A4">
            <w:pPr>
              <w:pStyle w:val="Tabletext"/>
              <w:rPr>
                <w:rFonts w:cs="Arial"/>
                <w:szCs w:val="20"/>
              </w:rPr>
            </w:pPr>
            <w:r w:rsidRPr="000468A4">
              <w:rPr>
                <w:rStyle w:val="Strong"/>
                <w:b w:val="0"/>
                <w:bCs w:val="0"/>
                <w:sz w:val="20"/>
              </w:rPr>
              <w:lastRenderedPageBreak/>
              <w:t>The guidance for medicals for Looked After Children. Point 44</w:t>
            </w:r>
            <w:r w:rsidRPr="009C13C0">
              <w:rPr>
                <w:rFonts w:cs="Arial"/>
                <w:szCs w:val="20"/>
              </w:rPr>
              <w:t xml:space="preserve">. </w:t>
            </w:r>
            <w:hyperlink r:id="rId70" w:history="1">
              <w:r w:rsidRPr="009C13C0">
                <w:rPr>
                  <w:rStyle w:val="Hyperlink"/>
                  <w:rFonts w:cs="Arial"/>
                  <w:sz w:val="20"/>
                  <w:szCs w:val="20"/>
                </w:rPr>
                <w:t>https://assets.publishing.service.gov.uk/government/uploads/system/uploads/attachment_data/file/413368/Promoting_the_health_and_well-being_of_looked-after_children.pdf</w:t>
              </w:r>
            </w:hyperlink>
          </w:p>
          <w:p w14:paraId="3C1E25F9" w14:textId="77777777" w:rsidR="00911425" w:rsidRPr="009C13C0" w:rsidRDefault="00911425" w:rsidP="000468A4">
            <w:pPr>
              <w:pStyle w:val="Tabletext"/>
            </w:pPr>
            <w:r w:rsidRPr="000468A4">
              <w:rPr>
                <w:sz w:val="20"/>
              </w:rPr>
              <w:t xml:space="preserve">Gregory 2015 </w:t>
            </w:r>
            <w:hyperlink r:id="rId71" w:history="1">
              <w:r w:rsidRPr="009C13C0">
                <w:rPr>
                  <w:rStyle w:val="Hyperlink"/>
                  <w:rFonts w:cs="Arial"/>
                  <w:sz w:val="20"/>
                  <w:szCs w:val="20"/>
                </w:rPr>
                <w:t>https://journals.sagepub.com/doi/abs/10.1177/0308575915594985</w:t>
              </w:r>
            </w:hyperlink>
          </w:p>
        </w:tc>
      </w:tr>
      <w:tr w:rsidR="00911425" w:rsidRPr="009C13C0" w14:paraId="13992350" w14:textId="77777777" w:rsidTr="00911425">
        <w:trPr>
          <w:trHeight w:val="282"/>
        </w:trPr>
        <w:tc>
          <w:tcPr>
            <w:tcW w:w="710" w:type="dxa"/>
          </w:tcPr>
          <w:p w14:paraId="002D3167" w14:textId="77777777" w:rsidR="00911425" w:rsidRPr="000503DB" w:rsidRDefault="00911425" w:rsidP="00FC17A1">
            <w:pPr>
              <w:pStyle w:val="TableText1"/>
              <w:numPr>
                <w:ilvl w:val="0"/>
                <w:numId w:val="25"/>
              </w:numPr>
              <w:ind w:left="0" w:firstLine="0"/>
              <w:rPr>
                <w:sz w:val="20"/>
              </w:rPr>
            </w:pPr>
          </w:p>
        </w:tc>
        <w:tc>
          <w:tcPr>
            <w:tcW w:w="1422" w:type="dxa"/>
          </w:tcPr>
          <w:p w14:paraId="60CCFB95" w14:textId="77777777" w:rsidR="00911425" w:rsidRPr="00B97B11" w:rsidRDefault="00911425" w:rsidP="00B97B11">
            <w:pPr>
              <w:pStyle w:val="Tabletext"/>
              <w:rPr>
                <w:sz w:val="20"/>
              </w:rPr>
            </w:pPr>
            <w:r w:rsidRPr="00B97B11">
              <w:rPr>
                <w:sz w:val="20"/>
              </w:rPr>
              <w:t xml:space="preserve">FASD Network UK </w:t>
            </w:r>
          </w:p>
        </w:tc>
        <w:tc>
          <w:tcPr>
            <w:tcW w:w="3134" w:type="dxa"/>
          </w:tcPr>
          <w:p w14:paraId="421BF43A" w14:textId="77777777" w:rsidR="00911425" w:rsidRPr="00B97B11" w:rsidRDefault="00911425" w:rsidP="00B97B11">
            <w:pPr>
              <w:pStyle w:val="Tabletext"/>
              <w:rPr>
                <w:rFonts w:cs="Arial"/>
                <w:sz w:val="20"/>
              </w:rPr>
            </w:pPr>
            <w:r w:rsidRPr="00B97B11">
              <w:rPr>
                <w:rFonts w:cs="Arial"/>
                <w:sz w:val="20"/>
              </w:rPr>
              <w:t xml:space="preserve">Access to existing neurodevelopmental and mental </w:t>
            </w:r>
            <w:r w:rsidRPr="00B97B11">
              <w:rPr>
                <w:rFonts w:cs="Arial"/>
                <w:sz w:val="20"/>
              </w:rPr>
              <w:lastRenderedPageBreak/>
              <w:t xml:space="preserve">health services that are commissioned for parallel conditions </w:t>
            </w:r>
            <w:proofErr w:type="spellStart"/>
            <w:r w:rsidRPr="00B97B11">
              <w:rPr>
                <w:rFonts w:cs="Arial"/>
                <w:sz w:val="20"/>
              </w:rPr>
              <w:t>ie</w:t>
            </w:r>
            <w:proofErr w:type="spellEnd"/>
            <w:r w:rsidRPr="00B97B11">
              <w:rPr>
                <w:rFonts w:cs="Arial"/>
                <w:sz w:val="20"/>
              </w:rPr>
              <w:t xml:space="preserve"> autism, ADHD, such as those traditionally operated by CAMHS and a range of external therapeutic providers.</w:t>
            </w:r>
          </w:p>
        </w:tc>
        <w:tc>
          <w:tcPr>
            <w:tcW w:w="3134" w:type="dxa"/>
          </w:tcPr>
          <w:p w14:paraId="45752458" w14:textId="77777777" w:rsidR="00911425" w:rsidRPr="00B97B11" w:rsidRDefault="00911425" w:rsidP="00B97B11">
            <w:pPr>
              <w:pStyle w:val="Tabletext"/>
              <w:rPr>
                <w:rFonts w:cs="Arial"/>
                <w:sz w:val="20"/>
              </w:rPr>
            </w:pPr>
            <w:r w:rsidRPr="00B97B11">
              <w:rPr>
                <w:rFonts w:cs="Arial"/>
                <w:sz w:val="20"/>
              </w:rPr>
              <w:lastRenderedPageBreak/>
              <w:t xml:space="preserve">There are standardised pathways for ADHD and Autism </w:t>
            </w:r>
            <w:r w:rsidRPr="00B97B11">
              <w:rPr>
                <w:rFonts w:cs="Arial"/>
                <w:sz w:val="20"/>
              </w:rPr>
              <w:lastRenderedPageBreak/>
              <w:t xml:space="preserve">and although there are issues (delays) with the provision of these services, there is a recognisable multi-disciplinary pathway (MAAT teams) that could be utilised in terms of </w:t>
            </w:r>
            <w:proofErr w:type="spellStart"/>
            <w:r w:rsidRPr="00B97B11">
              <w:rPr>
                <w:rFonts w:cs="Arial"/>
                <w:sz w:val="20"/>
              </w:rPr>
              <w:t>SaLT</w:t>
            </w:r>
            <w:proofErr w:type="spellEnd"/>
            <w:r w:rsidRPr="00B97B11">
              <w:rPr>
                <w:rFonts w:cs="Arial"/>
                <w:sz w:val="20"/>
              </w:rPr>
              <w:t xml:space="preserve">, OT, Psych, medical evaluations.  The training of those teams in FASD will be crucial if they are to expand their remit to include FASD.  </w:t>
            </w:r>
          </w:p>
          <w:p w14:paraId="3A00248D" w14:textId="77777777" w:rsidR="00911425" w:rsidRPr="00B97B11" w:rsidRDefault="00911425" w:rsidP="00B97B11">
            <w:pPr>
              <w:pStyle w:val="Tabletext"/>
              <w:rPr>
                <w:rFonts w:cs="Arial"/>
                <w:sz w:val="20"/>
              </w:rPr>
            </w:pPr>
            <w:r w:rsidRPr="00B97B11">
              <w:rPr>
                <w:rFonts w:cs="Arial"/>
                <w:sz w:val="20"/>
              </w:rPr>
              <w:t>We go into CAMHS teams to train and find that there is little to no expertise in this topic so it would be clinically unsound to use CAHMS as a diagnostic and therapeutic vehicle at the current time. There is scope to develop that option in the future if it would mean there is a one doorway system that also accepts children with FASD.</w:t>
            </w:r>
          </w:p>
          <w:p w14:paraId="3287143C" w14:textId="77777777" w:rsidR="00911425" w:rsidRPr="00B97B11" w:rsidRDefault="00911425" w:rsidP="00B97B11">
            <w:pPr>
              <w:pStyle w:val="Tabletext"/>
              <w:rPr>
                <w:rFonts w:cs="Arial"/>
                <w:sz w:val="20"/>
              </w:rPr>
            </w:pPr>
            <w:r w:rsidRPr="00B97B11">
              <w:rPr>
                <w:rFonts w:cs="Arial"/>
                <w:sz w:val="20"/>
              </w:rPr>
              <w:t xml:space="preserve">Early onset self-harm, anxiety, child to parent violence and addictions is evidenced in many of our families. The CAHMS referrals have often been declined due to the child being ‘too complex’ or ‘has a disability not a mental health condition’ or have addictions so ‘addictions must be addressed before we can work with them’. They cannot access LD CAMHS as the majority have an IQ that is </w:t>
            </w:r>
            <w:r w:rsidRPr="00B97B11">
              <w:rPr>
                <w:rFonts w:cs="Arial"/>
                <w:sz w:val="20"/>
              </w:rPr>
              <w:lastRenderedPageBreak/>
              <w:t xml:space="preserve">too high even at IQ71 or IQ72 which is just above the cut-off point. The lack of engagement or the anxiety in our children can make it hard to attend appointments which often results in removal from the programme before it has really got started. Children with FASD will require longer to benefit therapeutically from provision and they are typically pro-social and dislike </w:t>
            </w:r>
            <w:proofErr w:type="gramStart"/>
            <w:r w:rsidRPr="00B97B11">
              <w:rPr>
                <w:rFonts w:cs="Arial"/>
                <w:sz w:val="20"/>
              </w:rPr>
              <w:t>change</w:t>
            </w:r>
            <w:proofErr w:type="gramEnd"/>
            <w:r w:rsidRPr="00B97B11">
              <w:rPr>
                <w:rFonts w:cs="Arial"/>
                <w:sz w:val="20"/>
              </w:rPr>
              <w:t xml:space="preserve"> so the continuously cancelled appointments and changes of staff further impede the engagement from our young people. </w:t>
            </w:r>
          </w:p>
          <w:p w14:paraId="03200191" w14:textId="77777777" w:rsidR="00911425" w:rsidRPr="00B97B11" w:rsidRDefault="00911425" w:rsidP="00B97B11">
            <w:pPr>
              <w:pStyle w:val="Tabletext"/>
              <w:rPr>
                <w:rFonts w:cs="Arial"/>
                <w:sz w:val="20"/>
              </w:rPr>
            </w:pPr>
            <w:r w:rsidRPr="00B97B11">
              <w:rPr>
                <w:rFonts w:cs="Arial"/>
                <w:sz w:val="20"/>
              </w:rPr>
              <w:t xml:space="preserve">Some families have never had a full neurodevelopmental assessment. Some have assessments at the point of diagnosis and there was no system to update this at regular intervals. At minimum, a full medical and cognitive and adaptive functioning assessment would be welcomed at key transition points </w:t>
            </w:r>
            <w:proofErr w:type="spellStart"/>
            <w:r w:rsidRPr="00B97B11">
              <w:rPr>
                <w:rFonts w:cs="Arial"/>
                <w:sz w:val="20"/>
              </w:rPr>
              <w:t>ie</w:t>
            </w:r>
            <w:proofErr w:type="spellEnd"/>
            <w:r w:rsidRPr="00B97B11">
              <w:rPr>
                <w:rFonts w:cs="Arial"/>
                <w:sz w:val="20"/>
              </w:rPr>
              <w:t xml:space="preserve"> starting school, transferring to high school, transferring to leaving care team/college etc so that support plans can target the needs and strengths identified. </w:t>
            </w:r>
            <w:proofErr w:type="gramStart"/>
            <w:r w:rsidRPr="00B97B11">
              <w:rPr>
                <w:rFonts w:cs="Arial"/>
                <w:sz w:val="20"/>
              </w:rPr>
              <w:t>The majority of</w:t>
            </w:r>
            <w:proofErr w:type="gramEnd"/>
            <w:r w:rsidRPr="00B97B11">
              <w:rPr>
                <w:rFonts w:cs="Arial"/>
                <w:sz w:val="20"/>
              </w:rPr>
              <w:t xml:space="preserve"> young people who transfer from child to adult </w:t>
            </w:r>
            <w:r w:rsidRPr="00B97B11">
              <w:rPr>
                <w:rFonts w:cs="Arial"/>
                <w:sz w:val="20"/>
              </w:rPr>
              <w:lastRenderedPageBreak/>
              <w:t>services, fail to get a service to meet their needs. There is a great deal of concern over the transition from child to adult services.</w:t>
            </w:r>
          </w:p>
        </w:tc>
        <w:tc>
          <w:tcPr>
            <w:tcW w:w="3134" w:type="dxa"/>
          </w:tcPr>
          <w:p w14:paraId="7DE8BAE3" w14:textId="77777777" w:rsidR="00911425" w:rsidRPr="00B97B11" w:rsidRDefault="00911425" w:rsidP="00B97B11">
            <w:pPr>
              <w:pStyle w:val="Tabletext"/>
              <w:rPr>
                <w:rFonts w:cs="Arial"/>
                <w:sz w:val="20"/>
              </w:rPr>
            </w:pPr>
            <w:r w:rsidRPr="00B97B11">
              <w:rPr>
                <w:rFonts w:cs="Arial"/>
                <w:sz w:val="20"/>
              </w:rPr>
              <w:lastRenderedPageBreak/>
              <w:t xml:space="preserve">The standard offer for behavioural presentations </w:t>
            </w:r>
            <w:proofErr w:type="gramStart"/>
            <w:r w:rsidRPr="00B97B11">
              <w:rPr>
                <w:rFonts w:cs="Arial"/>
                <w:sz w:val="20"/>
              </w:rPr>
              <w:t>are</w:t>
            </w:r>
            <w:proofErr w:type="gramEnd"/>
            <w:r w:rsidRPr="00B97B11">
              <w:rPr>
                <w:rFonts w:cs="Arial"/>
                <w:sz w:val="20"/>
              </w:rPr>
              <w:t xml:space="preserve"> </w:t>
            </w:r>
            <w:r w:rsidRPr="00B97B11">
              <w:rPr>
                <w:rFonts w:cs="Arial"/>
                <w:sz w:val="20"/>
              </w:rPr>
              <w:lastRenderedPageBreak/>
              <w:t>often CBT based which are frequently ineffective and alternative options are rarely available. There has been a lot of positive feedback from families about equine therapy, art therapy, music therapy, sensory integration therapy etc so a range of creative therapeutic approaches needs to be available.</w:t>
            </w:r>
          </w:p>
          <w:p w14:paraId="6456A4E7" w14:textId="77777777" w:rsidR="00911425" w:rsidRPr="00B97B11" w:rsidRDefault="00911425" w:rsidP="00B97B11">
            <w:pPr>
              <w:pStyle w:val="Tabletext"/>
              <w:rPr>
                <w:rFonts w:cs="Arial"/>
                <w:sz w:val="20"/>
              </w:rPr>
            </w:pPr>
            <w:r w:rsidRPr="00B97B11">
              <w:rPr>
                <w:rFonts w:cs="Arial"/>
                <w:sz w:val="20"/>
              </w:rPr>
              <w:t xml:space="preserve">Occupational Therapy – This is extremely highly regarded by families with children with FASD and is considered an essential </w:t>
            </w:r>
            <w:proofErr w:type="gramStart"/>
            <w:r w:rsidRPr="00B97B11">
              <w:rPr>
                <w:rFonts w:cs="Arial"/>
                <w:sz w:val="20"/>
              </w:rPr>
              <w:t>service</w:t>
            </w:r>
            <w:proofErr w:type="gramEnd"/>
            <w:r w:rsidRPr="00B97B11">
              <w:rPr>
                <w:rFonts w:cs="Arial"/>
                <w:sz w:val="20"/>
              </w:rPr>
              <w:t xml:space="preserve"> but it is a struggle to access on the NHS as they are often tied in to Autism teams which children with FASD cannot access.  The service secured privately is often high quality and less time restricted but beyond the budget of many families.</w:t>
            </w:r>
          </w:p>
          <w:p w14:paraId="6B012E39" w14:textId="77777777" w:rsidR="00911425" w:rsidRPr="00B97B11" w:rsidRDefault="00911425" w:rsidP="00B97B11">
            <w:pPr>
              <w:pStyle w:val="Tabletext"/>
              <w:rPr>
                <w:rFonts w:cs="Arial"/>
                <w:sz w:val="20"/>
              </w:rPr>
            </w:pPr>
            <w:r w:rsidRPr="00B97B11">
              <w:rPr>
                <w:rFonts w:cs="Arial"/>
                <w:sz w:val="20"/>
              </w:rPr>
              <w:t xml:space="preserve">Speech and Language - This is hard to access on the NHS as </w:t>
            </w:r>
            <w:proofErr w:type="gramStart"/>
            <w:r w:rsidRPr="00B97B11">
              <w:rPr>
                <w:rFonts w:cs="Arial"/>
                <w:sz w:val="20"/>
              </w:rPr>
              <w:t>the majority of</w:t>
            </w:r>
            <w:proofErr w:type="gramEnd"/>
            <w:r w:rsidRPr="00B97B11">
              <w:rPr>
                <w:rFonts w:cs="Arial"/>
                <w:sz w:val="20"/>
              </w:rPr>
              <w:t xml:space="preserve"> our children with FASD talk relatively well and mask their lack of understanding. Private assessments or assessments for the EHCP process consistently report low receptive language skills and slower auditory processing. Expressive </w:t>
            </w:r>
            <w:r w:rsidRPr="00B97B11">
              <w:rPr>
                <w:rFonts w:cs="Arial"/>
                <w:sz w:val="20"/>
              </w:rPr>
              <w:lastRenderedPageBreak/>
              <w:t>language, whilst superficially good, lacks depth of understanding.  It often highlights the lack of social understanding and cues. This is valuable information to adjust educational support and strategies but is denied many due to lack of access.</w:t>
            </w:r>
          </w:p>
          <w:p w14:paraId="275727A9" w14:textId="77777777" w:rsidR="00911425" w:rsidRPr="00B97B11" w:rsidRDefault="00911425" w:rsidP="00B97B11">
            <w:pPr>
              <w:pStyle w:val="Tabletext"/>
              <w:rPr>
                <w:rFonts w:cs="Arial"/>
                <w:sz w:val="20"/>
              </w:rPr>
            </w:pPr>
            <w:r w:rsidRPr="00B97B11">
              <w:rPr>
                <w:rFonts w:cs="Arial"/>
                <w:sz w:val="20"/>
              </w:rPr>
              <w:t>Educational Psychology</w:t>
            </w:r>
          </w:p>
          <w:p w14:paraId="5599480C" w14:textId="77777777" w:rsidR="00911425" w:rsidRPr="00B97B11" w:rsidRDefault="00911425" w:rsidP="00B97B11">
            <w:pPr>
              <w:pStyle w:val="Tabletext"/>
              <w:rPr>
                <w:rFonts w:cs="Arial"/>
                <w:sz w:val="20"/>
              </w:rPr>
            </w:pPr>
            <w:r w:rsidRPr="00B97B11">
              <w:rPr>
                <w:rFonts w:cs="Arial"/>
                <w:sz w:val="20"/>
              </w:rPr>
              <w:t>Frequently they are declined for children with FASD as they are viewed through the lens of ‘making progress so there is no need for an EP’, ‘naughty’ and ‘refusing to do the work’ rather than struggling with learning.  It is only if they qualify for an EHCP (this is hard to obtain without a fight and particularly if there is no diagnosis) that the true levels of need are often identified. We have seen young people entering their final year of high school suddenly being recognised as having a learning disability with an IQ under 70 who have been seen through the lens of SEMH and behavioural issues rather than a core cognitive impairment than impacts on learning and regulating behaviour.</w:t>
            </w:r>
          </w:p>
          <w:p w14:paraId="746DE366" w14:textId="77777777" w:rsidR="00911425" w:rsidRPr="00B97B11" w:rsidRDefault="00911425" w:rsidP="00B97B11">
            <w:pPr>
              <w:pStyle w:val="Tabletext"/>
              <w:rPr>
                <w:rFonts w:cs="Arial"/>
                <w:sz w:val="20"/>
              </w:rPr>
            </w:pPr>
          </w:p>
        </w:tc>
        <w:tc>
          <w:tcPr>
            <w:tcW w:w="3134" w:type="dxa"/>
          </w:tcPr>
          <w:p w14:paraId="36B9C79A" w14:textId="77777777" w:rsidR="00911425" w:rsidRPr="00B97B11" w:rsidRDefault="00911425" w:rsidP="00B97B11">
            <w:pPr>
              <w:pStyle w:val="Tabletext"/>
              <w:rPr>
                <w:rFonts w:cs="Arial"/>
                <w:sz w:val="20"/>
              </w:rPr>
            </w:pPr>
            <w:r w:rsidRPr="00B97B11">
              <w:rPr>
                <w:rFonts w:cs="Arial"/>
                <w:sz w:val="20"/>
              </w:rPr>
              <w:lastRenderedPageBreak/>
              <w:t xml:space="preserve">There are NICE guidelines for related topics which do not </w:t>
            </w:r>
            <w:r w:rsidRPr="00B97B11">
              <w:rPr>
                <w:rFonts w:cs="Arial"/>
                <w:sz w:val="20"/>
              </w:rPr>
              <w:lastRenderedPageBreak/>
              <w:t xml:space="preserve">include FASD but do include a mention of Autism.  This use of diagnostic specific language is a barrier to accessing services and therapies which may be helpful. NICE needs to consider replacing the term Autism with Neuro-developmental Conditions (or other generic terminology) which would aid access for </w:t>
            </w:r>
            <w:proofErr w:type="gramStart"/>
            <w:r w:rsidRPr="00B97B11">
              <w:rPr>
                <w:rFonts w:cs="Arial"/>
                <w:sz w:val="20"/>
              </w:rPr>
              <w:t>a number of</w:t>
            </w:r>
            <w:proofErr w:type="gramEnd"/>
            <w:r w:rsidRPr="00B97B11">
              <w:rPr>
                <w:rFonts w:cs="Arial"/>
                <w:sz w:val="20"/>
              </w:rPr>
              <w:t xml:space="preserve"> parallel conditions. </w:t>
            </w:r>
          </w:p>
          <w:p w14:paraId="102B290D" w14:textId="77777777" w:rsidR="00911425" w:rsidRPr="00B97B11" w:rsidRDefault="00911425" w:rsidP="00B97B11">
            <w:pPr>
              <w:pStyle w:val="Tabletext"/>
              <w:rPr>
                <w:rFonts w:cs="Arial"/>
                <w:sz w:val="20"/>
              </w:rPr>
            </w:pPr>
          </w:p>
          <w:p w14:paraId="62D2A3D9" w14:textId="77777777" w:rsidR="00911425" w:rsidRPr="00B97B11" w:rsidRDefault="00911425" w:rsidP="00B97B11">
            <w:pPr>
              <w:pStyle w:val="Tabletext"/>
              <w:rPr>
                <w:rFonts w:cs="Arial"/>
                <w:sz w:val="20"/>
              </w:rPr>
            </w:pPr>
          </w:p>
          <w:p w14:paraId="45E4AAA7" w14:textId="77777777" w:rsidR="00911425" w:rsidRPr="00B97B11" w:rsidRDefault="00911425" w:rsidP="00B97B11">
            <w:pPr>
              <w:pStyle w:val="Tabletext"/>
              <w:rPr>
                <w:rFonts w:cs="Arial"/>
                <w:sz w:val="20"/>
              </w:rPr>
            </w:pPr>
          </w:p>
          <w:p w14:paraId="707394F1" w14:textId="77777777" w:rsidR="00911425" w:rsidRPr="00B97B11" w:rsidRDefault="00911425" w:rsidP="00B97B11">
            <w:pPr>
              <w:pStyle w:val="Tabletext"/>
              <w:rPr>
                <w:rFonts w:cs="Arial"/>
                <w:sz w:val="20"/>
              </w:rPr>
            </w:pPr>
          </w:p>
          <w:p w14:paraId="1D25DE4F" w14:textId="77777777" w:rsidR="00911425" w:rsidRPr="00B97B11" w:rsidRDefault="00EA3CB7" w:rsidP="00B97B11">
            <w:pPr>
              <w:pStyle w:val="Tabletext"/>
              <w:rPr>
                <w:rStyle w:val="Hyperlink"/>
                <w:sz w:val="20"/>
              </w:rPr>
            </w:pPr>
            <w:hyperlink r:id="rId72" w:history="1">
              <w:r w:rsidR="00911425" w:rsidRPr="00B97B11">
                <w:rPr>
                  <w:rStyle w:val="Hyperlink"/>
                  <w:sz w:val="20"/>
                </w:rPr>
                <w:t>https://pathways.nice.org.uk/pathways/transition-from-childrens-to-adults-services</w:t>
              </w:r>
            </w:hyperlink>
          </w:p>
          <w:p w14:paraId="50CE40CF" w14:textId="77777777" w:rsidR="00911425" w:rsidRPr="00B97B11" w:rsidRDefault="00911425" w:rsidP="00B97B11">
            <w:pPr>
              <w:pStyle w:val="Tabletext"/>
              <w:rPr>
                <w:rFonts w:cs="Arial"/>
                <w:sz w:val="20"/>
              </w:rPr>
            </w:pPr>
          </w:p>
        </w:tc>
      </w:tr>
      <w:tr w:rsidR="00911425" w:rsidRPr="009C13C0" w14:paraId="274A2E92" w14:textId="77777777" w:rsidTr="00911425">
        <w:trPr>
          <w:trHeight w:val="282"/>
        </w:trPr>
        <w:tc>
          <w:tcPr>
            <w:tcW w:w="710" w:type="dxa"/>
          </w:tcPr>
          <w:p w14:paraId="74EC6CEE" w14:textId="77777777" w:rsidR="00911425" w:rsidRPr="000503DB" w:rsidRDefault="00911425" w:rsidP="00FC17A1">
            <w:pPr>
              <w:pStyle w:val="TableText1"/>
              <w:numPr>
                <w:ilvl w:val="0"/>
                <w:numId w:val="25"/>
              </w:numPr>
              <w:ind w:left="0" w:firstLine="0"/>
              <w:rPr>
                <w:sz w:val="20"/>
              </w:rPr>
            </w:pPr>
          </w:p>
        </w:tc>
        <w:tc>
          <w:tcPr>
            <w:tcW w:w="1422" w:type="dxa"/>
          </w:tcPr>
          <w:p w14:paraId="2D1BE17F" w14:textId="77777777" w:rsidR="00911425" w:rsidRPr="00B97B11" w:rsidRDefault="00911425" w:rsidP="00B97B11">
            <w:pPr>
              <w:pStyle w:val="Tabletext"/>
              <w:rPr>
                <w:sz w:val="20"/>
              </w:rPr>
            </w:pPr>
            <w:r w:rsidRPr="00B97B11">
              <w:rPr>
                <w:sz w:val="20"/>
              </w:rPr>
              <w:t>Greater Manchester Health and Social Care Partnership</w:t>
            </w:r>
          </w:p>
        </w:tc>
        <w:tc>
          <w:tcPr>
            <w:tcW w:w="3134" w:type="dxa"/>
          </w:tcPr>
          <w:p w14:paraId="717D6A00" w14:textId="77777777" w:rsidR="00911425" w:rsidRPr="00B97B11" w:rsidRDefault="00911425" w:rsidP="00B97B11">
            <w:pPr>
              <w:pStyle w:val="Tabletext"/>
              <w:rPr>
                <w:rFonts w:cs="Arial"/>
                <w:sz w:val="20"/>
              </w:rPr>
            </w:pPr>
            <w:r w:rsidRPr="00B97B11">
              <w:rPr>
                <w:rFonts w:cs="Arial"/>
                <w:sz w:val="20"/>
              </w:rPr>
              <w:t>Diagnostic pathway in place (children and adults) in all CCG areas with maximum waiting time of 6 months</w:t>
            </w:r>
          </w:p>
        </w:tc>
        <w:tc>
          <w:tcPr>
            <w:tcW w:w="3134" w:type="dxa"/>
          </w:tcPr>
          <w:p w14:paraId="735873F7" w14:textId="77777777" w:rsidR="00911425" w:rsidRPr="00B97B11" w:rsidRDefault="00911425" w:rsidP="00B97B11">
            <w:pPr>
              <w:pStyle w:val="Tabletext"/>
              <w:rPr>
                <w:rFonts w:cs="Arial"/>
                <w:sz w:val="20"/>
              </w:rPr>
            </w:pPr>
            <w:r w:rsidRPr="00B97B11">
              <w:rPr>
                <w:rFonts w:cs="Arial"/>
                <w:sz w:val="20"/>
              </w:rPr>
              <w:t xml:space="preserve">With an accurate diagnosis, families and individuals </w:t>
            </w:r>
            <w:proofErr w:type="gramStart"/>
            <w:r w:rsidRPr="00B97B11">
              <w:rPr>
                <w:rFonts w:cs="Arial"/>
                <w:sz w:val="20"/>
              </w:rPr>
              <w:t>are able to</w:t>
            </w:r>
            <w:proofErr w:type="gramEnd"/>
            <w:r w:rsidRPr="00B97B11">
              <w:rPr>
                <w:rFonts w:cs="Arial"/>
                <w:sz w:val="20"/>
              </w:rPr>
              <w:t xml:space="preserve"> understand the challenges they face and put strategies in place.</w:t>
            </w:r>
          </w:p>
          <w:p w14:paraId="2365AF36" w14:textId="77777777" w:rsidR="00911425" w:rsidRPr="00B97B11" w:rsidRDefault="00911425" w:rsidP="00B97B11">
            <w:pPr>
              <w:pStyle w:val="Tabletext"/>
              <w:rPr>
                <w:rFonts w:cs="Arial"/>
                <w:sz w:val="20"/>
              </w:rPr>
            </w:pPr>
            <w:r w:rsidRPr="00B97B11">
              <w:rPr>
                <w:rFonts w:cs="Arial"/>
                <w:sz w:val="20"/>
              </w:rPr>
              <w:t>This also prevents money being wasted on inappropriate use of medications and clinical time.</w:t>
            </w:r>
          </w:p>
          <w:p w14:paraId="0EFF746D" w14:textId="77777777" w:rsidR="00911425" w:rsidRPr="00B97B11" w:rsidRDefault="00911425" w:rsidP="00B97B11">
            <w:pPr>
              <w:pStyle w:val="Tabletext"/>
              <w:rPr>
                <w:rFonts w:cs="Arial"/>
                <w:sz w:val="20"/>
              </w:rPr>
            </w:pPr>
          </w:p>
        </w:tc>
        <w:tc>
          <w:tcPr>
            <w:tcW w:w="3134" w:type="dxa"/>
          </w:tcPr>
          <w:p w14:paraId="792229D9" w14:textId="77777777" w:rsidR="00911425" w:rsidRPr="00B97B11" w:rsidRDefault="00911425" w:rsidP="00B97B11">
            <w:pPr>
              <w:pStyle w:val="Tabletext"/>
              <w:rPr>
                <w:rFonts w:cs="Arial"/>
                <w:sz w:val="20"/>
              </w:rPr>
            </w:pPr>
            <w:r w:rsidRPr="00B97B11">
              <w:rPr>
                <w:rFonts w:cs="Arial"/>
                <w:sz w:val="20"/>
              </w:rPr>
              <w:t>Timely and local access to diagnosis.</w:t>
            </w:r>
          </w:p>
        </w:tc>
        <w:tc>
          <w:tcPr>
            <w:tcW w:w="3134" w:type="dxa"/>
          </w:tcPr>
          <w:p w14:paraId="2EAC6923" w14:textId="77777777" w:rsidR="00911425" w:rsidRPr="00B97B11" w:rsidRDefault="00911425" w:rsidP="00B97B11">
            <w:pPr>
              <w:pStyle w:val="Tabletext"/>
              <w:rPr>
                <w:rFonts w:cs="Arial"/>
                <w:sz w:val="20"/>
              </w:rPr>
            </w:pPr>
          </w:p>
        </w:tc>
      </w:tr>
      <w:tr w:rsidR="00911425" w:rsidRPr="009C13C0" w14:paraId="5AA59B93" w14:textId="77777777" w:rsidTr="00911425">
        <w:trPr>
          <w:trHeight w:val="282"/>
        </w:trPr>
        <w:tc>
          <w:tcPr>
            <w:tcW w:w="710" w:type="dxa"/>
          </w:tcPr>
          <w:p w14:paraId="63E95C1F" w14:textId="77777777" w:rsidR="00911425" w:rsidRPr="000503DB" w:rsidRDefault="00911425" w:rsidP="00FC17A1">
            <w:pPr>
              <w:pStyle w:val="TableText1"/>
              <w:numPr>
                <w:ilvl w:val="0"/>
                <w:numId w:val="25"/>
              </w:numPr>
              <w:ind w:left="0" w:firstLine="0"/>
              <w:rPr>
                <w:sz w:val="20"/>
              </w:rPr>
            </w:pPr>
          </w:p>
        </w:tc>
        <w:tc>
          <w:tcPr>
            <w:tcW w:w="1422" w:type="dxa"/>
          </w:tcPr>
          <w:p w14:paraId="0A7FFD3D" w14:textId="77777777" w:rsidR="00911425" w:rsidRPr="00B97B11" w:rsidRDefault="00911425" w:rsidP="00B97B11">
            <w:pPr>
              <w:pStyle w:val="Tabletext"/>
              <w:rPr>
                <w:sz w:val="20"/>
              </w:rPr>
            </w:pPr>
            <w:r w:rsidRPr="00B97B11">
              <w:rPr>
                <w:sz w:val="20"/>
              </w:rPr>
              <w:t>Greater Manchester Health and Social Care Partnership</w:t>
            </w:r>
          </w:p>
        </w:tc>
        <w:tc>
          <w:tcPr>
            <w:tcW w:w="3134" w:type="dxa"/>
          </w:tcPr>
          <w:p w14:paraId="4B0D5D53" w14:textId="77777777" w:rsidR="00911425" w:rsidRPr="00B97B11" w:rsidRDefault="00911425" w:rsidP="00B97B11">
            <w:pPr>
              <w:pStyle w:val="Tabletext"/>
              <w:rPr>
                <w:rFonts w:cs="Arial"/>
                <w:sz w:val="20"/>
              </w:rPr>
            </w:pPr>
            <w:r w:rsidRPr="00B97B11">
              <w:rPr>
                <w:rFonts w:cs="Arial"/>
                <w:sz w:val="20"/>
              </w:rPr>
              <w:t>Everybody who is diagnosed with FASD should be able to access support appropriate for their individual needs</w:t>
            </w:r>
          </w:p>
        </w:tc>
        <w:tc>
          <w:tcPr>
            <w:tcW w:w="3134" w:type="dxa"/>
          </w:tcPr>
          <w:p w14:paraId="5AC2135D" w14:textId="77777777" w:rsidR="00911425" w:rsidRPr="00B97B11" w:rsidRDefault="00911425" w:rsidP="00B97B11">
            <w:pPr>
              <w:pStyle w:val="Tabletext"/>
              <w:rPr>
                <w:rFonts w:cs="Arial"/>
                <w:sz w:val="20"/>
              </w:rPr>
            </w:pPr>
            <w:r w:rsidRPr="00B97B11">
              <w:rPr>
                <w:rFonts w:cs="Arial"/>
                <w:sz w:val="20"/>
              </w:rPr>
              <w:t xml:space="preserve">FASD affects everybody differently. With the right support and adjustments people can manage better.  </w:t>
            </w:r>
          </w:p>
        </w:tc>
        <w:tc>
          <w:tcPr>
            <w:tcW w:w="3134" w:type="dxa"/>
          </w:tcPr>
          <w:p w14:paraId="626DCB4C" w14:textId="77777777" w:rsidR="00911425" w:rsidRPr="009C13C0" w:rsidRDefault="00911425" w:rsidP="00A224F0">
            <w:pPr>
              <w:pStyle w:val="TableText1"/>
              <w:rPr>
                <w:rFonts w:cs="Arial"/>
                <w:sz w:val="20"/>
                <w:szCs w:val="20"/>
              </w:rPr>
            </w:pPr>
          </w:p>
        </w:tc>
        <w:tc>
          <w:tcPr>
            <w:tcW w:w="3134" w:type="dxa"/>
          </w:tcPr>
          <w:p w14:paraId="291D0DC2" w14:textId="77777777" w:rsidR="00911425" w:rsidRPr="009C13C0" w:rsidRDefault="00911425" w:rsidP="00A224F0">
            <w:pPr>
              <w:rPr>
                <w:rFonts w:cs="Arial"/>
                <w:sz w:val="20"/>
              </w:rPr>
            </w:pPr>
          </w:p>
        </w:tc>
      </w:tr>
      <w:tr w:rsidR="00911425" w:rsidRPr="009C13C0" w14:paraId="0A7E3CF4" w14:textId="77777777" w:rsidTr="00911425">
        <w:trPr>
          <w:trHeight w:val="282"/>
        </w:trPr>
        <w:tc>
          <w:tcPr>
            <w:tcW w:w="710" w:type="dxa"/>
          </w:tcPr>
          <w:p w14:paraId="1E4E36EA" w14:textId="77777777" w:rsidR="00911425" w:rsidRPr="000503DB" w:rsidRDefault="00911425" w:rsidP="00FC17A1">
            <w:pPr>
              <w:pStyle w:val="TableText1"/>
              <w:numPr>
                <w:ilvl w:val="0"/>
                <w:numId w:val="25"/>
              </w:numPr>
              <w:ind w:left="0" w:firstLine="0"/>
              <w:rPr>
                <w:sz w:val="20"/>
              </w:rPr>
            </w:pPr>
          </w:p>
        </w:tc>
        <w:tc>
          <w:tcPr>
            <w:tcW w:w="1422" w:type="dxa"/>
          </w:tcPr>
          <w:p w14:paraId="399D60B0" w14:textId="77777777" w:rsidR="00911425" w:rsidRPr="00B97B11" w:rsidRDefault="00911425" w:rsidP="00B97B11">
            <w:pPr>
              <w:pStyle w:val="Tabletext"/>
              <w:rPr>
                <w:sz w:val="20"/>
              </w:rPr>
            </w:pPr>
            <w:r w:rsidRPr="00B97B11">
              <w:rPr>
                <w:sz w:val="20"/>
              </w:rPr>
              <w:t>National Organisation for Foetal Alcohol Syndrome-UK</w:t>
            </w:r>
          </w:p>
        </w:tc>
        <w:tc>
          <w:tcPr>
            <w:tcW w:w="3134" w:type="dxa"/>
          </w:tcPr>
          <w:p w14:paraId="1CB062A7" w14:textId="77777777" w:rsidR="00911425" w:rsidRPr="00B97B11" w:rsidRDefault="00911425" w:rsidP="00B97B11">
            <w:pPr>
              <w:pStyle w:val="Tabletext"/>
              <w:rPr>
                <w:rFonts w:cs="Arial"/>
                <w:sz w:val="20"/>
              </w:rPr>
            </w:pPr>
            <w:r w:rsidRPr="00B97B11">
              <w:rPr>
                <w:rFonts w:cs="Arial"/>
                <w:sz w:val="20"/>
              </w:rPr>
              <w:t>Pathway for diagnosis and support</w:t>
            </w:r>
          </w:p>
        </w:tc>
        <w:tc>
          <w:tcPr>
            <w:tcW w:w="3134" w:type="dxa"/>
          </w:tcPr>
          <w:p w14:paraId="35C54F80" w14:textId="77777777" w:rsidR="00911425" w:rsidRPr="00B97B11" w:rsidRDefault="00911425" w:rsidP="00B97B11">
            <w:pPr>
              <w:pStyle w:val="Tabletext"/>
              <w:rPr>
                <w:rFonts w:cs="Arial"/>
                <w:sz w:val="20"/>
              </w:rPr>
            </w:pPr>
            <w:r w:rsidRPr="00B97B11">
              <w:rPr>
                <w:rFonts w:cs="Arial"/>
                <w:sz w:val="20"/>
              </w:rPr>
              <w:t>A clear pathway will help more people with FASD receive the diagnosis and support they deserve</w:t>
            </w:r>
          </w:p>
        </w:tc>
        <w:tc>
          <w:tcPr>
            <w:tcW w:w="3134" w:type="dxa"/>
          </w:tcPr>
          <w:p w14:paraId="6D87A921" w14:textId="77777777" w:rsidR="00911425" w:rsidRPr="00B97B11" w:rsidRDefault="00911425" w:rsidP="00B97B11">
            <w:pPr>
              <w:pStyle w:val="Tabletext"/>
              <w:rPr>
                <w:rFonts w:cs="Arial"/>
                <w:sz w:val="20"/>
              </w:rPr>
            </w:pPr>
            <w:r w:rsidRPr="00B97B11">
              <w:rPr>
                <w:rFonts w:cs="Arial"/>
                <w:sz w:val="20"/>
              </w:rPr>
              <w:t>Despite Government statements that CCGs are responsible for commissioning services for FASD this is simply not happening.</w:t>
            </w:r>
          </w:p>
        </w:tc>
        <w:tc>
          <w:tcPr>
            <w:tcW w:w="3134" w:type="dxa"/>
          </w:tcPr>
          <w:p w14:paraId="087049B5" w14:textId="77777777" w:rsidR="00911425" w:rsidRPr="00B97B11" w:rsidRDefault="00911425" w:rsidP="00B97B11">
            <w:pPr>
              <w:pStyle w:val="Tabletext"/>
              <w:rPr>
                <w:sz w:val="20"/>
              </w:rPr>
            </w:pPr>
            <w:r w:rsidRPr="00B97B11">
              <w:rPr>
                <w:sz w:val="20"/>
              </w:rPr>
              <w:t xml:space="preserve">See “A Crisis of Commissioning: CCGs are Failing Government Policy on FASD,” NOFAS-UK. </w:t>
            </w:r>
            <w:hyperlink r:id="rId73" w:history="1">
              <w:r w:rsidRPr="00B97B11">
                <w:rPr>
                  <w:rStyle w:val="Hyperlink"/>
                  <w:sz w:val="20"/>
                </w:rPr>
                <w:t>http://www.nofas-uk.org/WP/wp-content/uploads/2019/05/A-Crisis-of-Commissioning-report-FINAL.pdf</w:t>
              </w:r>
            </w:hyperlink>
            <w:r w:rsidRPr="00B97B11">
              <w:rPr>
                <w:rStyle w:val="Hyperlink"/>
                <w:sz w:val="20"/>
              </w:rPr>
              <w:t xml:space="preserve"> </w:t>
            </w:r>
          </w:p>
          <w:p w14:paraId="56C85BD3" w14:textId="77777777" w:rsidR="00911425" w:rsidRPr="00B97B11" w:rsidRDefault="00911425" w:rsidP="00B97B11">
            <w:pPr>
              <w:pStyle w:val="Tabletext"/>
              <w:rPr>
                <w:sz w:val="20"/>
              </w:rPr>
            </w:pPr>
            <w:r w:rsidRPr="00B97B11">
              <w:rPr>
                <w:sz w:val="20"/>
              </w:rPr>
              <w:t>An easy read version is here:</w:t>
            </w:r>
            <w:r w:rsidRPr="00B97B11">
              <w:rPr>
                <w:sz w:val="20"/>
              </w:rPr>
              <w:br/>
            </w:r>
            <w:hyperlink r:id="rId74" w:history="1">
              <w:r w:rsidRPr="00B97B11">
                <w:rPr>
                  <w:rStyle w:val="Hyperlink"/>
                  <w:sz w:val="20"/>
                </w:rPr>
                <w:t>http://www.nofas-uk.org/?p=1301</w:t>
              </w:r>
            </w:hyperlink>
            <w:r w:rsidRPr="00B97B11">
              <w:rPr>
                <w:rStyle w:val="Hyperlink"/>
                <w:sz w:val="20"/>
              </w:rPr>
              <w:t xml:space="preserve"> </w:t>
            </w:r>
            <w:r w:rsidRPr="00B97B11">
              <w:rPr>
                <w:sz w:val="20"/>
              </w:rPr>
              <w:br/>
            </w:r>
          </w:p>
          <w:p w14:paraId="5F779AE5" w14:textId="77777777" w:rsidR="00911425" w:rsidRPr="009C13C0" w:rsidRDefault="00911425" w:rsidP="00B97B11">
            <w:pPr>
              <w:pStyle w:val="Tabletext"/>
            </w:pPr>
            <w:r w:rsidRPr="00B97B11">
              <w:rPr>
                <w:sz w:val="20"/>
              </w:rPr>
              <w:t xml:space="preserve">The BMA report (2017) recommends, “Action is required to improve the provision of </w:t>
            </w:r>
            <w:r w:rsidRPr="00B97B11">
              <w:rPr>
                <w:sz w:val="20"/>
              </w:rPr>
              <w:lastRenderedPageBreak/>
              <w:t xml:space="preserve">services and referral pathways for the diagnosis, management and support of people affected by prenatal alcohol exposure. Individuals affected by prenatal alcohol exposure often go without a diagnosis, or are mis-diagnosed, and there are no frameworks for the clinical management of those with FASD in the UK.” </w:t>
            </w:r>
            <w:hyperlink r:id="rId75" w:history="1">
              <w:r w:rsidRPr="00B97B11">
                <w:rPr>
                  <w:rStyle w:val="Hyperlink"/>
                  <w:sz w:val="20"/>
                </w:rPr>
                <w:t>https://www.bma.org.uk/collective-voice/policy-and-research/public-and-population-health/alcohol/alcohol-and-pregnancy</w:t>
              </w:r>
            </w:hyperlink>
          </w:p>
        </w:tc>
      </w:tr>
      <w:tr w:rsidR="00911425" w:rsidRPr="009C13C0" w14:paraId="1F1ED57A" w14:textId="77777777" w:rsidTr="00911425">
        <w:trPr>
          <w:trHeight w:val="282"/>
        </w:trPr>
        <w:tc>
          <w:tcPr>
            <w:tcW w:w="710" w:type="dxa"/>
          </w:tcPr>
          <w:p w14:paraId="27F5167D" w14:textId="77777777" w:rsidR="00911425" w:rsidRPr="000503DB" w:rsidRDefault="00911425" w:rsidP="00FC17A1">
            <w:pPr>
              <w:pStyle w:val="TableText1"/>
              <w:numPr>
                <w:ilvl w:val="0"/>
                <w:numId w:val="25"/>
              </w:numPr>
              <w:ind w:left="0" w:firstLine="0"/>
              <w:rPr>
                <w:sz w:val="20"/>
              </w:rPr>
            </w:pPr>
          </w:p>
        </w:tc>
        <w:tc>
          <w:tcPr>
            <w:tcW w:w="1422" w:type="dxa"/>
          </w:tcPr>
          <w:p w14:paraId="006C7595" w14:textId="77777777" w:rsidR="00911425" w:rsidRPr="00B97B11" w:rsidRDefault="00911425" w:rsidP="00B97B11">
            <w:pPr>
              <w:pStyle w:val="Tabletext"/>
              <w:rPr>
                <w:sz w:val="20"/>
              </w:rPr>
            </w:pPr>
            <w:r w:rsidRPr="00B97B11">
              <w:rPr>
                <w:sz w:val="20"/>
              </w:rPr>
              <w:t>National Organisation for Foetal Alcohol Syndrome-UK</w:t>
            </w:r>
          </w:p>
        </w:tc>
        <w:tc>
          <w:tcPr>
            <w:tcW w:w="3134" w:type="dxa"/>
          </w:tcPr>
          <w:p w14:paraId="3D691193" w14:textId="77777777" w:rsidR="00911425" w:rsidRPr="00B97B11" w:rsidRDefault="00911425" w:rsidP="00B97B11">
            <w:pPr>
              <w:pStyle w:val="Tabletext"/>
              <w:rPr>
                <w:rFonts w:cs="Arial"/>
                <w:sz w:val="20"/>
              </w:rPr>
            </w:pPr>
            <w:r w:rsidRPr="00B97B11">
              <w:rPr>
                <w:rFonts w:cs="Arial"/>
                <w:sz w:val="20"/>
              </w:rPr>
              <w:t>Recognition of FASD as lifelong neurodevelopmental disorder</w:t>
            </w:r>
          </w:p>
        </w:tc>
        <w:tc>
          <w:tcPr>
            <w:tcW w:w="3134" w:type="dxa"/>
          </w:tcPr>
          <w:p w14:paraId="02D41B6F" w14:textId="16A222A6" w:rsidR="00911425" w:rsidRDefault="00911425" w:rsidP="00B97B11">
            <w:pPr>
              <w:pStyle w:val="Tabletext"/>
              <w:rPr>
                <w:rFonts w:cs="Arial"/>
                <w:sz w:val="20"/>
              </w:rPr>
            </w:pPr>
            <w:r w:rsidRPr="00B97B11">
              <w:rPr>
                <w:rFonts w:cs="Arial"/>
                <w:sz w:val="20"/>
              </w:rPr>
              <w:t>People with FASD should have access to neurodevelopmental services</w:t>
            </w:r>
          </w:p>
          <w:p w14:paraId="6517FE43" w14:textId="77777777" w:rsidR="00911425" w:rsidRPr="00B97B11" w:rsidRDefault="00911425" w:rsidP="00B97B11">
            <w:pPr>
              <w:pStyle w:val="Tabletext"/>
              <w:rPr>
                <w:rFonts w:cs="Arial"/>
                <w:sz w:val="20"/>
              </w:rPr>
            </w:pPr>
          </w:p>
          <w:p w14:paraId="1E2D1B70" w14:textId="648246E0" w:rsidR="00911425" w:rsidRDefault="00911425" w:rsidP="00B97B11">
            <w:pPr>
              <w:pStyle w:val="Tabletext"/>
              <w:rPr>
                <w:rFonts w:cs="Arial"/>
                <w:sz w:val="20"/>
              </w:rPr>
            </w:pPr>
            <w:r w:rsidRPr="00B97B11">
              <w:rPr>
                <w:rFonts w:cs="Arial"/>
                <w:sz w:val="20"/>
              </w:rPr>
              <w:t>People with FASD need to access appropriate adult services, it is not just an issue for paediatric services.</w:t>
            </w:r>
          </w:p>
          <w:p w14:paraId="74E5E6D9" w14:textId="77777777" w:rsidR="00911425" w:rsidRPr="00B97B11" w:rsidRDefault="00911425" w:rsidP="00B97B11">
            <w:pPr>
              <w:pStyle w:val="Tabletext"/>
              <w:rPr>
                <w:rFonts w:cs="Arial"/>
                <w:sz w:val="20"/>
              </w:rPr>
            </w:pPr>
          </w:p>
          <w:p w14:paraId="43824E50" w14:textId="77777777" w:rsidR="00911425" w:rsidRPr="00B97B11" w:rsidRDefault="00911425" w:rsidP="00B97B11">
            <w:pPr>
              <w:pStyle w:val="Tabletext"/>
              <w:rPr>
                <w:rFonts w:cs="Arial"/>
                <w:sz w:val="20"/>
              </w:rPr>
            </w:pPr>
            <w:r w:rsidRPr="00B97B11">
              <w:rPr>
                <w:rFonts w:cs="Arial"/>
                <w:sz w:val="20"/>
              </w:rPr>
              <w:t>The successful transition to adult services needs to begin while still in children and adolescent services by appropriately trained staff.</w:t>
            </w:r>
          </w:p>
        </w:tc>
        <w:tc>
          <w:tcPr>
            <w:tcW w:w="3134" w:type="dxa"/>
          </w:tcPr>
          <w:p w14:paraId="79032D7F" w14:textId="77777777" w:rsidR="00911425" w:rsidRPr="00B97B11" w:rsidRDefault="00911425" w:rsidP="00B97B11">
            <w:pPr>
              <w:pStyle w:val="Tabletext"/>
              <w:rPr>
                <w:sz w:val="20"/>
              </w:rPr>
            </w:pPr>
            <w:r w:rsidRPr="00B97B11">
              <w:rPr>
                <w:sz w:val="20"/>
              </w:rPr>
              <w:t xml:space="preserve">People with FASD who </w:t>
            </w:r>
            <w:proofErr w:type="gramStart"/>
            <w:r w:rsidRPr="00B97B11">
              <w:rPr>
                <w:sz w:val="20"/>
              </w:rPr>
              <w:t>don’t have a learning disability</w:t>
            </w:r>
            <w:proofErr w:type="gramEnd"/>
            <w:r w:rsidRPr="00B97B11">
              <w:rPr>
                <w:sz w:val="20"/>
              </w:rPr>
              <w:t xml:space="preserve"> are denied access to neurodevelopmental services, which are however open to those with autism who do not have a learning disability.</w:t>
            </w:r>
          </w:p>
        </w:tc>
        <w:tc>
          <w:tcPr>
            <w:tcW w:w="3134" w:type="dxa"/>
          </w:tcPr>
          <w:p w14:paraId="09F56A8F" w14:textId="77777777" w:rsidR="00911425" w:rsidRPr="00B97B11" w:rsidRDefault="00911425" w:rsidP="00B97B11">
            <w:pPr>
              <w:pStyle w:val="Tabletext"/>
              <w:rPr>
                <w:sz w:val="20"/>
              </w:rPr>
            </w:pPr>
            <w:r w:rsidRPr="00B97B11">
              <w:rPr>
                <w:sz w:val="20"/>
              </w:rPr>
              <w:t xml:space="preserve">Stakeholders report lack of services for transitioning into adulthood. See for example, “Hear Our Voices,” </w:t>
            </w:r>
            <w:hyperlink r:id="rId76" w:history="1">
              <w:r w:rsidRPr="00B97B11">
                <w:rPr>
                  <w:rStyle w:val="Hyperlink"/>
                  <w:sz w:val="20"/>
                </w:rPr>
                <w:t>http://www.nofas-uk.org/WP/wp-content/uploads/2018/05/HearOurVoicesPublication_FINAL2_ForWebsite.pdf</w:t>
              </w:r>
            </w:hyperlink>
            <w:r w:rsidRPr="00B97B11">
              <w:rPr>
                <w:rStyle w:val="Hyperlink"/>
                <w:sz w:val="20"/>
              </w:rPr>
              <w:t xml:space="preserve"> </w:t>
            </w:r>
          </w:p>
          <w:p w14:paraId="2705A886" w14:textId="77777777" w:rsidR="00911425" w:rsidRPr="009C13C0" w:rsidRDefault="00911425" w:rsidP="00B97B11">
            <w:pPr>
              <w:pStyle w:val="Tabletext"/>
              <w:rPr>
                <w:b/>
              </w:rPr>
            </w:pPr>
            <w:r w:rsidRPr="00B97B11">
              <w:rPr>
                <w:sz w:val="20"/>
              </w:rPr>
              <w:t xml:space="preserve">See also “5 key areas for quality improvement,” The FASD UK Alliance, 8 October 2019. Available: </w:t>
            </w:r>
            <w:hyperlink r:id="rId77" w:history="1">
              <w:r w:rsidRPr="00B97B11">
                <w:rPr>
                  <w:rStyle w:val="Hyperlink"/>
                  <w:sz w:val="20"/>
                </w:rPr>
                <w:t>https://tinyurl.com/FASDUKAlliance-5Areas4NICE</w:t>
              </w:r>
            </w:hyperlink>
            <w:r w:rsidRPr="009C13C0">
              <w:t xml:space="preserve">  </w:t>
            </w:r>
          </w:p>
        </w:tc>
      </w:tr>
      <w:tr w:rsidR="00911425" w:rsidRPr="00CF7546" w14:paraId="62C772E1" w14:textId="77777777" w:rsidTr="00911425">
        <w:trPr>
          <w:trHeight w:val="282"/>
        </w:trPr>
        <w:tc>
          <w:tcPr>
            <w:tcW w:w="710" w:type="dxa"/>
          </w:tcPr>
          <w:p w14:paraId="7CF07704" w14:textId="77777777" w:rsidR="00911425" w:rsidRPr="000503DB" w:rsidRDefault="00911425" w:rsidP="00FC17A1">
            <w:pPr>
              <w:pStyle w:val="TableText1"/>
              <w:numPr>
                <w:ilvl w:val="0"/>
                <w:numId w:val="25"/>
              </w:numPr>
              <w:ind w:left="0" w:firstLine="0"/>
              <w:rPr>
                <w:sz w:val="20"/>
              </w:rPr>
            </w:pPr>
          </w:p>
        </w:tc>
        <w:tc>
          <w:tcPr>
            <w:tcW w:w="1422" w:type="dxa"/>
          </w:tcPr>
          <w:p w14:paraId="3012E285" w14:textId="77777777" w:rsidR="00911425" w:rsidRPr="00D43BD5" w:rsidRDefault="00911425" w:rsidP="00A224F0">
            <w:pPr>
              <w:pStyle w:val="TableText1"/>
              <w:rPr>
                <w:sz w:val="20"/>
              </w:rPr>
            </w:pPr>
            <w:r w:rsidRPr="00EE7EC9">
              <w:rPr>
                <w:sz w:val="20"/>
              </w:rPr>
              <w:t>Neurological Alliance</w:t>
            </w:r>
          </w:p>
        </w:tc>
        <w:tc>
          <w:tcPr>
            <w:tcW w:w="3134" w:type="dxa"/>
          </w:tcPr>
          <w:p w14:paraId="667F271E" w14:textId="77777777" w:rsidR="00911425" w:rsidRDefault="00911425" w:rsidP="00A224F0">
            <w:pPr>
              <w:pStyle w:val="TableText1"/>
              <w:rPr>
                <w:sz w:val="20"/>
              </w:rPr>
            </w:pPr>
            <w:r w:rsidRPr="00C867AA">
              <w:rPr>
                <w:sz w:val="20"/>
              </w:rPr>
              <w:t>Support for Adults and Mental Health provision.</w:t>
            </w:r>
          </w:p>
        </w:tc>
        <w:tc>
          <w:tcPr>
            <w:tcW w:w="3134" w:type="dxa"/>
          </w:tcPr>
          <w:p w14:paraId="370C8E3A" w14:textId="77777777" w:rsidR="00911425" w:rsidRPr="00C867AA" w:rsidRDefault="00911425" w:rsidP="00A224F0">
            <w:pPr>
              <w:pStyle w:val="TableText1"/>
              <w:rPr>
                <w:sz w:val="20"/>
              </w:rPr>
            </w:pPr>
            <w:r w:rsidRPr="00C867AA">
              <w:rPr>
                <w:sz w:val="20"/>
              </w:rPr>
              <w:t xml:space="preserve">Research on FASD and mental health proves high rates of suicide and depression.    </w:t>
            </w:r>
            <w:r w:rsidRPr="00C867AA">
              <w:rPr>
                <w:sz w:val="20"/>
              </w:rPr>
              <w:lastRenderedPageBreak/>
              <w:t xml:space="preserve">Impulsive behaviour is due to problems with executive brain function that has been damaged by alcohol.  This leads to poor decision making, financial budgeting and organisational skills. </w:t>
            </w:r>
          </w:p>
          <w:p w14:paraId="77B92939" w14:textId="77777777" w:rsidR="00911425" w:rsidRPr="00C867AA" w:rsidRDefault="00911425" w:rsidP="00A224F0">
            <w:pPr>
              <w:pStyle w:val="TableText1"/>
              <w:rPr>
                <w:sz w:val="20"/>
              </w:rPr>
            </w:pPr>
          </w:p>
          <w:p w14:paraId="156F6DF7" w14:textId="77777777" w:rsidR="00911425" w:rsidRPr="00C867AA" w:rsidRDefault="00911425" w:rsidP="00A224F0">
            <w:pPr>
              <w:pStyle w:val="TableText1"/>
              <w:rPr>
                <w:sz w:val="20"/>
              </w:rPr>
            </w:pPr>
            <w:r w:rsidRPr="00C867AA">
              <w:rPr>
                <w:sz w:val="20"/>
              </w:rPr>
              <w:t>Many adults with FASD are in the Youth Justice system.</w:t>
            </w:r>
          </w:p>
          <w:p w14:paraId="6EDA52C0" w14:textId="77777777" w:rsidR="00911425" w:rsidRPr="00C867AA" w:rsidRDefault="00911425" w:rsidP="00A224F0">
            <w:pPr>
              <w:pStyle w:val="TableText1"/>
              <w:rPr>
                <w:sz w:val="20"/>
              </w:rPr>
            </w:pPr>
            <w:r w:rsidRPr="00C867AA">
              <w:rPr>
                <w:sz w:val="20"/>
              </w:rPr>
              <w:t xml:space="preserve">Females with FASD are exploited sexually or “diagnosed” as bad parents and children put in care. High incidence of substance abuse/ addictions due to impulsivity and mental health issues. </w:t>
            </w:r>
          </w:p>
          <w:p w14:paraId="48A58E87" w14:textId="77777777" w:rsidR="00911425" w:rsidRPr="00C867AA" w:rsidRDefault="00911425" w:rsidP="00A224F0">
            <w:pPr>
              <w:pStyle w:val="TableText1"/>
              <w:rPr>
                <w:sz w:val="20"/>
              </w:rPr>
            </w:pPr>
            <w:r w:rsidRPr="00C867AA">
              <w:rPr>
                <w:sz w:val="20"/>
              </w:rPr>
              <w:t xml:space="preserve">Brain damage leads to inability to function age appropriately, especially with self-care activities.  FASD children may present as verbally articulate which gives the impression that the person has full capacity but chooses not to comply. FASD memory impairment is another issue that is grossly misunderstood but impacts on a person’s ability to manage everyday life as a child or adult. </w:t>
            </w:r>
          </w:p>
          <w:p w14:paraId="1259B7C6" w14:textId="77777777" w:rsidR="00911425" w:rsidRPr="00C867AA" w:rsidRDefault="00911425" w:rsidP="00A224F0">
            <w:pPr>
              <w:pStyle w:val="TableText1"/>
              <w:rPr>
                <w:sz w:val="20"/>
              </w:rPr>
            </w:pPr>
          </w:p>
          <w:p w14:paraId="16EBDB88" w14:textId="77777777" w:rsidR="00911425" w:rsidRPr="0066096E" w:rsidRDefault="00911425" w:rsidP="00A224F0">
            <w:pPr>
              <w:pStyle w:val="TableText1"/>
              <w:rPr>
                <w:sz w:val="20"/>
              </w:rPr>
            </w:pPr>
            <w:r w:rsidRPr="00C867AA">
              <w:rPr>
                <w:sz w:val="20"/>
              </w:rPr>
              <w:t>There must be a transition process put in place during the final year at school between CAMHS and Adult services.</w:t>
            </w:r>
          </w:p>
        </w:tc>
        <w:tc>
          <w:tcPr>
            <w:tcW w:w="3134" w:type="dxa"/>
          </w:tcPr>
          <w:p w14:paraId="7151B783" w14:textId="77777777" w:rsidR="00911425" w:rsidRPr="0066096E" w:rsidRDefault="00911425" w:rsidP="00A224F0">
            <w:pPr>
              <w:pStyle w:val="TableText1"/>
              <w:rPr>
                <w:sz w:val="20"/>
              </w:rPr>
            </w:pPr>
          </w:p>
        </w:tc>
        <w:tc>
          <w:tcPr>
            <w:tcW w:w="3134" w:type="dxa"/>
          </w:tcPr>
          <w:p w14:paraId="66FA04E3" w14:textId="77777777" w:rsidR="00911425" w:rsidRPr="00C867AA" w:rsidRDefault="00EA3CB7" w:rsidP="00A224F0">
            <w:pPr>
              <w:pStyle w:val="TableText1"/>
              <w:rPr>
                <w:sz w:val="20"/>
                <w:szCs w:val="22"/>
              </w:rPr>
            </w:pPr>
            <w:hyperlink r:id="rId78" w:history="1">
              <w:r w:rsidR="00911425" w:rsidRPr="00932927">
                <w:rPr>
                  <w:rStyle w:val="Hyperlink"/>
                  <w:sz w:val="20"/>
                  <w:szCs w:val="22"/>
                </w:rPr>
                <w:t>https://bmjopen.bmj.com/content/8/2/e0196</w:t>
              </w:r>
            </w:hyperlink>
            <w:r w:rsidR="00911425">
              <w:rPr>
                <w:sz w:val="20"/>
                <w:szCs w:val="22"/>
              </w:rPr>
              <w:t xml:space="preserve"> </w:t>
            </w:r>
          </w:p>
          <w:p w14:paraId="209A72AD" w14:textId="77777777" w:rsidR="00911425" w:rsidRPr="00C867AA" w:rsidRDefault="00EA3CB7" w:rsidP="00A224F0">
            <w:pPr>
              <w:pStyle w:val="TableText1"/>
              <w:rPr>
                <w:sz w:val="20"/>
                <w:szCs w:val="22"/>
              </w:rPr>
            </w:pPr>
            <w:hyperlink r:id="rId79" w:history="1">
              <w:r w:rsidR="00911425" w:rsidRPr="00932927">
                <w:rPr>
                  <w:rStyle w:val="Hyperlink"/>
                  <w:sz w:val="20"/>
                  <w:szCs w:val="22"/>
                </w:rPr>
                <w:t>www.proofalliance.org</w:t>
              </w:r>
            </w:hyperlink>
            <w:r w:rsidR="00911425">
              <w:rPr>
                <w:sz w:val="20"/>
                <w:szCs w:val="22"/>
              </w:rPr>
              <w:t xml:space="preserve"> </w:t>
            </w:r>
          </w:p>
          <w:p w14:paraId="602E1423" w14:textId="77777777" w:rsidR="00911425" w:rsidRPr="0066096E" w:rsidRDefault="00EA3CB7" w:rsidP="00A224F0">
            <w:pPr>
              <w:pStyle w:val="TableText1"/>
              <w:rPr>
                <w:sz w:val="20"/>
                <w:szCs w:val="22"/>
              </w:rPr>
            </w:pPr>
            <w:hyperlink r:id="rId80" w:history="1">
              <w:r w:rsidR="00911425" w:rsidRPr="00932927">
                <w:rPr>
                  <w:rStyle w:val="Hyperlink"/>
                  <w:sz w:val="20"/>
                  <w:szCs w:val="22"/>
                </w:rPr>
                <w:t>https://www.researchgate.net/publication/323205445</w:t>
              </w:r>
            </w:hyperlink>
            <w:r w:rsidR="00911425">
              <w:rPr>
                <w:sz w:val="20"/>
                <w:szCs w:val="22"/>
              </w:rPr>
              <w:t xml:space="preserve"> </w:t>
            </w:r>
          </w:p>
        </w:tc>
      </w:tr>
      <w:tr w:rsidR="00911425" w:rsidRPr="00CF7546" w14:paraId="00897EE7" w14:textId="77777777" w:rsidTr="00911425">
        <w:trPr>
          <w:trHeight w:val="282"/>
        </w:trPr>
        <w:tc>
          <w:tcPr>
            <w:tcW w:w="710" w:type="dxa"/>
          </w:tcPr>
          <w:p w14:paraId="188F1EB9" w14:textId="77777777" w:rsidR="00911425" w:rsidRPr="000503DB" w:rsidRDefault="00911425" w:rsidP="00FC17A1">
            <w:pPr>
              <w:pStyle w:val="TableText1"/>
              <w:numPr>
                <w:ilvl w:val="0"/>
                <w:numId w:val="25"/>
              </w:numPr>
              <w:ind w:left="0" w:firstLine="0"/>
              <w:rPr>
                <w:sz w:val="20"/>
              </w:rPr>
            </w:pPr>
          </w:p>
        </w:tc>
        <w:tc>
          <w:tcPr>
            <w:tcW w:w="1422" w:type="dxa"/>
          </w:tcPr>
          <w:p w14:paraId="459A51C9" w14:textId="77777777" w:rsidR="00911425" w:rsidRPr="00B97B11" w:rsidRDefault="00911425" w:rsidP="00B97B11">
            <w:pPr>
              <w:pStyle w:val="Tabletext"/>
              <w:rPr>
                <w:sz w:val="20"/>
              </w:rPr>
            </w:pPr>
            <w:r w:rsidRPr="00B97B11">
              <w:rPr>
                <w:sz w:val="20"/>
              </w:rPr>
              <w:t>Neurological Alliance</w:t>
            </w:r>
          </w:p>
        </w:tc>
        <w:tc>
          <w:tcPr>
            <w:tcW w:w="3134" w:type="dxa"/>
          </w:tcPr>
          <w:p w14:paraId="506C2024" w14:textId="77777777" w:rsidR="00911425" w:rsidRPr="00B97B11" w:rsidRDefault="00911425" w:rsidP="00B97B11">
            <w:pPr>
              <w:pStyle w:val="Tabletext"/>
              <w:rPr>
                <w:sz w:val="20"/>
              </w:rPr>
            </w:pPr>
            <w:r w:rsidRPr="00B97B11">
              <w:rPr>
                <w:sz w:val="20"/>
              </w:rPr>
              <w:t>Diagnosis/ Assessment/ Identification</w:t>
            </w:r>
          </w:p>
        </w:tc>
        <w:tc>
          <w:tcPr>
            <w:tcW w:w="3134" w:type="dxa"/>
          </w:tcPr>
          <w:p w14:paraId="5F19E236" w14:textId="77777777" w:rsidR="00911425" w:rsidRPr="00B97B11" w:rsidRDefault="00911425" w:rsidP="00B97B11">
            <w:pPr>
              <w:pStyle w:val="Tabletext"/>
              <w:rPr>
                <w:sz w:val="20"/>
              </w:rPr>
            </w:pPr>
            <w:r w:rsidRPr="00B97B11">
              <w:rPr>
                <w:sz w:val="20"/>
              </w:rPr>
              <w:t xml:space="preserve">There needs to be National pathway for diagnosis for children and adults. Currently, one national expert in Surrey. Adoptive parents forced to pay privately because of lack of professional understanding.  Too big an assumption that all FASD is diagnosed by a Paediatrician.  </w:t>
            </w:r>
          </w:p>
          <w:p w14:paraId="7F082959" w14:textId="77777777" w:rsidR="00911425" w:rsidRPr="00B97B11" w:rsidRDefault="00911425" w:rsidP="00B97B11">
            <w:pPr>
              <w:pStyle w:val="Tabletext"/>
              <w:rPr>
                <w:sz w:val="20"/>
              </w:rPr>
            </w:pPr>
          </w:p>
          <w:p w14:paraId="77274592" w14:textId="77777777" w:rsidR="00911425" w:rsidRPr="00B97B11" w:rsidRDefault="00911425" w:rsidP="00B97B11">
            <w:pPr>
              <w:pStyle w:val="Tabletext"/>
              <w:rPr>
                <w:sz w:val="20"/>
              </w:rPr>
            </w:pPr>
            <w:r w:rsidRPr="00B97B11">
              <w:rPr>
                <w:sz w:val="20"/>
              </w:rPr>
              <w:t xml:space="preserve">There must be Regional specialists and specialist centres with induction training for students, GP’s, CAMHS, and Paediatricians.  </w:t>
            </w:r>
          </w:p>
          <w:p w14:paraId="38A4F730" w14:textId="77777777" w:rsidR="00911425" w:rsidRPr="00B97B11" w:rsidRDefault="00911425" w:rsidP="00B97B11">
            <w:pPr>
              <w:pStyle w:val="Tabletext"/>
              <w:rPr>
                <w:sz w:val="20"/>
              </w:rPr>
            </w:pPr>
            <w:r w:rsidRPr="00B97B11">
              <w:rPr>
                <w:sz w:val="20"/>
              </w:rPr>
              <w:t xml:space="preserve">Can we diagnose in the uterus? If </w:t>
            </w:r>
            <w:proofErr w:type="gramStart"/>
            <w:r w:rsidRPr="00B97B11">
              <w:rPr>
                <w:sz w:val="20"/>
              </w:rPr>
              <w:t>so</w:t>
            </w:r>
            <w:proofErr w:type="gramEnd"/>
            <w:r w:rsidRPr="00B97B11">
              <w:rPr>
                <w:sz w:val="20"/>
              </w:rPr>
              <w:t xml:space="preserve"> we need to introduce this in antenatal care.</w:t>
            </w:r>
          </w:p>
          <w:p w14:paraId="2BABBDBC" w14:textId="77777777" w:rsidR="00911425" w:rsidRPr="00B97B11" w:rsidRDefault="00911425" w:rsidP="00B97B11">
            <w:pPr>
              <w:pStyle w:val="Tabletext"/>
              <w:rPr>
                <w:sz w:val="20"/>
              </w:rPr>
            </w:pPr>
            <w:r w:rsidRPr="00B97B11">
              <w:rPr>
                <w:sz w:val="20"/>
              </w:rPr>
              <w:t xml:space="preserve">Can we screen all </w:t>
            </w:r>
            <w:proofErr w:type="gramStart"/>
            <w:r w:rsidRPr="00B97B11">
              <w:rPr>
                <w:sz w:val="20"/>
              </w:rPr>
              <w:t>new born</w:t>
            </w:r>
            <w:proofErr w:type="gramEnd"/>
            <w:r w:rsidRPr="00B97B11">
              <w:rPr>
                <w:sz w:val="20"/>
              </w:rPr>
              <w:t xml:space="preserve"> babies? We test for Cystic Fibrosis which occurs 1/4000 births. </w:t>
            </w:r>
          </w:p>
          <w:p w14:paraId="769AB234" w14:textId="77777777" w:rsidR="00911425" w:rsidRPr="00B97B11" w:rsidRDefault="00911425" w:rsidP="00B97B11">
            <w:pPr>
              <w:pStyle w:val="Tabletext"/>
              <w:rPr>
                <w:sz w:val="20"/>
              </w:rPr>
            </w:pPr>
          </w:p>
          <w:p w14:paraId="27B37E16" w14:textId="77777777" w:rsidR="00911425" w:rsidRPr="00B97B11" w:rsidRDefault="00911425" w:rsidP="00B97B11">
            <w:pPr>
              <w:pStyle w:val="Tabletext"/>
              <w:rPr>
                <w:sz w:val="20"/>
              </w:rPr>
            </w:pPr>
            <w:r w:rsidRPr="00B97B11">
              <w:rPr>
                <w:sz w:val="20"/>
              </w:rPr>
              <w:t xml:space="preserve">Research suggests FASD occurs at rate of 8/1000.  It is the leading cause of Learning </w:t>
            </w:r>
            <w:proofErr w:type="gramStart"/>
            <w:r w:rsidRPr="00B97B11">
              <w:rPr>
                <w:sz w:val="20"/>
              </w:rPr>
              <w:t>disability</w:t>
            </w:r>
            <w:proofErr w:type="gramEnd"/>
            <w:r w:rsidRPr="00B97B11">
              <w:rPr>
                <w:sz w:val="20"/>
              </w:rPr>
              <w:t xml:space="preserve"> so the impact is enormous on both parents and life-long costs to society.  FASD does not necessarily have facial features but will still have brain damage.</w:t>
            </w:r>
          </w:p>
          <w:p w14:paraId="2BF8DBF3" w14:textId="77777777" w:rsidR="00911425" w:rsidRPr="00B97B11" w:rsidRDefault="00911425" w:rsidP="00B97B11">
            <w:pPr>
              <w:pStyle w:val="Tabletext"/>
              <w:rPr>
                <w:sz w:val="20"/>
              </w:rPr>
            </w:pPr>
          </w:p>
          <w:p w14:paraId="051AB779" w14:textId="77777777" w:rsidR="00911425" w:rsidRPr="00B97B11" w:rsidRDefault="00911425" w:rsidP="00B97B11">
            <w:pPr>
              <w:pStyle w:val="Tabletext"/>
              <w:rPr>
                <w:sz w:val="20"/>
              </w:rPr>
            </w:pPr>
            <w:r w:rsidRPr="00B97B11">
              <w:rPr>
                <w:sz w:val="20"/>
              </w:rPr>
              <w:lastRenderedPageBreak/>
              <w:t>Early diagnosis would allow for early intervention this could prevent family breakdown especially Fostered/ Adoptive placements or a kinship carer such as a grandparent becoming unwell through the stress of the caring role. Provide all caregivers with knowledge and skills to manage difficult behaviours and sensory processing difficulties to prevent deterioration in mental health and overload in the primary caregiver. FASD is not considered in any post adoption plan so families struggle to comprehend what is happening.</w:t>
            </w:r>
          </w:p>
          <w:p w14:paraId="6CFD474A" w14:textId="77777777" w:rsidR="00911425" w:rsidRPr="00B97B11" w:rsidRDefault="00911425" w:rsidP="00B97B11">
            <w:pPr>
              <w:pStyle w:val="Tabletext"/>
              <w:rPr>
                <w:sz w:val="20"/>
              </w:rPr>
            </w:pPr>
          </w:p>
          <w:p w14:paraId="4BA4D3C6" w14:textId="77777777" w:rsidR="00911425" w:rsidRPr="00B97B11" w:rsidRDefault="00911425" w:rsidP="00B97B11">
            <w:pPr>
              <w:pStyle w:val="Tabletext"/>
              <w:rPr>
                <w:sz w:val="20"/>
              </w:rPr>
            </w:pPr>
            <w:r w:rsidRPr="00B97B11">
              <w:rPr>
                <w:sz w:val="20"/>
              </w:rPr>
              <w:t xml:space="preserve">Medical training must include FASD as GP’s think that if a child has any genetic mutations or reasonable growth that they can’t also have </w:t>
            </w:r>
            <w:proofErr w:type="gramStart"/>
            <w:r w:rsidRPr="00B97B11">
              <w:rPr>
                <w:sz w:val="20"/>
              </w:rPr>
              <w:t>FASD</w:t>
            </w:r>
            <w:proofErr w:type="gramEnd"/>
            <w:r w:rsidRPr="00B97B11">
              <w:rPr>
                <w:sz w:val="20"/>
              </w:rPr>
              <w:t xml:space="preserve"> but this is not true.</w:t>
            </w:r>
          </w:p>
        </w:tc>
        <w:tc>
          <w:tcPr>
            <w:tcW w:w="3134" w:type="dxa"/>
          </w:tcPr>
          <w:p w14:paraId="0D5D305E" w14:textId="77777777" w:rsidR="00911425" w:rsidRPr="00B97B11" w:rsidRDefault="00911425" w:rsidP="00B97B11">
            <w:pPr>
              <w:pStyle w:val="Tabletext"/>
              <w:rPr>
                <w:sz w:val="20"/>
              </w:rPr>
            </w:pPr>
          </w:p>
        </w:tc>
        <w:tc>
          <w:tcPr>
            <w:tcW w:w="3134" w:type="dxa"/>
          </w:tcPr>
          <w:p w14:paraId="0B38FF4E" w14:textId="58C1FC28" w:rsidR="00911425" w:rsidRDefault="00911425" w:rsidP="00B97B11">
            <w:pPr>
              <w:pStyle w:val="Tabletext"/>
              <w:rPr>
                <w:sz w:val="20"/>
                <w:szCs w:val="22"/>
              </w:rPr>
            </w:pPr>
            <w:r w:rsidRPr="00B97B11">
              <w:rPr>
                <w:sz w:val="20"/>
                <w:szCs w:val="22"/>
              </w:rPr>
              <w:t>‘Adoption Today’ publication</w:t>
            </w:r>
          </w:p>
          <w:p w14:paraId="24F37694" w14:textId="77777777" w:rsidR="00911425" w:rsidRPr="00B97B11" w:rsidRDefault="00911425" w:rsidP="00B97B11">
            <w:pPr>
              <w:pStyle w:val="Tabletext"/>
              <w:rPr>
                <w:sz w:val="20"/>
                <w:szCs w:val="22"/>
              </w:rPr>
            </w:pPr>
          </w:p>
          <w:p w14:paraId="24A70D2F" w14:textId="77777777" w:rsidR="00911425" w:rsidRPr="00B97B11" w:rsidRDefault="00EA3CB7" w:rsidP="00B97B11">
            <w:pPr>
              <w:pStyle w:val="Tabletext"/>
              <w:rPr>
                <w:rStyle w:val="Hyperlink"/>
                <w:sz w:val="20"/>
              </w:rPr>
            </w:pPr>
            <w:hyperlink r:id="rId81" w:history="1">
              <w:r w:rsidR="00911425" w:rsidRPr="00B97B11">
                <w:rPr>
                  <w:rStyle w:val="Hyperlink"/>
                  <w:sz w:val="20"/>
                </w:rPr>
                <w:t>http://www.fasdnetwork.org</w:t>
              </w:r>
            </w:hyperlink>
            <w:r w:rsidR="00911425" w:rsidRPr="00B97B11">
              <w:rPr>
                <w:rStyle w:val="Hyperlink"/>
                <w:sz w:val="20"/>
              </w:rPr>
              <w:t xml:space="preserve"> </w:t>
            </w:r>
          </w:p>
          <w:p w14:paraId="74C001E4" w14:textId="77777777" w:rsidR="00911425" w:rsidRDefault="00911425" w:rsidP="00B97B11">
            <w:pPr>
              <w:pStyle w:val="Tabletext"/>
              <w:rPr>
                <w:sz w:val="20"/>
                <w:szCs w:val="22"/>
              </w:rPr>
            </w:pPr>
          </w:p>
          <w:p w14:paraId="2F919EE5" w14:textId="2B18E2C2" w:rsidR="00911425" w:rsidRPr="00B97B11" w:rsidRDefault="00911425" w:rsidP="00B97B11">
            <w:pPr>
              <w:pStyle w:val="Tabletext"/>
              <w:rPr>
                <w:sz w:val="20"/>
                <w:szCs w:val="22"/>
              </w:rPr>
            </w:pPr>
            <w:r w:rsidRPr="00B97B11">
              <w:rPr>
                <w:sz w:val="20"/>
                <w:szCs w:val="22"/>
              </w:rPr>
              <w:t>The Care Act 2014</w:t>
            </w:r>
          </w:p>
        </w:tc>
      </w:tr>
      <w:tr w:rsidR="00911425" w:rsidRPr="009C13C0" w14:paraId="7A06C8AD" w14:textId="77777777" w:rsidTr="00911425">
        <w:trPr>
          <w:trHeight w:val="282"/>
        </w:trPr>
        <w:tc>
          <w:tcPr>
            <w:tcW w:w="710" w:type="dxa"/>
            <w:shd w:val="clear" w:color="auto" w:fill="auto"/>
          </w:tcPr>
          <w:p w14:paraId="35D610E0" w14:textId="77777777" w:rsidR="00911425" w:rsidRPr="000503DB" w:rsidRDefault="00911425" w:rsidP="00FC17A1">
            <w:pPr>
              <w:pStyle w:val="TableText1"/>
              <w:numPr>
                <w:ilvl w:val="0"/>
                <w:numId w:val="25"/>
              </w:numPr>
              <w:ind w:left="0" w:firstLine="0"/>
              <w:rPr>
                <w:sz w:val="20"/>
              </w:rPr>
            </w:pPr>
          </w:p>
        </w:tc>
        <w:tc>
          <w:tcPr>
            <w:tcW w:w="1422" w:type="dxa"/>
            <w:shd w:val="clear" w:color="auto" w:fill="auto"/>
          </w:tcPr>
          <w:p w14:paraId="70523A9D" w14:textId="77777777" w:rsidR="00911425" w:rsidRPr="00A224F0" w:rsidRDefault="00911425" w:rsidP="00A224F0">
            <w:pPr>
              <w:pStyle w:val="Tabletext"/>
              <w:rPr>
                <w:sz w:val="20"/>
              </w:rPr>
            </w:pPr>
            <w:r w:rsidRPr="00A224F0">
              <w:rPr>
                <w:sz w:val="20"/>
              </w:rPr>
              <w:t>Royal College of Paediatrics and Child Health</w:t>
            </w:r>
          </w:p>
        </w:tc>
        <w:tc>
          <w:tcPr>
            <w:tcW w:w="3134" w:type="dxa"/>
            <w:shd w:val="clear" w:color="auto" w:fill="auto"/>
          </w:tcPr>
          <w:p w14:paraId="29961B68" w14:textId="77777777" w:rsidR="00911425" w:rsidRPr="00A224F0" w:rsidRDefault="00911425" w:rsidP="00A224F0">
            <w:pPr>
              <w:pStyle w:val="Tabletext"/>
              <w:rPr>
                <w:rFonts w:cs="Arial"/>
                <w:sz w:val="20"/>
              </w:rPr>
            </w:pPr>
            <w:r w:rsidRPr="00A224F0">
              <w:rPr>
                <w:rFonts w:cs="Arial"/>
                <w:sz w:val="20"/>
              </w:rPr>
              <w:t>Educational support and assessment of additional needs.</w:t>
            </w:r>
          </w:p>
        </w:tc>
        <w:tc>
          <w:tcPr>
            <w:tcW w:w="3134" w:type="dxa"/>
            <w:shd w:val="clear" w:color="auto" w:fill="auto"/>
          </w:tcPr>
          <w:p w14:paraId="7EA6334D" w14:textId="77777777" w:rsidR="00911425" w:rsidRPr="00A224F0" w:rsidRDefault="00911425" w:rsidP="00A224F0">
            <w:pPr>
              <w:pStyle w:val="Tabletext"/>
              <w:rPr>
                <w:rFonts w:cs="Arial"/>
                <w:sz w:val="20"/>
              </w:rPr>
            </w:pPr>
            <w:r w:rsidRPr="00A224F0">
              <w:rPr>
                <w:rFonts w:cs="Arial"/>
                <w:sz w:val="20"/>
              </w:rPr>
              <w:t>If infants are known to be at risk for FASD, subsequent educational and behavioural difficulties could be screened for at a pre-school age. Failing this, awareness from staff in these settings of the risk of these problems.</w:t>
            </w:r>
          </w:p>
          <w:p w14:paraId="490B1EF6" w14:textId="77777777" w:rsidR="00911425" w:rsidRPr="00A224F0" w:rsidRDefault="00911425" w:rsidP="00A224F0">
            <w:pPr>
              <w:pStyle w:val="Tabletext"/>
              <w:rPr>
                <w:rFonts w:cs="Arial"/>
                <w:sz w:val="20"/>
              </w:rPr>
            </w:pPr>
          </w:p>
        </w:tc>
        <w:tc>
          <w:tcPr>
            <w:tcW w:w="3134" w:type="dxa"/>
            <w:shd w:val="clear" w:color="auto" w:fill="auto"/>
          </w:tcPr>
          <w:p w14:paraId="4AAFA54C" w14:textId="77777777" w:rsidR="00911425" w:rsidRPr="00A224F0" w:rsidRDefault="00911425" w:rsidP="00A224F0">
            <w:pPr>
              <w:pStyle w:val="Tabletext"/>
              <w:rPr>
                <w:rFonts w:cs="Arial"/>
                <w:sz w:val="20"/>
              </w:rPr>
            </w:pPr>
            <w:r w:rsidRPr="00A224F0">
              <w:rPr>
                <w:rFonts w:cs="Arial"/>
                <w:sz w:val="20"/>
              </w:rPr>
              <w:t>Early, targeted help with educational needs as and when they are identified.</w:t>
            </w:r>
          </w:p>
        </w:tc>
        <w:tc>
          <w:tcPr>
            <w:tcW w:w="3134" w:type="dxa"/>
            <w:shd w:val="clear" w:color="auto" w:fill="auto"/>
          </w:tcPr>
          <w:p w14:paraId="4F653DF5" w14:textId="77777777" w:rsidR="00911425" w:rsidRPr="00A224F0" w:rsidRDefault="00911425" w:rsidP="00A224F0">
            <w:pPr>
              <w:pStyle w:val="Tabletext"/>
              <w:rPr>
                <w:rFonts w:cs="Arial"/>
                <w:sz w:val="20"/>
              </w:rPr>
            </w:pPr>
            <w:r w:rsidRPr="00A224F0">
              <w:rPr>
                <w:rFonts w:cs="Arial"/>
                <w:sz w:val="20"/>
              </w:rPr>
              <w:t>NICE guideline NG72 – Risk and prevalence of developmental problems and disorders.  Whilst this applies more directly to preterm infants, the evidence and risk for behavioural and executive functioning disorders would be directly applicable to the FASD population.</w:t>
            </w:r>
          </w:p>
        </w:tc>
      </w:tr>
      <w:tr w:rsidR="00911425" w:rsidRPr="009C13C0" w14:paraId="2682DA70" w14:textId="77777777" w:rsidTr="00911425">
        <w:trPr>
          <w:trHeight w:val="282"/>
        </w:trPr>
        <w:tc>
          <w:tcPr>
            <w:tcW w:w="710" w:type="dxa"/>
          </w:tcPr>
          <w:p w14:paraId="714D8B88" w14:textId="77777777" w:rsidR="00911425" w:rsidRPr="000503DB" w:rsidRDefault="00911425" w:rsidP="00FC17A1">
            <w:pPr>
              <w:pStyle w:val="TableText1"/>
              <w:numPr>
                <w:ilvl w:val="0"/>
                <w:numId w:val="25"/>
              </w:numPr>
              <w:ind w:left="0" w:firstLine="0"/>
              <w:rPr>
                <w:sz w:val="20"/>
              </w:rPr>
            </w:pPr>
          </w:p>
        </w:tc>
        <w:tc>
          <w:tcPr>
            <w:tcW w:w="1422" w:type="dxa"/>
          </w:tcPr>
          <w:p w14:paraId="46EED5D2" w14:textId="77777777" w:rsidR="00911425" w:rsidRPr="00A224F0" w:rsidRDefault="00911425" w:rsidP="00A224F0">
            <w:pPr>
              <w:pStyle w:val="Tabletext"/>
              <w:rPr>
                <w:sz w:val="20"/>
              </w:rPr>
            </w:pPr>
            <w:r w:rsidRPr="00A224F0">
              <w:rPr>
                <w:sz w:val="20"/>
              </w:rPr>
              <w:t>Royal College of Paediatrics and Child Health</w:t>
            </w:r>
          </w:p>
        </w:tc>
        <w:tc>
          <w:tcPr>
            <w:tcW w:w="3134" w:type="dxa"/>
          </w:tcPr>
          <w:p w14:paraId="089A8A24" w14:textId="77777777" w:rsidR="00911425" w:rsidRPr="00A224F0" w:rsidRDefault="00911425" w:rsidP="00A224F0">
            <w:pPr>
              <w:pStyle w:val="Tabletext"/>
              <w:rPr>
                <w:rFonts w:cs="Arial"/>
                <w:sz w:val="20"/>
              </w:rPr>
            </w:pPr>
            <w:r w:rsidRPr="00A224F0">
              <w:rPr>
                <w:rFonts w:cs="Arial"/>
                <w:sz w:val="20"/>
              </w:rPr>
              <w:t>Involvement of Clinical Genetics Speciality</w:t>
            </w:r>
          </w:p>
        </w:tc>
        <w:tc>
          <w:tcPr>
            <w:tcW w:w="3134" w:type="dxa"/>
          </w:tcPr>
          <w:p w14:paraId="2BB24E09" w14:textId="77777777" w:rsidR="00911425" w:rsidRPr="00A224F0" w:rsidRDefault="00911425" w:rsidP="00A224F0">
            <w:pPr>
              <w:pStyle w:val="Tabletext"/>
              <w:rPr>
                <w:rFonts w:cs="Arial"/>
                <w:sz w:val="20"/>
              </w:rPr>
            </w:pPr>
            <w:r w:rsidRPr="00A224F0">
              <w:rPr>
                <w:rFonts w:cs="Arial"/>
                <w:sz w:val="20"/>
              </w:rPr>
              <w:t>Many children with suspected FAS are referred to Clinical Genetics re. dysmorphology &amp; potential differential diagnoses.</w:t>
            </w:r>
          </w:p>
        </w:tc>
        <w:tc>
          <w:tcPr>
            <w:tcW w:w="3134" w:type="dxa"/>
          </w:tcPr>
          <w:p w14:paraId="726889A1" w14:textId="77777777" w:rsidR="00911425" w:rsidRPr="00A224F0" w:rsidRDefault="00911425" w:rsidP="00A224F0">
            <w:pPr>
              <w:pStyle w:val="Tabletext"/>
              <w:rPr>
                <w:rFonts w:cs="Arial"/>
                <w:sz w:val="20"/>
              </w:rPr>
            </w:pPr>
            <w:r w:rsidRPr="00A224F0">
              <w:rPr>
                <w:rFonts w:cs="Arial"/>
                <w:sz w:val="20"/>
              </w:rPr>
              <w:t>Not to discount an important stakeholder &amp; thus provide a more comprehensive/balanced overview.</w:t>
            </w:r>
          </w:p>
          <w:p w14:paraId="2F74E7F1" w14:textId="77777777" w:rsidR="00911425" w:rsidRPr="00A224F0" w:rsidRDefault="00911425" w:rsidP="00A224F0">
            <w:pPr>
              <w:pStyle w:val="Tabletext"/>
              <w:rPr>
                <w:rFonts w:cs="Arial"/>
                <w:sz w:val="20"/>
              </w:rPr>
            </w:pPr>
          </w:p>
        </w:tc>
        <w:tc>
          <w:tcPr>
            <w:tcW w:w="3134" w:type="dxa"/>
          </w:tcPr>
          <w:p w14:paraId="32F2C52B" w14:textId="77777777" w:rsidR="00911425" w:rsidRPr="00A224F0" w:rsidRDefault="00911425" w:rsidP="00A224F0">
            <w:pPr>
              <w:pStyle w:val="Tabletext"/>
              <w:rPr>
                <w:rFonts w:cs="Arial"/>
                <w:sz w:val="20"/>
              </w:rPr>
            </w:pPr>
            <w:r w:rsidRPr="00A224F0">
              <w:rPr>
                <w:rFonts w:cs="Arial"/>
                <w:sz w:val="20"/>
              </w:rPr>
              <w:t xml:space="preserve">Please see </w:t>
            </w:r>
            <w:proofErr w:type="spellStart"/>
            <w:r w:rsidRPr="00A224F0">
              <w:rPr>
                <w:rFonts w:cs="Arial"/>
                <w:sz w:val="20"/>
              </w:rPr>
              <w:t>Fetal</w:t>
            </w:r>
            <w:proofErr w:type="spellEnd"/>
            <w:r w:rsidRPr="00A224F0">
              <w:rPr>
                <w:rFonts w:cs="Arial"/>
                <w:sz w:val="20"/>
              </w:rPr>
              <w:t xml:space="preserve"> Alcohol Syndrome &amp; Other Embryopathy section of review article: Arch Dis Child </w:t>
            </w:r>
            <w:proofErr w:type="gramStart"/>
            <w:r w:rsidRPr="00A224F0">
              <w:rPr>
                <w:rFonts w:cs="Arial"/>
                <w:sz w:val="20"/>
              </w:rPr>
              <w:t>2016;101:581</w:t>
            </w:r>
            <w:proofErr w:type="gramEnd"/>
            <w:r w:rsidRPr="00A224F0">
              <w:rPr>
                <w:rFonts w:cs="Arial"/>
                <w:sz w:val="20"/>
              </w:rPr>
              <w:t>–584 [attached]</w:t>
            </w:r>
          </w:p>
        </w:tc>
      </w:tr>
      <w:tr w:rsidR="00911425" w:rsidRPr="009C13C0" w14:paraId="76E242CF" w14:textId="77777777" w:rsidTr="00911425">
        <w:trPr>
          <w:trHeight w:val="282"/>
        </w:trPr>
        <w:tc>
          <w:tcPr>
            <w:tcW w:w="710" w:type="dxa"/>
          </w:tcPr>
          <w:p w14:paraId="0502D009" w14:textId="77777777" w:rsidR="00911425" w:rsidRPr="000503DB" w:rsidRDefault="00911425" w:rsidP="00FC17A1">
            <w:pPr>
              <w:pStyle w:val="TableText1"/>
              <w:numPr>
                <w:ilvl w:val="0"/>
                <w:numId w:val="25"/>
              </w:numPr>
              <w:ind w:left="0" w:firstLine="0"/>
              <w:rPr>
                <w:sz w:val="20"/>
              </w:rPr>
            </w:pPr>
          </w:p>
        </w:tc>
        <w:tc>
          <w:tcPr>
            <w:tcW w:w="1422" w:type="dxa"/>
          </w:tcPr>
          <w:p w14:paraId="57F39879" w14:textId="77777777" w:rsidR="00911425" w:rsidRPr="00A224F0" w:rsidRDefault="00911425" w:rsidP="00A224F0">
            <w:pPr>
              <w:pStyle w:val="Tabletext"/>
              <w:rPr>
                <w:sz w:val="20"/>
              </w:rPr>
            </w:pPr>
            <w:r w:rsidRPr="00A224F0">
              <w:rPr>
                <w:sz w:val="20"/>
              </w:rPr>
              <w:t>Royal College of Paediatrics and Child Health</w:t>
            </w:r>
          </w:p>
        </w:tc>
        <w:tc>
          <w:tcPr>
            <w:tcW w:w="3134" w:type="dxa"/>
          </w:tcPr>
          <w:p w14:paraId="57D82B99" w14:textId="77777777" w:rsidR="00911425" w:rsidRPr="00A224F0" w:rsidRDefault="00911425" w:rsidP="00A224F0">
            <w:pPr>
              <w:pStyle w:val="Tabletext"/>
              <w:rPr>
                <w:rFonts w:cs="Arial"/>
                <w:sz w:val="20"/>
              </w:rPr>
            </w:pPr>
            <w:r w:rsidRPr="00A224F0">
              <w:rPr>
                <w:rFonts w:cs="Arial"/>
                <w:sz w:val="20"/>
              </w:rPr>
              <w:t xml:space="preserve">Early confirmation and </w:t>
            </w:r>
            <w:proofErr w:type="spellStart"/>
            <w:r w:rsidRPr="00A224F0">
              <w:rPr>
                <w:rFonts w:cs="Arial"/>
                <w:sz w:val="20"/>
              </w:rPr>
              <w:t>habilitation</w:t>
            </w:r>
            <w:proofErr w:type="spellEnd"/>
            <w:r w:rsidRPr="00A224F0">
              <w:rPr>
                <w:rFonts w:cs="Arial"/>
                <w:sz w:val="20"/>
              </w:rPr>
              <w:t xml:space="preserve"> for hearing loss.</w:t>
            </w:r>
          </w:p>
          <w:p w14:paraId="1B0D702A" w14:textId="77777777" w:rsidR="00911425" w:rsidRPr="00A224F0" w:rsidRDefault="00911425" w:rsidP="00A224F0">
            <w:pPr>
              <w:pStyle w:val="Tabletext"/>
              <w:rPr>
                <w:rFonts w:cs="Arial"/>
                <w:sz w:val="20"/>
              </w:rPr>
            </w:pPr>
          </w:p>
          <w:p w14:paraId="6D94BE17" w14:textId="77777777" w:rsidR="00911425" w:rsidRPr="00A224F0" w:rsidRDefault="00911425" w:rsidP="00A224F0">
            <w:pPr>
              <w:pStyle w:val="Tabletext"/>
              <w:rPr>
                <w:rFonts w:cs="Arial"/>
                <w:sz w:val="20"/>
                <w:lang w:eastAsia="en-GB"/>
              </w:rPr>
            </w:pPr>
          </w:p>
        </w:tc>
        <w:tc>
          <w:tcPr>
            <w:tcW w:w="3134" w:type="dxa"/>
          </w:tcPr>
          <w:p w14:paraId="7E4D7974" w14:textId="77777777" w:rsidR="00911425" w:rsidRPr="00A224F0" w:rsidRDefault="00911425" w:rsidP="00A224F0">
            <w:pPr>
              <w:pStyle w:val="Tabletext"/>
              <w:rPr>
                <w:rFonts w:cs="Arial"/>
                <w:sz w:val="20"/>
              </w:rPr>
            </w:pPr>
            <w:r w:rsidRPr="00A224F0">
              <w:rPr>
                <w:rFonts w:cs="Arial"/>
                <w:sz w:val="20"/>
              </w:rPr>
              <w:t xml:space="preserve">There is evidence that amongst the comorbidities found in </w:t>
            </w:r>
            <w:proofErr w:type="spellStart"/>
            <w:r w:rsidRPr="00A224F0">
              <w:rPr>
                <w:rFonts w:cs="Arial"/>
                <w:sz w:val="20"/>
              </w:rPr>
              <w:t>fetal</w:t>
            </w:r>
            <w:proofErr w:type="spellEnd"/>
            <w:r w:rsidRPr="00A224F0">
              <w:rPr>
                <w:rFonts w:cs="Arial"/>
                <w:sz w:val="20"/>
              </w:rPr>
              <w:t xml:space="preserve"> alcohol spectrum disorder (FASD), both sensorineural hearing loss and conductive hearing loss are found with a higher prevalence in children with FASD than in the general population.</w:t>
            </w:r>
          </w:p>
        </w:tc>
        <w:tc>
          <w:tcPr>
            <w:tcW w:w="3134" w:type="dxa"/>
          </w:tcPr>
          <w:p w14:paraId="7D395624" w14:textId="77777777" w:rsidR="00911425" w:rsidRPr="00A224F0" w:rsidRDefault="00911425" w:rsidP="00A224F0">
            <w:pPr>
              <w:pStyle w:val="Tabletext"/>
              <w:rPr>
                <w:rFonts w:cs="Arial"/>
                <w:sz w:val="20"/>
              </w:rPr>
            </w:pPr>
            <w:r w:rsidRPr="00A224F0">
              <w:rPr>
                <w:rFonts w:cs="Arial"/>
                <w:sz w:val="20"/>
              </w:rPr>
              <w:t xml:space="preserve">Confirmation and early </w:t>
            </w:r>
            <w:proofErr w:type="spellStart"/>
            <w:r w:rsidRPr="00A224F0">
              <w:rPr>
                <w:rFonts w:cs="Arial"/>
                <w:sz w:val="20"/>
              </w:rPr>
              <w:t>habilitation</w:t>
            </w:r>
            <w:proofErr w:type="spellEnd"/>
            <w:r w:rsidRPr="00A224F0">
              <w:rPr>
                <w:rFonts w:cs="Arial"/>
                <w:sz w:val="20"/>
              </w:rPr>
              <w:t xml:space="preserve"> of a sensorineural hearing loss results in better speech and language and social development. Recurrent serious otitis media as the cause of the conductive hearing loss is found commonly amongst these children who can benefit from management according to the NICE Guidelines for otitis media with effusion.</w:t>
            </w:r>
          </w:p>
        </w:tc>
        <w:tc>
          <w:tcPr>
            <w:tcW w:w="3134" w:type="dxa"/>
          </w:tcPr>
          <w:p w14:paraId="1BAA9ECA" w14:textId="77777777" w:rsidR="00911425" w:rsidRPr="00A224F0" w:rsidRDefault="00911425" w:rsidP="00A224F0">
            <w:pPr>
              <w:pStyle w:val="Tabletext"/>
              <w:rPr>
                <w:sz w:val="20"/>
                <w:lang w:eastAsia="en-GB"/>
              </w:rPr>
            </w:pPr>
            <w:r w:rsidRPr="00A224F0">
              <w:rPr>
                <w:sz w:val="20"/>
              </w:rPr>
              <w:t xml:space="preserve">Popova S, Lange S, Shield K, </w:t>
            </w:r>
            <w:proofErr w:type="spellStart"/>
            <w:r w:rsidRPr="00A224F0">
              <w:rPr>
                <w:sz w:val="20"/>
              </w:rPr>
              <w:t>Mihic</w:t>
            </w:r>
            <w:proofErr w:type="spellEnd"/>
            <w:r w:rsidRPr="00A224F0">
              <w:rPr>
                <w:sz w:val="20"/>
              </w:rPr>
              <w:t xml:space="preserve"> A, </w:t>
            </w:r>
            <w:proofErr w:type="spellStart"/>
            <w:r w:rsidRPr="00A224F0">
              <w:rPr>
                <w:sz w:val="20"/>
              </w:rPr>
              <w:t>Chudley</w:t>
            </w:r>
            <w:proofErr w:type="spellEnd"/>
            <w:r w:rsidRPr="00A224F0">
              <w:rPr>
                <w:sz w:val="20"/>
              </w:rPr>
              <w:t xml:space="preserve"> AE, Mukherjee RA, </w:t>
            </w:r>
            <w:proofErr w:type="spellStart"/>
            <w:r w:rsidRPr="00A224F0">
              <w:rPr>
                <w:sz w:val="20"/>
              </w:rPr>
              <w:t>Bekmuradov</w:t>
            </w:r>
            <w:proofErr w:type="spellEnd"/>
            <w:r w:rsidRPr="00A224F0">
              <w:rPr>
                <w:sz w:val="20"/>
              </w:rPr>
              <w:t xml:space="preserve"> D, Rehm J. Comorbidity of feta alcohol spectrum disorder: a systematic review and meta-analysis. Lancet 2016: 387; 978 – 87. </w:t>
            </w:r>
          </w:p>
          <w:p w14:paraId="7B9A5AA9" w14:textId="77777777" w:rsidR="00911425" w:rsidRPr="009C13C0" w:rsidRDefault="00911425" w:rsidP="00A224F0">
            <w:pPr>
              <w:rPr>
                <w:rFonts w:cs="Arial"/>
                <w:sz w:val="20"/>
              </w:rPr>
            </w:pPr>
          </w:p>
          <w:p w14:paraId="6B94F6D5" w14:textId="77777777" w:rsidR="00911425" w:rsidRPr="00A224F0" w:rsidRDefault="00911425" w:rsidP="00A224F0">
            <w:pPr>
              <w:pStyle w:val="Tabletext"/>
              <w:rPr>
                <w:sz w:val="20"/>
              </w:rPr>
            </w:pPr>
            <w:r w:rsidRPr="00A224F0">
              <w:rPr>
                <w:sz w:val="20"/>
              </w:rPr>
              <w:t xml:space="preserve">Church MW, </w:t>
            </w:r>
            <w:proofErr w:type="spellStart"/>
            <w:r w:rsidRPr="00A224F0">
              <w:rPr>
                <w:sz w:val="20"/>
              </w:rPr>
              <w:t>Eldis</w:t>
            </w:r>
            <w:proofErr w:type="spellEnd"/>
            <w:r w:rsidRPr="00A224F0">
              <w:rPr>
                <w:sz w:val="20"/>
              </w:rPr>
              <w:t xml:space="preserve"> F, Blakley BW, </w:t>
            </w:r>
            <w:proofErr w:type="spellStart"/>
            <w:r w:rsidRPr="00A224F0">
              <w:rPr>
                <w:sz w:val="20"/>
              </w:rPr>
              <w:t>Bawle</w:t>
            </w:r>
            <w:proofErr w:type="spellEnd"/>
            <w:r w:rsidRPr="00A224F0">
              <w:rPr>
                <w:sz w:val="20"/>
              </w:rPr>
              <w:t xml:space="preserve"> EV. Hearing, language, speech, vestibular and dentofacial disorders in </w:t>
            </w:r>
            <w:proofErr w:type="spellStart"/>
            <w:r w:rsidRPr="00A224F0">
              <w:rPr>
                <w:sz w:val="20"/>
              </w:rPr>
              <w:t>fetal</w:t>
            </w:r>
            <w:proofErr w:type="spellEnd"/>
            <w:r w:rsidRPr="00A224F0">
              <w:rPr>
                <w:sz w:val="20"/>
              </w:rPr>
              <w:t xml:space="preserve"> alcohol syndrome Alcoholism: Clin and Exp Res Apr 1997: 21(2); 272 – 237. </w:t>
            </w:r>
          </w:p>
          <w:p w14:paraId="4CCE49E1" w14:textId="77777777" w:rsidR="00911425" w:rsidRPr="00A224F0" w:rsidRDefault="00911425" w:rsidP="00A224F0">
            <w:pPr>
              <w:pStyle w:val="Tabletext"/>
              <w:rPr>
                <w:sz w:val="20"/>
              </w:rPr>
            </w:pPr>
          </w:p>
          <w:p w14:paraId="20F52A5C" w14:textId="77777777" w:rsidR="00911425" w:rsidRPr="00A224F0" w:rsidRDefault="00911425" w:rsidP="00A224F0">
            <w:pPr>
              <w:pStyle w:val="Tabletext"/>
              <w:rPr>
                <w:sz w:val="20"/>
              </w:rPr>
            </w:pPr>
            <w:r w:rsidRPr="00A224F0">
              <w:rPr>
                <w:sz w:val="20"/>
              </w:rPr>
              <w:t xml:space="preserve">3Cone-Wesson B. Prenatal alcohol and cocaine exposure: influences on speech. J of Communication Disorders 2005: 38; 279 – 302. </w:t>
            </w:r>
          </w:p>
          <w:p w14:paraId="7866DB4B" w14:textId="77777777" w:rsidR="00911425" w:rsidRPr="009C13C0" w:rsidRDefault="00911425" w:rsidP="00A224F0">
            <w:pPr>
              <w:pStyle w:val="TableText1"/>
              <w:rPr>
                <w:rFonts w:cs="Arial"/>
                <w:sz w:val="20"/>
                <w:szCs w:val="20"/>
              </w:rPr>
            </w:pPr>
          </w:p>
          <w:p w14:paraId="1CF7BE37" w14:textId="77777777" w:rsidR="00911425" w:rsidRPr="009C13C0" w:rsidRDefault="00EA3CB7" w:rsidP="00A224F0">
            <w:pPr>
              <w:pStyle w:val="TableText1"/>
              <w:rPr>
                <w:rFonts w:cs="Arial"/>
                <w:sz w:val="20"/>
                <w:szCs w:val="20"/>
              </w:rPr>
            </w:pPr>
            <w:hyperlink r:id="rId82" w:anchor="!scenario" w:history="1">
              <w:r w:rsidR="00911425" w:rsidRPr="009C13C0">
                <w:rPr>
                  <w:rStyle w:val="Hyperlink"/>
                  <w:rFonts w:cs="Arial"/>
                  <w:sz w:val="20"/>
                  <w:szCs w:val="20"/>
                  <w:lang w:eastAsia="en-US"/>
                </w:rPr>
                <w:t>https://cks.nice.org.uk/otitis-media-with-effusion#!scenario</w:t>
              </w:r>
            </w:hyperlink>
          </w:p>
          <w:p w14:paraId="67490218" w14:textId="77777777" w:rsidR="00911425" w:rsidRPr="009C13C0" w:rsidRDefault="00911425" w:rsidP="00A224F0">
            <w:pPr>
              <w:rPr>
                <w:rFonts w:cs="Arial"/>
                <w:sz w:val="20"/>
              </w:rPr>
            </w:pPr>
          </w:p>
        </w:tc>
      </w:tr>
      <w:tr w:rsidR="00911425" w:rsidRPr="009C13C0" w14:paraId="58AD78DF" w14:textId="77777777" w:rsidTr="00911425">
        <w:trPr>
          <w:trHeight w:val="282"/>
        </w:trPr>
        <w:tc>
          <w:tcPr>
            <w:tcW w:w="710" w:type="dxa"/>
          </w:tcPr>
          <w:p w14:paraId="6129F536" w14:textId="77777777" w:rsidR="00911425" w:rsidRPr="000503DB" w:rsidRDefault="00911425" w:rsidP="00FC17A1">
            <w:pPr>
              <w:pStyle w:val="TableText1"/>
              <w:numPr>
                <w:ilvl w:val="0"/>
                <w:numId w:val="25"/>
              </w:numPr>
              <w:ind w:left="0" w:firstLine="0"/>
              <w:rPr>
                <w:sz w:val="20"/>
              </w:rPr>
            </w:pPr>
          </w:p>
        </w:tc>
        <w:tc>
          <w:tcPr>
            <w:tcW w:w="1422" w:type="dxa"/>
          </w:tcPr>
          <w:p w14:paraId="21B0F5C1" w14:textId="77777777" w:rsidR="00911425" w:rsidRPr="0072709F" w:rsidRDefault="00911425" w:rsidP="0072709F">
            <w:pPr>
              <w:pStyle w:val="Tabletext"/>
              <w:rPr>
                <w:sz w:val="20"/>
              </w:rPr>
            </w:pPr>
            <w:r w:rsidRPr="0072709F">
              <w:rPr>
                <w:sz w:val="20"/>
              </w:rPr>
              <w:t xml:space="preserve">Royal College of Paediatrics </w:t>
            </w:r>
            <w:r w:rsidRPr="0072709F">
              <w:rPr>
                <w:sz w:val="20"/>
              </w:rPr>
              <w:lastRenderedPageBreak/>
              <w:t>and Child Health</w:t>
            </w:r>
          </w:p>
        </w:tc>
        <w:tc>
          <w:tcPr>
            <w:tcW w:w="3134" w:type="dxa"/>
          </w:tcPr>
          <w:p w14:paraId="781C5773" w14:textId="77777777" w:rsidR="00911425" w:rsidRPr="0072709F" w:rsidRDefault="00911425" w:rsidP="0072709F">
            <w:pPr>
              <w:pStyle w:val="Tabletext"/>
              <w:rPr>
                <w:rFonts w:cs="Arial"/>
                <w:sz w:val="20"/>
              </w:rPr>
            </w:pPr>
            <w:proofErr w:type="spellStart"/>
            <w:r w:rsidRPr="0072709F">
              <w:rPr>
                <w:rFonts w:cs="Arial"/>
                <w:sz w:val="20"/>
              </w:rPr>
              <w:lastRenderedPageBreak/>
              <w:t>Habilitation</w:t>
            </w:r>
            <w:proofErr w:type="spellEnd"/>
            <w:r w:rsidRPr="0072709F">
              <w:rPr>
                <w:rFonts w:cs="Arial"/>
                <w:sz w:val="20"/>
              </w:rPr>
              <w:t xml:space="preserve"> for listening difficulties </w:t>
            </w:r>
          </w:p>
          <w:p w14:paraId="7253D734" w14:textId="77777777" w:rsidR="00911425" w:rsidRPr="0072709F" w:rsidRDefault="00911425" w:rsidP="0072709F">
            <w:pPr>
              <w:pStyle w:val="Tabletext"/>
              <w:rPr>
                <w:rFonts w:cs="Arial"/>
                <w:sz w:val="20"/>
              </w:rPr>
            </w:pPr>
          </w:p>
        </w:tc>
        <w:tc>
          <w:tcPr>
            <w:tcW w:w="3134" w:type="dxa"/>
          </w:tcPr>
          <w:p w14:paraId="1573CC9F" w14:textId="77777777" w:rsidR="00911425" w:rsidRPr="0072709F" w:rsidRDefault="00911425" w:rsidP="0072709F">
            <w:pPr>
              <w:pStyle w:val="Tabletext"/>
              <w:rPr>
                <w:rFonts w:cs="Arial"/>
                <w:sz w:val="20"/>
              </w:rPr>
            </w:pPr>
            <w:r w:rsidRPr="0072709F">
              <w:rPr>
                <w:rFonts w:cs="Arial"/>
                <w:sz w:val="20"/>
              </w:rPr>
              <w:t xml:space="preserve">Amongst children with FASD, listening difficulties with and </w:t>
            </w:r>
            <w:r w:rsidRPr="0072709F">
              <w:rPr>
                <w:rFonts w:cs="Arial"/>
                <w:sz w:val="20"/>
              </w:rPr>
              <w:lastRenderedPageBreak/>
              <w:t>without a hearing loss are also very prevalent.</w:t>
            </w:r>
          </w:p>
          <w:p w14:paraId="167DA470" w14:textId="77777777" w:rsidR="00911425" w:rsidRPr="0072709F" w:rsidRDefault="00911425" w:rsidP="0072709F">
            <w:pPr>
              <w:pStyle w:val="Tabletext"/>
              <w:rPr>
                <w:rFonts w:cs="Arial"/>
                <w:sz w:val="20"/>
              </w:rPr>
            </w:pPr>
          </w:p>
        </w:tc>
        <w:tc>
          <w:tcPr>
            <w:tcW w:w="3134" w:type="dxa"/>
          </w:tcPr>
          <w:p w14:paraId="6D1A2AC3" w14:textId="77777777" w:rsidR="00911425" w:rsidRPr="0072709F" w:rsidRDefault="00911425" w:rsidP="0072709F">
            <w:pPr>
              <w:pStyle w:val="Tabletext"/>
              <w:rPr>
                <w:rFonts w:cs="Arial"/>
                <w:sz w:val="20"/>
              </w:rPr>
            </w:pPr>
            <w:r w:rsidRPr="0072709F">
              <w:rPr>
                <w:rFonts w:cs="Arial"/>
                <w:sz w:val="20"/>
              </w:rPr>
              <w:lastRenderedPageBreak/>
              <w:t xml:space="preserve">These difficulties impinge on a child’s social and educational </w:t>
            </w:r>
            <w:r w:rsidRPr="0072709F">
              <w:rPr>
                <w:rFonts w:cs="Arial"/>
                <w:sz w:val="20"/>
              </w:rPr>
              <w:lastRenderedPageBreak/>
              <w:t>development which eventually impinge on life function.</w:t>
            </w:r>
          </w:p>
          <w:p w14:paraId="1FE75F05" w14:textId="77777777" w:rsidR="00911425" w:rsidRPr="0072709F" w:rsidRDefault="00911425" w:rsidP="0072709F">
            <w:pPr>
              <w:pStyle w:val="Tabletext"/>
              <w:rPr>
                <w:rFonts w:cs="Arial"/>
                <w:sz w:val="20"/>
              </w:rPr>
            </w:pPr>
          </w:p>
        </w:tc>
        <w:tc>
          <w:tcPr>
            <w:tcW w:w="3134" w:type="dxa"/>
          </w:tcPr>
          <w:p w14:paraId="0A35171D" w14:textId="77777777" w:rsidR="00911425" w:rsidRPr="0072709F" w:rsidRDefault="00911425" w:rsidP="0072709F">
            <w:pPr>
              <w:pStyle w:val="Tabletext"/>
              <w:rPr>
                <w:rFonts w:cs="Arial"/>
                <w:sz w:val="20"/>
              </w:rPr>
            </w:pPr>
            <w:r w:rsidRPr="0072709F">
              <w:rPr>
                <w:rFonts w:cs="Arial"/>
                <w:sz w:val="20"/>
              </w:rPr>
              <w:lastRenderedPageBreak/>
              <w:t xml:space="preserve">McLaughlin SA, Thorne JC, </w:t>
            </w:r>
            <w:proofErr w:type="spellStart"/>
            <w:r w:rsidRPr="0072709F">
              <w:rPr>
                <w:rFonts w:cs="Arial"/>
                <w:sz w:val="20"/>
              </w:rPr>
              <w:t>Jirikowick</w:t>
            </w:r>
            <w:proofErr w:type="spellEnd"/>
            <w:r w:rsidRPr="0072709F">
              <w:rPr>
                <w:rFonts w:cs="Arial"/>
                <w:sz w:val="20"/>
              </w:rPr>
              <w:t xml:space="preserve"> T, Waddington T, Lee AKC, Hemmingway SJA. </w:t>
            </w:r>
            <w:r w:rsidRPr="0072709F">
              <w:rPr>
                <w:rFonts w:cs="Arial"/>
                <w:sz w:val="20"/>
              </w:rPr>
              <w:lastRenderedPageBreak/>
              <w:t xml:space="preserve">Listening difficulties in children with </w:t>
            </w:r>
            <w:proofErr w:type="spellStart"/>
            <w:r w:rsidRPr="0072709F">
              <w:rPr>
                <w:rFonts w:cs="Arial"/>
                <w:sz w:val="20"/>
              </w:rPr>
              <w:t>fetal</w:t>
            </w:r>
            <w:proofErr w:type="spellEnd"/>
            <w:r w:rsidRPr="0072709F">
              <w:rPr>
                <w:rFonts w:cs="Arial"/>
                <w:sz w:val="20"/>
              </w:rPr>
              <w:t xml:space="preserve"> alcohol spectrum disorders: more than a problem of audibility. J of Speech, Language and Hearing Research 2019: 62; (1532 -1548)</w:t>
            </w:r>
          </w:p>
          <w:p w14:paraId="31C47446" w14:textId="77777777" w:rsidR="00911425" w:rsidRPr="0072709F" w:rsidRDefault="00911425" w:rsidP="0072709F">
            <w:pPr>
              <w:pStyle w:val="Tabletext"/>
              <w:rPr>
                <w:rFonts w:cs="Arial"/>
                <w:sz w:val="20"/>
              </w:rPr>
            </w:pPr>
          </w:p>
        </w:tc>
      </w:tr>
      <w:tr w:rsidR="00911425" w:rsidRPr="009C13C0" w14:paraId="46BCC5D6" w14:textId="77777777" w:rsidTr="00911425">
        <w:trPr>
          <w:trHeight w:val="282"/>
        </w:trPr>
        <w:tc>
          <w:tcPr>
            <w:tcW w:w="710" w:type="dxa"/>
            <w:shd w:val="clear" w:color="auto" w:fill="auto"/>
          </w:tcPr>
          <w:p w14:paraId="1202DBE1" w14:textId="77777777" w:rsidR="00911425" w:rsidRPr="000503DB" w:rsidRDefault="00911425" w:rsidP="00FC17A1">
            <w:pPr>
              <w:pStyle w:val="TableText1"/>
              <w:numPr>
                <w:ilvl w:val="0"/>
                <w:numId w:val="25"/>
              </w:numPr>
              <w:ind w:left="0" w:firstLine="0"/>
              <w:rPr>
                <w:sz w:val="20"/>
              </w:rPr>
            </w:pPr>
          </w:p>
        </w:tc>
        <w:tc>
          <w:tcPr>
            <w:tcW w:w="1422" w:type="dxa"/>
            <w:shd w:val="clear" w:color="auto" w:fill="auto"/>
          </w:tcPr>
          <w:p w14:paraId="12BA0A8D" w14:textId="77777777" w:rsidR="00911425" w:rsidRPr="0072709F" w:rsidRDefault="00911425" w:rsidP="0072709F">
            <w:pPr>
              <w:pStyle w:val="Tabletext"/>
              <w:rPr>
                <w:sz w:val="20"/>
              </w:rPr>
            </w:pPr>
            <w:r w:rsidRPr="0072709F">
              <w:rPr>
                <w:sz w:val="20"/>
              </w:rPr>
              <w:t>Royal College of Paediatrics and Child Health</w:t>
            </w:r>
          </w:p>
        </w:tc>
        <w:tc>
          <w:tcPr>
            <w:tcW w:w="3134" w:type="dxa"/>
            <w:shd w:val="clear" w:color="auto" w:fill="auto"/>
          </w:tcPr>
          <w:p w14:paraId="6D2D1D0A" w14:textId="77777777" w:rsidR="00911425" w:rsidRPr="0072709F" w:rsidRDefault="00911425" w:rsidP="0072709F">
            <w:pPr>
              <w:pStyle w:val="Tabletext"/>
              <w:rPr>
                <w:rFonts w:cs="Arial"/>
                <w:sz w:val="20"/>
              </w:rPr>
            </w:pPr>
            <w:r w:rsidRPr="0072709F">
              <w:rPr>
                <w:rFonts w:cs="Arial"/>
                <w:sz w:val="20"/>
              </w:rPr>
              <w:t>Testing for subtle difficulties with balance</w:t>
            </w:r>
          </w:p>
        </w:tc>
        <w:tc>
          <w:tcPr>
            <w:tcW w:w="3134" w:type="dxa"/>
            <w:shd w:val="clear" w:color="auto" w:fill="auto"/>
          </w:tcPr>
          <w:p w14:paraId="76C00306" w14:textId="77777777" w:rsidR="00911425" w:rsidRPr="0072709F" w:rsidRDefault="00911425" w:rsidP="0072709F">
            <w:pPr>
              <w:pStyle w:val="Tabletext"/>
              <w:rPr>
                <w:rFonts w:cs="Arial"/>
                <w:sz w:val="20"/>
              </w:rPr>
            </w:pPr>
            <w:r w:rsidRPr="0072709F">
              <w:rPr>
                <w:rFonts w:cs="Arial"/>
                <w:sz w:val="20"/>
              </w:rPr>
              <w:t>Although research did not reveal huge vestibular difficulties, children with FASD did show evidence of difficulties with balance when deprived of their somatosensory and visual input. It is thought therefore that some children do have deficits in the vestibular system.</w:t>
            </w:r>
          </w:p>
        </w:tc>
        <w:tc>
          <w:tcPr>
            <w:tcW w:w="3134" w:type="dxa"/>
            <w:shd w:val="clear" w:color="auto" w:fill="auto"/>
          </w:tcPr>
          <w:p w14:paraId="3F41057A" w14:textId="77777777" w:rsidR="00911425" w:rsidRPr="0072709F" w:rsidRDefault="00911425" w:rsidP="0072709F">
            <w:pPr>
              <w:pStyle w:val="Tabletext"/>
              <w:rPr>
                <w:rFonts w:cs="Arial"/>
                <w:sz w:val="20"/>
              </w:rPr>
            </w:pPr>
            <w:r w:rsidRPr="0072709F">
              <w:rPr>
                <w:rFonts w:cs="Arial"/>
                <w:sz w:val="20"/>
              </w:rPr>
              <w:t xml:space="preserve">With several comorbidities found in these children, difficulties are compounded even though any one difficulty may be small. Addressing each difficulty, including deficits in the vestibular system, if this is confirmed, could improve their life </w:t>
            </w:r>
            <w:proofErr w:type="gramStart"/>
            <w:r w:rsidRPr="0072709F">
              <w:rPr>
                <w:rFonts w:cs="Arial"/>
                <w:sz w:val="20"/>
              </w:rPr>
              <w:t>function as a whole</w:t>
            </w:r>
            <w:proofErr w:type="gramEnd"/>
            <w:r w:rsidRPr="0072709F">
              <w:rPr>
                <w:rFonts w:cs="Arial"/>
                <w:sz w:val="20"/>
              </w:rPr>
              <w:t>.</w:t>
            </w:r>
          </w:p>
        </w:tc>
        <w:tc>
          <w:tcPr>
            <w:tcW w:w="3134" w:type="dxa"/>
            <w:shd w:val="clear" w:color="auto" w:fill="auto"/>
          </w:tcPr>
          <w:p w14:paraId="3C7BDC62" w14:textId="77777777" w:rsidR="00911425" w:rsidRPr="0072709F" w:rsidRDefault="00911425" w:rsidP="0072709F">
            <w:pPr>
              <w:pStyle w:val="Tabletext"/>
              <w:rPr>
                <w:rFonts w:cs="Arial"/>
                <w:sz w:val="20"/>
              </w:rPr>
            </w:pPr>
            <w:r w:rsidRPr="0072709F">
              <w:rPr>
                <w:rFonts w:cs="Arial"/>
                <w:sz w:val="20"/>
              </w:rPr>
              <w:t>Roebuck TM, Simmons RW, Mattson SN, Riley EP.  Prenatal exposure to alcohol affects the ability to maintain postural balance Alcoholism: Clin and Exp Res Feb 1998: 22(1); 252 – 258.</w:t>
            </w:r>
          </w:p>
          <w:p w14:paraId="76C264E1" w14:textId="77777777" w:rsidR="00911425" w:rsidRPr="0072709F" w:rsidRDefault="00911425" w:rsidP="0072709F">
            <w:pPr>
              <w:pStyle w:val="Tabletext"/>
              <w:rPr>
                <w:rFonts w:cs="Arial"/>
                <w:sz w:val="20"/>
              </w:rPr>
            </w:pPr>
          </w:p>
          <w:p w14:paraId="1AA4FE4E" w14:textId="77777777" w:rsidR="00911425" w:rsidRPr="0072709F" w:rsidRDefault="00911425" w:rsidP="0072709F">
            <w:pPr>
              <w:pStyle w:val="Tabletext"/>
              <w:rPr>
                <w:rFonts w:cs="Arial"/>
                <w:sz w:val="20"/>
              </w:rPr>
            </w:pPr>
            <w:r w:rsidRPr="0072709F">
              <w:rPr>
                <w:rFonts w:cs="Arial"/>
                <w:sz w:val="20"/>
              </w:rPr>
              <w:t>Roebuck TM, Simmons RW, Richardson C, Mattson SN, Riley EP. Neuromuscular responses to disturbance of balance in children with prenatal exposure to alcohol.</w:t>
            </w:r>
          </w:p>
        </w:tc>
      </w:tr>
      <w:tr w:rsidR="00911425" w:rsidRPr="009C13C0" w14:paraId="4B823D9C" w14:textId="77777777" w:rsidTr="00911425">
        <w:trPr>
          <w:trHeight w:val="282"/>
        </w:trPr>
        <w:tc>
          <w:tcPr>
            <w:tcW w:w="710" w:type="dxa"/>
          </w:tcPr>
          <w:p w14:paraId="52FE71DE" w14:textId="77777777" w:rsidR="00911425" w:rsidRPr="000503DB" w:rsidRDefault="00911425" w:rsidP="00FC17A1">
            <w:pPr>
              <w:pStyle w:val="TableText1"/>
              <w:numPr>
                <w:ilvl w:val="0"/>
                <w:numId w:val="25"/>
              </w:numPr>
              <w:ind w:left="0" w:firstLine="0"/>
              <w:rPr>
                <w:sz w:val="20"/>
              </w:rPr>
            </w:pPr>
          </w:p>
        </w:tc>
        <w:tc>
          <w:tcPr>
            <w:tcW w:w="1422" w:type="dxa"/>
          </w:tcPr>
          <w:p w14:paraId="0663244C" w14:textId="77777777" w:rsidR="00911425" w:rsidRPr="0072709F" w:rsidRDefault="00911425" w:rsidP="0072709F">
            <w:pPr>
              <w:pStyle w:val="Tabletext"/>
              <w:rPr>
                <w:sz w:val="20"/>
              </w:rPr>
            </w:pPr>
            <w:r w:rsidRPr="0072709F">
              <w:rPr>
                <w:sz w:val="20"/>
              </w:rPr>
              <w:t>Royal College of Speech and Language Therapists</w:t>
            </w:r>
          </w:p>
        </w:tc>
        <w:tc>
          <w:tcPr>
            <w:tcW w:w="3134" w:type="dxa"/>
          </w:tcPr>
          <w:p w14:paraId="6B00C89F" w14:textId="77777777" w:rsidR="00911425" w:rsidRPr="0072709F" w:rsidRDefault="00911425" w:rsidP="0072709F">
            <w:pPr>
              <w:pStyle w:val="Tabletext"/>
              <w:rPr>
                <w:rFonts w:cs="Arial"/>
                <w:sz w:val="20"/>
              </w:rPr>
            </w:pPr>
            <w:r w:rsidRPr="0072709F">
              <w:rPr>
                <w:rFonts w:cs="Arial"/>
                <w:sz w:val="20"/>
              </w:rPr>
              <w:t xml:space="preserve">All people suspected of having or affected by </w:t>
            </w:r>
            <w:proofErr w:type="spellStart"/>
            <w:r w:rsidRPr="0072709F">
              <w:rPr>
                <w:rFonts w:cs="Arial"/>
                <w:sz w:val="20"/>
              </w:rPr>
              <w:t>fetal</w:t>
            </w:r>
            <w:proofErr w:type="spellEnd"/>
            <w:r w:rsidRPr="0072709F">
              <w:rPr>
                <w:rFonts w:cs="Arial"/>
                <w:sz w:val="20"/>
              </w:rPr>
              <w:t xml:space="preserve"> alcohol spectrum disorder should have a thorough speech, language and communication assessment carried out by a speech and language therapist. </w:t>
            </w:r>
          </w:p>
          <w:p w14:paraId="181D790B" w14:textId="77777777" w:rsidR="00911425" w:rsidRPr="0072709F" w:rsidRDefault="00911425" w:rsidP="0072709F">
            <w:pPr>
              <w:pStyle w:val="Tabletext"/>
              <w:rPr>
                <w:rFonts w:cs="Arial"/>
                <w:sz w:val="20"/>
              </w:rPr>
            </w:pPr>
          </w:p>
        </w:tc>
        <w:tc>
          <w:tcPr>
            <w:tcW w:w="3134" w:type="dxa"/>
          </w:tcPr>
          <w:p w14:paraId="3DB96972" w14:textId="77777777" w:rsidR="00911425" w:rsidRPr="0072709F" w:rsidRDefault="00911425" w:rsidP="0072709F">
            <w:pPr>
              <w:pStyle w:val="Tabletext"/>
              <w:rPr>
                <w:rFonts w:cs="Arial"/>
                <w:sz w:val="20"/>
              </w:rPr>
            </w:pPr>
            <w:r w:rsidRPr="0072709F">
              <w:rPr>
                <w:rFonts w:cs="Arial"/>
                <w:sz w:val="20"/>
              </w:rPr>
              <w:t xml:space="preserve">The presence of speech, language and communication (SLC) disorders in children with pre-natal alcohol exposure and/or FASD is well documented in research (Hendricks et al 2019; McGee et al., 2009, </w:t>
            </w:r>
            <w:proofErr w:type="spellStart"/>
            <w:r w:rsidRPr="0072709F">
              <w:rPr>
                <w:rFonts w:cs="Arial"/>
                <w:sz w:val="20"/>
              </w:rPr>
              <w:t>Wyper</w:t>
            </w:r>
            <w:proofErr w:type="spellEnd"/>
            <w:r w:rsidRPr="0072709F">
              <w:rPr>
                <w:rFonts w:cs="Arial"/>
                <w:sz w:val="20"/>
              </w:rPr>
              <w:t xml:space="preserve"> &amp; Rasmussen, 2011). FASD is prevalent in looked-after children yet due to difficulties accessing diagnostic information (such as alcohol </w:t>
            </w:r>
            <w:r w:rsidRPr="0072709F">
              <w:rPr>
                <w:rFonts w:cs="Arial"/>
                <w:sz w:val="20"/>
              </w:rPr>
              <w:lastRenderedPageBreak/>
              <w:t xml:space="preserve">consumption by </w:t>
            </w:r>
            <w:proofErr w:type="gramStart"/>
            <w:r w:rsidRPr="0072709F">
              <w:rPr>
                <w:rFonts w:cs="Arial"/>
                <w:sz w:val="20"/>
              </w:rPr>
              <w:t>birth-parents</w:t>
            </w:r>
            <w:proofErr w:type="gramEnd"/>
            <w:r w:rsidRPr="0072709F">
              <w:rPr>
                <w:rFonts w:cs="Arial"/>
                <w:sz w:val="20"/>
              </w:rPr>
              <w:t>) they are often undiagnosed or diagnosed much later in childhood (</w:t>
            </w:r>
            <w:proofErr w:type="spellStart"/>
            <w:r w:rsidRPr="0072709F">
              <w:rPr>
                <w:rFonts w:cs="Arial"/>
                <w:sz w:val="20"/>
              </w:rPr>
              <w:t>Bakhireva</w:t>
            </w:r>
            <w:proofErr w:type="spellEnd"/>
            <w:r w:rsidRPr="0072709F">
              <w:rPr>
                <w:rFonts w:cs="Arial"/>
                <w:sz w:val="20"/>
              </w:rPr>
              <w:t xml:space="preserve"> et al. 2018). Looked after children, unsurprisingly are also a group where there </w:t>
            </w:r>
            <w:proofErr w:type="gramStart"/>
            <w:r w:rsidRPr="0072709F">
              <w:rPr>
                <w:rFonts w:cs="Arial"/>
                <w:sz w:val="20"/>
              </w:rPr>
              <w:t>is</w:t>
            </w:r>
            <w:proofErr w:type="gramEnd"/>
            <w:r w:rsidRPr="0072709F">
              <w:rPr>
                <w:rFonts w:cs="Arial"/>
                <w:sz w:val="20"/>
              </w:rPr>
              <w:t xml:space="preserve"> typically high rates of SLC disorders (McCool &amp; Stevens, 2011). Furthermore, there are considerable links with FASD, SLC difficulties and youth justice (</w:t>
            </w:r>
            <w:proofErr w:type="spellStart"/>
            <w:r w:rsidRPr="0072709F">
              <w:rPr>
                <w:rFonts w:cs="Arial"/>
                <w:sz w:val="20"/>
              </w:rPr>
              <w:t>Kippin</w:t>
            </w:r>
            <w:proofErr w:type="spellEnd"/>
            <w:r w:rsidRPr="0072709F">
              <w:rPr>
                <w:rFonts w:cs="Arial"/>
                <w:sz w:val="20"/>
              </w:rPr>
              <w:t xml:space="preserve"> et al 2018; Bower et al 2018). Early identification of SLC will support delivery of early intervention and monitoring, which may have long-term positive consequences on the individuals and the state alike (Garrison et al., 2019).</w:t>
            </w:r>
          </w:p>
        </w:tc>
        <w:tc>
          <w:tcPr>
            <w:tcW w:w="3134" w:type="dxa"/>
          </w:tcPr>
          <w:p w14:paraId="0D0F1B13" w14:textId="77777777" w:rsidR="00911425" w:rsidRPr="0072709F" w:rsidRDefault="00911425" w:rsidP="0072709F">
            <w:pPr>
              <w:pStyle w:val="Tabletext"/>
              <w:rPr>
                <w:rFonts w:cs="Arial"/>
                <w:sz w:val="20"/>
              </w:rPr>
            </w:pPr>
            <w:r w:rsidRPr="0072709F">
              <w:rPr>
                <w:rFonts w:cs="Arial"/>
                <w:sz w:val="20"/>
              </w:rPr>
              <w:lastRenderedPageBreak/>
              <w:t>Only a small percentage of children with FASD are identified in the UK (Howlett et al. 2019). Of those with FASD, Alcohol-related neurodevelopmental disorder is the most common subtype (</w:t>
            </w:r>
            <w:proofErr w:type="spellStart"/>
            <w:r w:rsidRPr="0072709F">
              <w:rPr>
                <w:rFonts w:cs="Arial"/>
                <w:sz w:val="20"/>
              </w:rPr>
              <w:t>McQuire</w:t>
            </w:r>
            <w:proofErr w:type="spellEnd"/>
            <w:r w:rsidRPr="0072709F">
              <w:rPr>
                <w:rFonts w:cs="Arial"/>
                <w:sz w:val="20"/>
              </w:rPr>
              <w:t xml:space="preserve"> et al 2019). FASD can be commonly misdiagnosed as other neurodevelopmental disorders as symptoms overlap. FASD can present in children through </w:t>
            </w:r>
            <w:r w:rsidRPr="0072709F">
              <w:rPr>
                <w:rFonts w:cs="Arial"/>
                <w:sz w:val="20"/>
              </w:rPr>
              <w:lastRenderedPageBreak/>
              <w:t xml:space="preserve">delayed receptive and expressive language as well as difficulties with social communication (Hendricks et al. 2019), all typically associated with Autistic spectrum disorder (ASD). Speech and language therapists are pivotal to the assessment of </w:t>
            </w:r>
            <w:proofErr w:type="gramStart"/>
            <w:r w:rsidRPr="0072709F">
              <w:rPr>
                <w:rFonts w:cs="Arial"/>
                <w:sz w:val="20"/>
              </w:rPr>
              <w:t>both of these</w:t>
            </w:r>
            <w:proofErr w:type="gramEnd"/>
            <w:r w:rsidRPr="0072709F">
              <w:rPr>
                <w:rFonts w:cs="Arial"/>
                <w:sz w:val="20"/>
              </w:rPr>
              <w:t xml:space="preserve"> conditions and are uniquely positioned to evaluate the nuanced and subtle differences between the communication profiles of both types of children. </w:t>
            </w:r>
          </w:p>
          <w:p w14:paraId="178E6785" w14:textId="77777777" w:rsidR="00911425" w:rsidRPr="0072709F" w:rsidRDefault="00911425" w:rsidP="0072709F">
            <w:pPr>
              <w:pStyle w:val="Tabletext"/>
              <w:rPr>
                <w:rFonts w:cs="Arial"/>
                <w:sz w:val="20"/>
              </w:rPr>
            </w:pPr>
          </w:p>
          <w:p w14:paraId="4D2614F5" w14:textId="77777777" w:rsidR="00911425" w:rsidRPr="0072709F" w:rsidRDefault="00911425" w:rsidP="0072709F">
            <w:pPr>
              <w:pStyle w:val="Tabletext"/>
              <w:rPr>
                <w:rFonts w:cs="Arial"/>
                <w:sz w:val="20"/>
              </w:rPr>
            </w:pPr>
          </w:p>
        </w:tc>
        <w:tc>
          <w:tcPr>
            <w:tcW w:w="3134" w:type="dxa"/>
          </w:tcPr>
          <w:p w14:paraId="48FEEB52" w14:textId="77777777" w:rsidR="00911425" w:rsidRPr="0072709F" w:rsidRDefault="00911425" w:rsidP="0072709F">
            <w:pPr>
              <w:pStyle w:val="Tabletext"/>
              <w:rPr>
                <w:rFonts w:cs="Arial"/>
                <w:sz w:val="20"/>
              </w:rPr>
            </w:pPr>
            <w:r w:rsidRPr="0072709F">
              <w:rPr>
                <w:rFonts w:cs="Arial"/>
                <w:sz w:val="20"/>
              </w:rPr>
              <w:lastRenderedPageBreak/>
              <w:t xml:space="preserve">The RCSLT undertook a </w:t>
            </w:r>
            <w:proofErr w:type="gramStart"/>
            <w:r w:rsidRPr="0072709F">
              <w:rPr>
                <w:rFonts w:cs="Arial"/>
                <w:sz w:val="20"/>
              </w:rPr>
              <w:t>research priorities</w:t>
            </w:r>
            <w:proofErr w:type="gramEnd"/>
            <w:r w:rsidRPr="0072709F">
              <w:rPr>
                <w:rFonts w:cs="Arial"/>
                <w:sz w:val="20"/>
              </w:rPr>
              <w:t xml:space="preserve"> setting project for learning disabilities and several questions pertaining to foetal alcohol syndrome and speech, language and communication were identified. These were: </w:t>
            </w:r>
          </w:p>
          <w:p w14:paraId="76968D57" w14:textId="77777777" w:rsidR="00911425" w:rsidRPr="0072709F" w:rsidRDefault="00911425" w:rsidP="0072709F">
            <w:pPr>
              <w:pStyle w:val="Tabletext"/>
              <w:rPr>
                <w:rFonts w:cs="Arial"/>
                <w:sz w:val="20"/>
              </w:rPr>
            </w:pPr>
            <w:r w:rsidRPr="0072709F">
              <w:rPr>
                <w:rFonts w:cs="Arial"/>
                <w:sz w:val="20"/>
              </w:rPr>
              <w:t xml:space="preserve">Typical presentation of speech, language and communication skills in people with foetal </w:t>
            </w:r>
            <w:r w:rsidRPr="0072709F">
              <w:rPr>
                <w:rFonts w:cs="Arial"/>
                <w:sz w:val="20"/>
              </w:rPr>
              <w:lastRenderedPageBreak/>
              <w:t>alcohol syndrome and learning disabilities</w:t>
            </w:r>
          </w:p>
          <w:p w14:paraId="08B939AC" w14:textId="77777777" w:rsidR="00911425" w:rsidRPr="0072709F" w:rsidRDefault="00911425" w:rsidP="0072709F">
            <w:pPr>
              <w:pStyle w:val="Tabletext"/>
              <w:rPr>
                <w:rFonts w:cs="Arial"/>
                <w:sz w:val="20"/>
              </w:rPr>
            </w:pPr>
            <w:r w:rsidRPr="0072709F">
              <w:rPr>
                <w:rFonts w:cs="Arial"/>
                <w:sz w:val="20"/>
              </w:rPr>
              <w:t>Impact of communication difficulties experienced by children with foetal alcohol syndrome and learning disabilities on a) quality of life and b) educational attainment, compared to children with typically developing language profiles</w:t>
            </w:r>
          </w:p>
          <w:p w14:paraId="44E620B9" w14:textId="77777777" w:rsidR="00911425" w:rsidRPr="0072709F" w:rsidRDefault="00911425" w:rsidP="0072709F">
            <w:pPr>
              <w:pStyle w:val="Tabletext"/>
              <w:rPr>
                <w:rFonts w:cs="Arial"/>
                <w:sz w:val="20"/>
              </w:rPr>
            </w:pPr>
            <w:r w:rsidRPr="0072709F">
              <w:rPr>
                <w:rFonts w:cs="Arial"/>
                <w:sz w:val="20"/>
              </w:rPr>
              <w:t>The impact of using Video Interaction Guidance in SLT compared to non-video feedback programmes for a) people with learning disabilities and b) people with learning disabilities and foetal alcohol syndrome in terms of the individual’s perceived level of communication competence</w:t>
            </w:r>
          </w:p>
        </w:tc>
      </w:tr>
      <w:tr w:rsidR="00911425" w:rsidRPr="009C13C0" w14:paraId="13E275A4" w14:textId="77777777" w:rsidTr="00911425">
        <w:trPr>
          <w:trHeight w:val="282"/>
        </w:trPr>
        <w:tc>
          <w:tcPr>
            <w:tcW w:w="710" w:type="dxa"/>
          </w:tcPr>
          <w:p w14:paraId="5E8272CB" w14:textId="77777777" w:rsidR="00911425" w:rsidRPr="000503DB" w:rsidRDefault="00911425" w:rsidP="00FC17A1">
            <w:pPr>
              <w:pStyle w:val="TableText1"/>
              <w:numPr>
                <w:ilvl w:val="0"/>
                <w:numId w:val="25"/>
              </w:numPr>
              <w:ind w:left="0" w:firstLine="0"/>
              <w:rPr>
                <w:sz w:val="20"/>
              </w:rPr>
            </w:pPr>
          </w:p>
        </w:tc>
        <w:tc>
          <w:tcPr>
            <w:tcW w:w="1422" w:type="dxa"/>
          </w:tcPr>
          <w:p w14:paraId="4D7ACFE1" w14:textId="77777777" w:rsidR="00911425" w:rsidRPr="0072709F" w:rsidRDefault="00911425" w:rsidP="0072709F">
            <w:pPr>
              <w:pStyle w:val="Tabletext"/>
              <w:rPr>
                <w:sz w:val="20"/>
              </w:rPr>
            </w:pPr>
            <w:r w:rsidRPr="0072709F">
              <w:rPr>
                <w:sz w:val="20"/>
              </w:rPr>
              <w:t>SCM1</w:t>
            </w:r>
          </w:p>
        </w:tc>
        <w:tc>
          <w:tcPr>
            <w:tcW w:w="3134" w:type="dxa"/>
          </w:tcPr>
          <w:p w14:paraId="03014F8E" w14:textId="77777777" w:rsidR="00911425" w:rsidRPr="0072709F" w:rsidRDefault="00911425" w:rsidP="0072709F">
            <w:pPr>
              <w:pStyle w:val="Tabletext"/>
              <w:rPr>
                <w:rFonts w:cs="Arial"/>
                <w:sz w:val="20"/>
              </w:rPr>
            </w:pPr>
            <w:r w:rsidRPr="0072709F">
              <w:rPr>
                <w:rFonts w:cs="Arial"/>
                <w:sz w:val="20"/>
              </w:rPr>
              <w:t>Routine FASD assessment for all looked after and adopted children</w:t>
            </w:r>
          </w:p>
          <w:p w14:paraId="64559BF7" w14:textId="77777777" w:rsidR="00911425" w:rsidRPr="0072709F" w:rsidRDefault="00911425" w:rsidP="0072709F">
            <w:pPr>
              <w:pStyle w:val="Tabletext"/>
              <w:rPr>
                <w:rFonts w:cs="Arial"/>
                <w:sz w:val="20"/>
              </w:rPr>
            </w:pPr>
          </w:p>
        </w:tc>
        <w:tc>
          <w:tcPr>
            <w:tcW w:w="3134" w:type="dxa"/>
          </w:tcPr>
          <w:p w14:paraId="434D3CB8" w14:textId="77777777" w:rsidR="00911425" w:rsidRPr="0072709F" w:rsidRDefault="00911425" w:rsidP="0072709F">
            <w:pPr>
              <w:pStyle w:val="Tabletext"/>
              <w:rPr>
                <w:rFonts w:cs="Arial"/>
                <w:sz w:val="20"/>
              </w:rPr>
            </w:pPr>
            <w:r w:rsidRPr="0072709F">
              <w:rPr>
                <w:rFonts w:cs="Arial"/>
                <w:sz w:val="20"/>
              </w:rPr>
              <w:t>Children who are in the looked after system and/or placed for adoption who have not been exposed to alcohol in utero are in the minority. Some recent statistics show that conservatively 75% of this group of vulnerable children and young people have been exposed to alcohol in utero.</w:t>
            </w:r>
          </w:p>
        </w:tc>
        <w:tc>
          <w:tcPr>
            <w:tcW w:w="3134" w:type="dxa"/>
          </w:tcPr>
          <w:p w14:paraId="051F39D0" w14:textId="77777777" w:rsidR="00911425" w:rsidRPr="0072709F" w:rsidRDefault="00911425" w:rsidP="0072709F">
            <w:pPr>
              <w:pStyle w:val="Tabletext"/>
              <w:rPr>
                <w:rFonts w:cs="Arial"/>
                <w:sz w:val="20"/>
              </w:rPr>
            </w:pPr>
            <w:r w:rsidRPr="0072709F">
              <w:rPr>
                <w:rFonts w:cs="Arial"/>
                <w:sz w:val="20"/>
              </w:rPr>
              <w:t xml:space="preserve">These children are amongst the most vulnerable in society and they are faced with a life ahead of them with brain damage that nobody knows about or </w:t>
            </w:r>
            <w:proofErr w:type="gramStart"/>
            <w:r w:rsidRPr="0072709F">
              <w:rPr>
                <w:rFonts w:cs="Arial"/>
                <w:sz w:val="20"/>
              </w:rPr>
              <w:t>acknowledges</w:t>
            </w:r>
            <w:proofErr w:type="gramEnd"/>
            <w:r w:rsidRPr="0072709F">
              <w:rPr>
                <w:rFonts w:cs="Arial"/>
                <w:sz w:val="20"/>
              </w:rPr>
              <w:t xml:space="preserve"> and it is dangerous to them and to our society. The outcome in life would be totally different if this was addressed as routine and the financial impact on services for the duration of their lives would also be very different.</w:t>
            </w:r>
          </w:p>
        </w:tc>
        <w:tc>
          <w:tcPr>
            <w:tcW w:w="3134" w:type="dxa"/>
          </w:tcPr>
          <w:p w14:paraId="19F9814F" w14:textId="77777777" w:rsidR="00911425" w:rsidRPr="0072709F" w:rsidRDefault="00911425" w:rsidP="0072709F">
            <w:pPr>
              <w:pStyle w:val="Tabletext"/>
              <w:rPr>
                <w:rFonts w:cs="Arial"/>
                <w:sz w:val="20"/>
              </w:rPr>
            </w:pPr>
          </w:p>
        </w:tc>
      </w:tr>
      <w:tr w:rsidR="00911425" w:rsidRPr="009C13C0" w14:paraId="6124E97D" w14:textId="77777777" w:rsidTr="00911425">
        <w:trPr>
          <w:trHeight w:val="282"/>
        </w:trPr>
        <w:tc>
          <w:tcPr>
            <w:tcW w:w="710" w:type="dxa"/>
          </w:tcPr>
          <w:p w14:paraId="71C7C20F" w14:textId="77777777" w:rsidR="00911425" w:rsidRPr="000503DB" w:rsidRDefault="00911425" w:rsidP="00FC17A1">
            <w:pPr>
              <w:pStyle w:val="TableText1"/>
              <w:numPr>
                <w:ilvl w:val="0"/>
                <w:numId w:val="25"/>
              </w:numPr>
              <w:ind w:left="0" w:firstLine="0"/>
              <w:rPr>
                <w:sz w:val="20"/>
              </w:rPr>
            </w:pPr>
          </w:p>
        </w:tc>
        <w:tc>
          <w:tcPr>
            <w:tcW w:w="1422" w:type="dxa"/>
          </w:tcPr>
          <w:p w14:paraId="176C9D1B" w14:textId="77777777" w:rsidR="00911425" w:rsidRPr="0072709F" w:rsidRDefault="00911425" w:rsidP="0072709F">
            <w:pPr>
              <w:pStyle w:val="Tabletext"/>
              <w:rPr>
                <w:sz w:val="20"/>
              </w:rPr>
            </w:pPr>
            <w:r w:rsidRPr="0072709F">
              <w:rPr>
                <w:sz w:val="20"/>
              </w:rPr>
              <w:t>SCM1</w:t>
            </w:r>
          </w:p>
        </w:tc>
        <w:tc>
          <w:tcPr>
            <w:tcW w:w="3134" w:type="dxa"/>
          </w:tcPr>
          <w:p w14:paraId="36F66485" w14:textId="77777777" w:rsidR="00911425" w:rsidRPr="0072709F" w:rsidRDefault="00911425" w:rsidP="0072709F">
            <w:pPr>
              <w:pStyle w:val="Tabletext"/>
              <w:rPr>
                <w:rFonts w:cs="Arial"/>
                <w:sz w:val="20"/>
              </w:rPr>
            </w:pPr>
            <w:r w:rsidRPr="0072709F">
              <w:rPr>
                <w:rFonts w:cs="Arial"/>
                <w:sz w:val="20"/>
              </w:rPr>
              <w:t>FASD to be recognised as a neurodevelopmental disability</w:t>
            </w:r>
          </w:p>
        </w:tc>
        <w:tc>
          <w:tcPr>
            <w:tcW w:w="3134" w:type="dxa"/>
          </w:tcPr>
          <w:p w14:paraId="257B15B7" w14:textId="77777777" w:rsidR="00911425" w:rsidRPr="0072709F" w:rsidRDefault="00911425" w:rsidP="0072709F">
            <w:pPr>
              <w:pStyle w:val="Tabletext"/>
              <w:rPr>
                <w:rFonts w:cs="Arial"/>
                <w:sz w:val="20"/>
              </w:rPr>
            </w:pPr>
            <w:r w:rsidRPr="0072709F">
              <w:rPr>
                <w:rFonts w:cs="Arial"/>
                <w:sz w:val="20"/>
              </w:rPr>
              <w:t>FASD is a life -long diagnosis, in the same way that a diagnosis of Autism is life-long. It is a neurodevelopmental disability and needs to be classified as such and as being life- long at diagnosis.</w:t>
            </w:r>
          </w:p>
          <w:p w14:paraId="7DFCC752" w14:textId="77777777" w:rsidR="00911425" w:rsidRPr="0072709F" w:rsidRDefault="00911425" w:rsidP="0072709F">
            <w:pPr>
              <w:pStyle w:val="Tabletext"/>
              <w:rPr>
                <w:rFonts w:cs="Arial"/>
                <w:sz w:val="20"/>
              </w:rPr>
            </w:pPr>
          </w:p>
        </w:tc>
        <w:tc>
          <w:tcPr>
            <w:tcW w:w="3134" w:type="dxa"/>
          </w:tcPr>
          <w:p w14:paraId="65779DAE" w14:textId="77777777" w:rsidR="00911425" w:rsidRPr="0072709F" w:rsidRDefault="00911425" w:rsidP="0072709F">
            <w:pPr>
              <w:pStyle w:val="Tabletext"/>
              <w:rPr>
                <w:rFonts w:cs="Arial"/>
                <w:sz w:val="20"/>
              </w:rPr>
            </w:pPr>
            <w:r w:rsidRPr="0072709F">
              <w:rPr>
                <w:rFonts w:cs="Arial"/>
                <w:sz w:val="20"/>
              </w:rPr>
              <w:t>People with FASD need to be able to access a pathway of care in the same way that anyone else with a neurodevelopmental disability can. FASD is an invisible disability and in my opinion, because of this it is more difficult to live with than a visible disability. It is vital that it is recognised as such</w:t>
            </w:r>
          </w:p>
        </w:tc>
        <w:tc>
          <w:tcPr>
            <w:tcW w:w="3134" w:type="dxa"/>
          </w:tcPr>
          <w:p w14:paraId="38E91705" w14:textId="77777777" w:rsidR="00911425" w:rsidRPr="0072709F" w:rsidRDefault="00911425" w:rsidP="0072709F">
            <w:pPr>
              <w:pStyle w:val="Tabletext"/>
              <w:rPr>
                <w:rFonts w:cs="Arial"/>
                <w:sz w:val="20"/>
              </w:rPr>
            </w:pPr>
          </w:p>
        </w:tc>
      </w:tr>
      <w:tr w:rsidR="00911425" w:rsidRPr="009C13C0" w14:paraId="4BC1D8B0" w14:textId="77777777" w:rsidTr="00911425">
        <w:trPr>
          <w:trHeight w:val="282"/>
        </w:trPr>
        <w:tc>
          <w:tcPr>
            <w:tcW w:w="710" w:type="dxa"/>
          </w:tcPr>
          <w:p w14:paraId="601E55F9" w14:textId="77777777" w:rsidR="00911425" w:rsidRPr="000503DB" w:rsidRDefault="00911425" w:rsidP="00FC17A1">
            <w:pPr>
              <w:pStyle w:val="TableText1"/>
              <w:numPr>
                <w:ilvl w:val="0"/>
                <w:numId w:val="25"/>
              </w:numPr>
              <w:ind w:left="0" w:firstLine="0"/>
              <w:rPr>
                <w:sz w:val="20"/>
              </w:rPr>
            </w:pPr>
          </w:p>
        </w:tc>
        <w:tc>
          <w:tcPr>
            <w:tcW w:w="1422" w:type="dxa"/>
          </w:tcPr>
          <w:p w14:paraId="06D50B13" w14:textId="77777777" w:rsidR="00911425" w:rsidRPr="0072709F" w:rsidRDefault="00911425" w:rsidP="0072709F">
            <w:pPr>
              <w:pStyle w:val="Tabletext"/>
              <w:rPr>
                <w:sz w:val="20"/>
              </w:rPr>
            </w:pPr>
            <w:r w:rsidRPr="0072709F">
              <w:rPr>
                <w:sz w:val="20"/>
              </w:rPr>
              <w:t>SCM2</w:t>
            </w:r>
          </w:p>
        </w:tc>
        <w:tc>
          <w:tcPr>
            <w:tcW w:w="3134" w:type="dxa"/>
          </w:tcPr>
          <w:p w14:paraId="18B787E0" w14:textId="77777777" w:rsidR="00911425" w:rsidRPr="0072709F" w:rsidRDefault="00911425" w:rsidP="0072709F">
            <w:pPr>
              <w:pStyle w:val="Tabletext"/>
              <w:rPr>
                <w:rFonts w:cs="Arial"/>
                <w:sz w:val="20"/>
              </w:rPr>
            </w:pPr>
            <w:r w:rsidRPr="0072709F">
              <w:rPr>
                <w:rFonts w:cs="Arial"/>
                <w:sz w:val="20"/>
              </w:rPr>
              <w:t xml:space="preserve">Children with FASD should have access to the services and assessment from professionals who can identify the </w:t>
            </w:r>
            <w:bookmarkStart w:id="59" w:name="_Hlk24638383"/>
            <w:r w:rsidRPr="0072709F">
              <w:rPr>
                <w:rFonts w:cs="Arial"/>
                <w:sz w:val="20"/>
              </w:rPr>
              <w:t>neurocognitive impairments</w:t>
            </w:r>
            <w:bookmarkEnd w:id="59"/>
          </w:p>
        </w:tc>
        <w:tc>
          <w:tcPr>
            <w:tcW w:w="3134" w:type="dxa"/>
          </w:tcPr>
          <w:p w14:paraId="53E44DE7" w14:textId="77777777" w:rsidR="00911425" w:rsidRPr="0072709F" w:rsidRDefault="00911425" w:rsidP="0072709F">
            <w:pPr>
              <w:pStyle w:val="Tabletext"/>
              <w:rPr>
                <w:rFonts w:cs="Arial"/>
                <w:sz w:val="20"/>
              </w:rPr>
            </w:pPr>
            <w:r w:rsidRPr="0072709F">
              <w:rPr>
                <w:rFonts w:cs="Arial"/>
                <w:sz w:val="20"/>
              </w:rPr>
              <w:t>Children with FASD do need assessments by professionals who work in a collaborative manner to identify their impairments.</w:t>
            </w:r>
          </w:p>
        </w:tc>
        <w:tc>
          <w:tcPr>
            <w:tcW w:w="3134" w:type="dxa"/>
          </w:tcPr>
          <w:p w14:paraId="788D733A" w14:textId="77777777" w:rsidR="00911425" w:rsidRPr="0072709F" w:rsidRDefault="00911425" w:rsidP="0072709F">
            <w:pPr>
              <w:pStyle w:val="Tabletext"/>
              <w:rPr>
                <w:rFonts w:cs="Arial"/>
                <w:sz w:val="20"/>
              </w:rPr>
            </w:pPr>
            <w:r w:rsidRPr="0072709F">
              <w:rPr>
                <w:rFonts w:cs="Arial"/>
                <w:sz w:val="20"/>
              </w:rPr>
              <w:t xml:space="preserve">Assessment of children for FASD requires multidisciplinary assessment by Medical professional, Psychologists, Speech and Language Therapists and possibly occupational therapists. Children who have not had required </w:t>
            </w:r>
            <w:proofErr w:type="gramStart"/>
            <w:r w:rsidRPr="0072709F">
              <w:rPr>
                <w:rFonts w:cs="Arial"/>
                <w:sz w:val="20"/>
              </w:rPr>
              <w:t>specialists</w:t>
            </w:r>
            <w:proofErr w:type="gramEnd"/>
            <w:r w:rsidRPr="0072709F">
              <w:rPr>
                <w:rFonts w:cs="Arial"/>
                <w:sz w:val="20"/>
              </w:rPr>
              <w:t xml:space="preserve"> assessments may not have their cognitive impairments identified.  </w:t>
            </w:r>
          </w:p>
        </w:tc>
        <w:tc>
          <w:tcPr>
            <w:tcW w:w="3134" w:type="dxa"/>
          </w:tcPr>
          <w:p w14:paraId="658A6FE1" w14:textId="77777777" w:rsidR="00911425" w:rsidRPr="0072709F" w:rsidRDefault="00911425" w:rsidP="0072709F">
            <w:pPr>
              <w:pStyle w:val="Tabletext"/>
              <w:rPr>
                <w:sz w:val="20"/>
              </w:rPr>
            </w:pPr>
            <w:r w:rsidRPr="0072709F">
              <w:rPr>
                <w:sz w:val="20"/>
              </w:rPr>
              <w:t>Looked After Children and young people-QS31</w:t>
            </w:r>
          </w:p>
          <w:p w14:paraId="0AF2F5AA" w14:textId="77777777" w:rsidR="00911425" w:rsidRPr="0072709F" w:rsidRDefault="00911425" w:rsidP="0072709F">
            <w:pPr>
              <w:pStyle w:val="Tabletext"/>
              <w:rPr>
                <w:sz w:val="20"/>
              </w:rPr>
            </w:pPr>
          </w:p>
          <w:p w14:paraId="25C735F4" w14:textId="77777777" w:rsidR="00911425" w:rsidRPr="009C13C0" w:rsidRDefault="00911425" w:rsidP="0072709F">
            <w:pPr>
              <w:pStyle w:val="Tabletext"/>
            </w:pPr>
            <w:r w:rsidRPr="0072709F">
              <w:rPr>
                <w:sz w:val="20"/>
              </w:rPr>
              <w:t xml:space="preserve"> The National Organisation for Foetal Alcohol Syndrome-UK (2019)</w:t>
            </w:r>
            <w:r w:rsidRPr="009C13C0">
              <w:t xml:space="preserve"> </w:t>
            </w:r>
            <w:hyperlink r:id="rId83" w:history="1">
              <w:r w:rsidRPr="009C13C0">
                <w:rPr>
                  <w:rStyle w:val="Hyperlink"/>
                  <w:rFonts w:cs="Arial"/>
                  <w:sz w:val="20"/>
                  <w:szCs w:val="20"/>
                </w:rPr>
                <w:t>A crisis of commissioning: CCGs are failing government policy on FASD</w:t>
              </w:r>
            </w:hyperlink>
          </w:p>
          <w:p w14:paraId="666D9825" w14:textId="77777777" w:rsidR="00911425" w:rsidRPr="009C13C0" w:rsidRDefault="00911425" w:rsidP="00A224F0">
            <w:pPr>
              <w:pStyle w:val="TableText1"/>
              <w:rPr>
                <w:rFonts w:cs="Arial"/>
                <w:sz w:val="20"/>
                <w:szCs w:val="20"/>
              </w:rPr>
            </w:pPr>
          </w:p>
          <w:p w14:paraId="1572C0B9" w14:textId="77777777" w:rsidR="00911425" w:rsidRPr="009C13C0" w:rsidRDefault="00911425" w:rsidP="0072709F">
            <w:pPr>
              <w:pStyle w:val="Tabletext"/>
            </w:pPr>
            <w:r w:rsidRPr="0072709F">
              <w:rPr>
                <w:sz w:val="20"/>
              </w:rPr>
              <w:t>Scottish Intercollegiate Guidelines Network (2019)</w:t>
            </w:r>
            <w:r w:rsidRPr="009C13C0">
              <w:t xml:space="preserve"> </w:t>
            </w:r>
            <w:hyperlink r:id="rId84" w:history="1">
              <w:r w:rsidRPr="009C13C0">
                <w:rPr>
                  <w:rStyle w:val="Hyperlink"/>
                  <w:rFonts w:cs="Arial"/>
                  <w:sz w:val="20"/>
                  <w:szCs w:val="20"/>
                </w:rPr>
                <w:t>Children and young people exposed prenatally to alcohol</w:t>
              </w:r>
            </w:hyperlink>
          </w:p>
          <w:p w14:paraId="6E5847A8" w14:textId="77777777" w:rsidR="00911425" w:rsidRPr="009C13C0" w:rsidRDefault="00911425" w:rsidP="00A224F0">
            <w:pPr>
              <w:rPr>
                <w:rFonts w:cs="Arial"/>
                <w:sz w:val="20"/>
              </w:rPr>
            </w:pPr>
          </w:p>
        </w:tc>
      </w:tr>
      <w:tr w:rsidR="00911425" w:rsidRPr="009C13C0" w14:paraId="6BF04E14" w14:textId="77777777" w:rsidTr="00911425">
        <w:trPr>
          <w:trHeight w:val="282"/>
        </w:trPr>
        <w:tc>
          <w:tcPr>
            <w:tcW w:w="710" w:type="dxa"/>
          </w:tcPr>
          <w:p w14:paraId="66A2BE10" w14:textId="77777777" w:rsidR="00911425" w:rsidRPr="000503DB" w:rsidRDefault="00911425" w:rsidP="00FC17A1">
            <w:pPr>
              <w:pStyle w:val="TableText1"/>
              <w:numPr>
                <w:ilvl w:val="0"/>
                <w:numId w:val="25"/>
              </w:numPr>
              <w:ind w:left="0" w:firstLine="0"/>
              <w:rPr>
                <w:sz w:val="20"/>
              </w:rPr>
            </w:pPr>
          </w:p>
        </w:tc>
        <w:tc>
          <w:tcPr>
            <w:tcW w:w="1422" w:type="dxa"/>
          </w:tcPr>
          <w:p w14:paraId="0C625BC2" w14:textId="77777777" w:rsidR="00911425" w:rsidRPr="00DC3C53" w:rsidRDefault="00911425" w:rsidP="00A224F0">
            <w:pPr>
              <w:pStyle w:val="TableText1"/>
              <w:rPr>
                <w:sz w:val="20"/>
                <w:szCs w:val="20"/>
              </w:rPr>
            </w:pPr>
            <w:r>
              <w:rPr>
                <w:sz w:val="20"/>
                <w:szCs w:val="20"/>
              </w:rPr>
              <w:t>SCM2</w:t>
            </w:r>
          </w:p>
        </w:tc>
        <w:tc>
          <w:tcPr>
            <w:tcW w:w="3134" w:type="dxa"/>
          </w:tcPr>
          <w:p w14:paraId="1A4D8AE5" w14:textId="77777777" w:rsidR="00911425" w:rsidRPr="00B67759" w:rsidRDefault="00911425" w:rsidP="00A224F0">
            <w:pPr>
              <w:pStyle w:val="TableText1"/>
              <w:rPr>
                <w:rFonts w:cs="Arial"/>
                <w:bCs/>
                <w:sz w:val="20"/>
                <w:szCs w:val="20"/>
              </w:rPr>
            </w:pPr>
            <w:r w:rsidRPr="00B67759">
              <w:rPr>
                <w:rFonts w:cs="Arial"/>
                <w:bCs/>
                <w:sz w:val="20"/>
                <w:szCs w:val="20"/>
              </w:rPr>
              <w:t xml:space="preserve">Improved recognition of children with FASD by health professionals </w:t>
            </w:r>
          </w:p>
          <w:p w14:paraId="2BD62E03" w14:textId="77777777" w:rsidR="00911425" w:rsidRPr="009C13C0" w:rsidRDefault="00911425" w:rsidP="00A224F0">
            <w:pPr>
              <w:pStyle w:val="TableText1"/>
              <w:rPr>
                <w:rFonts w:cs="Arial"/>
                <w:b/>
                <w:sz w:val="20"/>
                <w:szCs w:val="20"/>
              </w:rPr>
            </w:pPr>
          </w:p>
        </w:tc>
        <w:tc>
          <w:tcPr>
            <w:tcW w:w="3134" w:type="dxa"/>
          </w:tcPr>
          <w:p w14:paraId="52AFF31E" w14:textId="77777777" w:rsidR="00911425" w:rsidRPr="0072709F" w:rsidRDefault="00911425" w:rsidP="0072709F">
            <w:pPr>
              <w:pStyle w:val="Tabletext"/>
              <w:rPr>
                <w:sz w:val="20"/>
              </w:rPr>
            </w:pPr>
            <w:r w:rsidRPr="0072709F">
              <w:rPr>
                <w:sz w:val="20"/>
              </w:rPr>
              <w:t>Children with FASD do tend to have delay in diagnosis due to lack of recognition of their symptoms and profile by health professionals</w:t>
            </w:r>
          </w:p>
        </w:tc>
        <w:tc>
          <w:tcPr>
            <w:tcW w:w="3134" w:type="dxa"/>
          </w:tcPr>
          <w:p w14:paraId="430EB16C" w14:textId="77777777" w:rsidR="00911425" w:rsidRPr="009C13C0" w:rsidRDefault="00911425" w:rsidP="00A224F0">
            <w:pPr>
              <w:pStyle w:val="TableText1"/>
              <w:rPr>
                <w:rFonts w:cs="Arial"/>
                <w:sz w:val="20"/>
                <w:szCs w:val="20"/>
              </w:rPr>
            </w:pPr>
            <w:r w:rsidRPr="009C13C0">
              <w:rPr>
                <w:rFonts w:cs="Arial"/>
                <w:sz w:val="20"/>
                <w:szCs w:val="20"/>
              </w:rPr>
              <w:t xml:space="preserve">Recognition of the profile of children with FASD will enable them </w:t>
            </w:r>
            <w:proofErr w:type="gramStart"/>
            <w:r w:rsidRPr="009C13C0">
              <w:rPr>
                <w:rFonts w:cs="Arial"/>
                <w:sz w:val="20"/>
                <w:szCs w:val="20"/>
              </w:rPr>
              <w:t>access</w:t>
            </w:r>
            <w:proofErr w:type="gramEnd"/>
            <w:r w:rsidRPr="009C13C0">
              <w:rPr>
                <w:rFonts w:cs="Arial"/>
                <w:sz w:val="20"/>
                <w:szCs w:val="20"/>
              </w:rPr>
              <w:t xml:space="preserve"> the right level of interventions in schools and the community</w:t>
            </w:r>
          </w:p>
        </w:tc>
        <w:tc>
          <w:tcPr>
            <w:tcW w:w="3134" w:type="dxa"/>
          </w:tcPr>
          <w:p w14:paraId="25B948D0" w14:textId="77777777" w:rsidR="00911425" w:rsidRPr="009C13C0" w:rsidRDefault="00911425" w:rsidP="0072709F">
            <w:pPr>
              <w:pStyle w:val="Tabletext"/>
            </w:pPr>
            <w:r w:rsidRPr="0072709F">
              <w:rPr>
                <w:sz w:val="20"/>
              </w:rPr>
              <w:t>British Medical Association (2016)</w:t>
            </w:r>
            <w:r w:rsidRPr="009C13C0">
              <w:t xml:space="preserve"> </w:t>
            </w:r>
            <w:hyperlink r:id="rId85" w:history="1">
              <w:r w:rsidRPr="009C13C0">
                <w:rPr>
                  <w:rStyle w:val="Hyperlink"/>
                  <w:rFonts w:cs="Arial"/>
                  <w:sz w:val="20"/>
                  <w:szCs w:val="20"/>
                </w:rPr>
                <w:t xml:space="preserve">Alcohol and pregnancy: preventing and managing </w:t>
              </w:r>
              <w:proofErr w:type="spellStart"/>
              <w:r w:rsidRPr="009C13C0">
                <w:rPr>
                  <w:rStyle w:val="Hyperlink"/>
                  <w:rFonts w:cs="Arial"/>
                  <w:sz w:val="20"/>
                  <w:szCs w:val="20"/>
                </w:rPr>
                <w:t>fetal</w:t>
              </w:r>
              <w:proofErr w:type="spellEnd"/>
              <w:r w:rsidRPr="009C13C0">
                <w:rPr>
                  <w:rStyle w:val="Hyperlink"/>
                  <w:rFonts w:cs="Arial"/>
                  <w:sz w:val="20"/>
                  <w:szCs w:val="20"/>
                </w:rPr>
                <w:t xml:space="preserve"> alcohol spectrum disorders</w:t>
              </w:r>
            </w:hyperlink>
            <w:r w:rsidRPr="009C13C0">
              <w:t xml:space="preserve"> </w:t>
            </w:r>
          </w:p>
          <w:p w14:paraId="502B1F77" w14:textId="77777777" w:rsidR="00911425" w:rsidRPr="009C13C0" w:rsidRDefault="00911425" w:rsidP="0072709F">
            <w:pPr>
              <w:pStyle w:val="Tabletext"/>
            </w:pPr>
            <w:r w:rsidRPr="0072709F">
              <w:rPr>
                <w:sz w:val="20"/>
              </w:rPr>
              <w:t>Scottish Intercollegiate Guidelines Network (2019)</w:t>
            </w:r>
            <w:r w:rsidRPr="009C13C0">
              <w:t xml:space="preserve"> </w:t>
            </w:r>
            <w:hyperlink r:id="rId86" w:history="1">
              <w:r w:rsidRPr="009C13C0">
                <w:rPr>
                  <w:rStyle w:val="Hyperlink"/>
                  <w:rFonts w:cs="Arial"/>
                  <w:sz w:val="20"/>
                  <w:szCs w:val="20"/>
                </w:rPr>
                <w:t>Children and young people exposed prenatally to alcohol</w:t>
              </w:r>
            </w:hyperlink>
          </w:p>
          <w:p w14:paraId="2162F226" w14:textId="77777777" w:rsidR="00911425" w:rsidRPr="009C13C0" w:rsidRDefault="00911425" w:rsidP="00A224F0">
            <w:pPr>
              <w:rPr>
                <w:rFonts w:cs="Arial"/>
                <w:sz w:val="20"/>
              </w:rPr>
            </w:pPr>
          </w:p>
        </w:tc>
      </w:tr>
      <w:tr w:rsidR="00911425" w:rsidRPr="009C13C0" w14:paraId="2E901ABD" w14:textId="77777777" w:rsidTr="00911425">
        <w:trPr>
          <w:trHeight w:val="282"/>
        </w:trPr>
        <w:tc>
          <w:tcPr>
            <w:tcW w:w="710" w:type="dxa"/>
          </w:tcPr>
          <w:p w14:paraId="7CF050E5" w14:textId="77777777" w:rsidR="00911425" w:rsidRPr="000503DB" w:rsidRDefault="00911425" w:rsidP="00FC17A1">
            <w:pPr>
              <w:pStyle w:val="TableText1"/>
              <w:numPr>
                <w:ilvl w:val="0"/>
                <w:numId w:val="25"/>
              </w:numPr>
              <w:ind w:left="0" w:firstLine="0"/>
              <w:rPr>
                <w:sz w:val="20"/>
              </w:rPr>
            </w:pPr>
          </w:p>
        </w:tc>
        <w:tc>
          <w:tcPr>
            <w:tcW w:w="1422" w:type="dxa"/>
          </w:tcPr>
          <w:p w14:paraId="2A5C564E" w14:textId="77777777" w:rsidR="00911425" w:rsidRPr="0072709F" w:rsidRDefault="00911425" w:rsidP="0072709F">
            <w:pPr>
              <w:pStyle w:val="Tabletext"/>
              <w:rPr>
                <w:sz w:val="20"/>
              </w:rPr>
            </w:pPr>
            <w:r w:rsidRPr="0072709F">
              <w:rPr>
                <w:sz w:val="20"/>
              </w:rPr>
              <w:t>SCM2</w:t>
            </w:r>
          </w:p>
        </w:tc>
        <w:tc>
          <w:tcPr>
            <w:tcW w:w="3134" w:type="dxa"/>
          </w:tcPr>
          <w:p w14:paraId="665F42BF" w14:textId="77777777" w:rsidR="00911425" w:rsidRPr="0072709F" w:rsidRDefault="00911425" w:rsidP="0072709F">
            <w:pPr>
              <w:pStyle w:val="Tabletext"/>
              <w:rPr>
                <w:rFonts w:cs="Arial"/>
                <w:sz w:val="20"/>
              </w:rPr>
            </w:pPr>
            <w:r w:rsidRPr="0072709F">
              <w:rPr>
                <w:rFonts w:cs="Arial"/>
                <w:sz w:val="20"/>
              </w:rPr>
              <w:t>Clear guidance on the criteria for making diagnosis of FASD in at risk children in England and Wales</w:t>
            </w:r>
          </w:p>
          <w:p w14:paraId="6F9074B9" w14:textId="77777777" w:rsidR="00911425" w:rsidRPr="0072709F" w:rsidRDefault="00911425" w:rsidP="0072709F">
            <w:pPr>
              <w:pStyle w:val="Tabletext"/>
              <w:rPr>
                <w:rFonts w:cs="Arial"/>
                <w:sz w:val="20"/>
              </w:rPr>
            </w:pPr>
          </w:p>
        </w:tc>
        <w:tc>
          <w:tcPr>
            <w:tcW w:w="3134" w:type="dxa"/>
          </w:tcPr>
          <w:p w14:paraId="13DAC729" w14:textId="77777777" w:rsidR="00911425" w:rsidRPr="0072709F" w:rsidRDefault="00911425" w:rsidP="0072709F">
            <w:pPr>
              <w:pStyle w:val="Tabletext"/>
              <w:rPr>
                <w:rFonts w:cs="Arial"/>
                <w:sz w:val="20"/>
              </w:rPr>
            </w:pPr>
            <w:r w:rsidRPr="0072709F">
              <w:rPr>
                <w:rFonts w:cs="Arial"/>
                <w:sz w:val="20"/>
              </w:rPr>
              <w:t>There is a need to prevent under recognition of FASD in children who have had exposure to maternal alcohol consumption but do not have sentinel facial features</w:t>
            </w:r>
          </w:p>
        </w:tc>
        <w:tc>
          <w:tcPr>
            <w:tcW w:w="3134" w:type="dxa"/>
          </w:tcPr>
          <w:p w14:paraId="4B171D60" w14:textId="77777777" w:rsidR="00911425" w:rsidRPr="0072709F" w:rsidRDefault="00911425" w:rsidP="0072709F">
            <w:pPr>
              <w:pStyle w:val="Tabletext"/>
              <w:rPr>
                <w:rFonts w:cs="Arial"/>
                <w:sz w:val="20"/>
              </w:rPr>
            </w:pPr>
            <w:r w:rsidRPr="0072709F">
              <w:rPr>
                <w:rFonts w:cs="Arial"/>
                <w:sz w:val="20"/>
              </w:rPr>
              <w:t>Children with FAS facial features are more likely to be recognised and diagnosed however they are in the minority and majority of the children exposed to maternal alcohol do not have the facial features but do have the neurocognitive impairment. These children do need to have access to comprehensive assessments and the relevant interventions.</w:t>
            </w:r>
          </w:p>
        </w:tc>
        <w:tc>
          <w:tcPr>
            <w:tcW w:w="3134" w:type="dxa"/>
          </w:tcPr>
          <w:p w14:paraId="50CECF87" w14:textId="77777777" w:rsidR="00911425" w:rsidRPr="009C13C0" w:rsidRDefault="00911425" w:rsidP="0072709F">
            <w:pPr>
              <w:pStyle w:val="Tabletext"/>
            </w:pPr>
            <w:r w:rsidRPr="0072709F">
              <w:rPr>
                <w:sz w:val="20"/>
              </w:rPr>
              <w:t>Scottish Intercollegiate Guidelines Network (2019)</w:t>
            </w:r>
            <w:r w:rsidRPr="009C13C0">
              <w:t xml:space="preserve"> </w:t>
            </w:r>
            <w:hyperlink r:id="rId87" w:history="1">
              <w:r w:rsidRPr="009C13C0">
                <w:rPr>
                  <w:rStyle w:val="Hyperlink"/>
                  <w:rFonts w:cs="Arial"/>
                  <w:sz w:val="20"/>
                  <w:szCs w:val="20"/>
                </w:rPr>
                <w:t>Children and young people exposed prenatally to alcohol</w:t>
              </w:r>
            </w:hyperlink>
          </w:p>
          <w:p w14:paraId="28FC5E36" w14:textId="77777777" w:rsidR="00911425" w:rsidRPr="009C13C0" w:rsidRDefault="00911425" w:rsidP="0072709F">
            <w:pPr>
              <w:pStyle w:val="Tabletext"/>
            </w:pPr>
            <w:r w:rsidRPr="0072709F">
              <w:rPr>
                <w:sz w:val="20"/>
              </w:rPr>
              <w:t>British Medical Association (2016)</w:t>
            </w:r>
            <w:r w:rsidRPr="009C13C0">
              <w:t xml:space="preserve"> </w:t>
            </w:r>
            <w:hyperlink r:id="rId88" w:history="1">
              <w:r w:rsidRPr="009C13C0">
                <w:rPr>
                  <w:rStyle w:val="Hyperlink"/>
                  <w:rFonts w:cs="Arial"/>
                  <w:sz w:val="20"/>
                  <w:szCs w:val="20"/>
                </w:rPr>
                <w:t xml:space="preserve">Alcohol and pregnancy: preventing and managing </w:t>
              </w:r>
              <w:proofErr w:type="spellStart"/>
              <w:r w:rsidRPr="009C13C0">
                <w:rPr>
                  <w:rStyle w:val="Hyperlink"/>
                  <w:rFonts w:cs="Arial"/>
                  <w:sz w:val="20"/>
                  <w:szCs w:val="20"/>
                </w:rPr>
                <w:t>fetal</w:t>
              </w:r>
              <w:proofErr w:type="spellEnd"/>
              <w:r w:rsidRPr="009C13C0">
                <w:rPr>
                  <w:rStyle w:val="Hyperlink"/>
                  <w:rFonts w:cs="Arial"/>
                  <w:sz w:val="20"/>
                  <w:szCs w:val="20"/>
                </w:rPr>
                <w:t xml:space="preserve"> alcohol spectrum disorders</w:t>
              </w:r>
            </w:hyperlink>
            <w:r w:rsidRPr="009C13C0">
              <w:t xml:space="preserve"> </w:t>
            </w:r>
          </w:p>
          <w:p w14:paraId="74B7143B" w14:textId="77777777" w:rsidR="00911425" w:rsidRPr="009C13C0" w:rsidRDefault="00911425" w:rsidP="00A224F0">
            <w:pPr>
              <w:rPr>
                <w:rFonts w:cs="Arial"/>
                <w:sz w:val="20"/>
              </w:rPr>
            </w:pPr>
          </w:p>
        </w:tc>
      </w:tr>
      <w:tr w:rsidR="00911425" w:rsidRPr="009C13C0" w14:paraId="6F16427D" w14:textId="77777777" w:rsidTr="00911425">
        <w:trPr>
          <w:trHeight w:val="282"/>
        </w:trPr>
        <w:tc>
          <w:tcPr>
            <w:tcW w:w="710" w:type="dxa"/>
          </w:tcPr>
          <w:p w14:paraId="695E8F83" w14:textId="77777777" w:rsidR="00911425" w:rsidRPr="000503DB" w:rsidRDefault="00911425" w:rsidP="00FC17A1">
            <w:pPr>
              <w:pStyle w:val="TableText1"/>
              <w:numPr>
                <w:ilvl w:val="0"/>
                <w:numId w:val="25"/>
              </w:numPr>
              <w:ind w:left="0" w:firstLine="0"/>
              <w:rPr>
                <w:sz w:val="20"/>
              </w:rPr>
            </w:pPr>
          </w:p>
        </w:tc>
        <w:tc>
          <w:tcPr>
            <w:tcW w:w="1422" w:type="dxa"/>
          </w:tcPr>
          <w:p w14:paraId="6BB48009" w14:textId="77777777" w:rsidR="00911425" w:rsidRPr="00DC3C53" w:rsidRDefault="00911425" w:rsidP="00A224F0">
            <w:pPr>
              <w:pStyle w:val="TableText1"/>
              <w:rPr>
                <w:sz w:val="20"/>
                <w:szCs w:val="20"/>
              </w:rPr>
            </w:pPr>
            <w:r>
              <w:rPr>
                <w:sz w:val="20"/>
                <w:szCs w:val="20"/>
              </w:rPr>
              <w:t>SCM2</w:t>
            </w:r>
          </w:p>
        </w:tc>
        <w:tc>
          <w:tcPr>
            <w:tcW w:w="3134" w:type="dxa"/>
          </w:tcPr>
          <w:p w14:paraId="7FBCD61B" w14:textId="77777777" w:rsidR="00911425" w:rsidRPr="00B67759" w:rsidRDefault="00911425" w:rsidP="00A224F0">
            <w:pPr>
              <w:pStyle w:val="TableText1"/>
              <w:rPr>
                <w:rFonts w:cs="Arial"/>
                <w:bCs/>
                <w:sz w:val="20"/>
                <w:szCs w:val="20"/>
              </w:rPr>
            </w:pPr>
            <w:r w:rsidRPr="00B67759">
              <w:rPr>
                <w:rFonts w:cs="Arial"/>
                <w:bCs/>
                <w:sz w:val="20"/>
                <w:szCs w:val="20"/>
              </w:rPr>
              <w:t xml:space="preserve">Children with history of maternal alcohol exposure during pregnancy should have comprehensive neurodevelopmental assessment. </w:t>
            </w:r>
          </w:p>
          <w:p w14:paraId="0A6EB40F" w14:textId="77777777" w:rsidR="00911425" w:rsidRPr="009C13C0" w:rsidRDefault="00911425" w:rsidP="00A224F0">
            <w:pPr>
              <w:pStyle w:val="TableText1"/>
              <w:rPr>
                <w:rFonts w:cs="Arial"/>
                <w:b/>
                <w:sz w:val="20"/>
                <w:szCs w:val="20"/>
              </w:rPr>
            </w:pPr>
          </w:p>
        </w:tc>
        <w:tc>
          <w:tcPr>
            <w:tcW w:w="3134" w:type="dxa"/>
          </w:tcPr>
          <w:p w14:paraId="53FE6CCE" w14:textId="77777777" w:rsidR="00911425" w:rsidRPr="009C13C0" w:rsidRDefault="00911425" w:rsidP="00A224F0">
            <w:pPr>
              <w:rPr>
                <w:rFonts w:cs="Arial"/>
                <w:sz w:val="20"/>
              </w:rPr>
            </w:pPr>
            <w:r w:rsidRPr="009C13C0">
              <w:rPr>
                <w:rFonts w:cs="Arial"/>
                <w:sz w:val="20"/>
              </w:rPr>
              <w:t>Children exposed to maternal alcohol use during pregnancy may present with developmental delay and neurodevelopmental difficulties.</w:t>
            </w:r>
          </w:p>
        </w:tc>
        <w:tc>
          <w:tcPr>
            <w:tcW w:w="3134" w:type="dxa"/>
          </w:tcPr>
          <w:p w14:paraId="62A0EE01" w14:textId="77777777" w:rsidR="00911425" w:rsidRPr="009C13C0" w:rsidRDefault="00911425" w:rsidP="00A224F0">
            <w:pPr>
              <w:pStyle w:val="TableText1"/>
              <w:rPr>
                <w:rFonts w:cs="Arial"/>
                <w:sz w:val="20"/>
                <w:szCs w:val="20"/>
              </w:rPr>
            </w:pPr>
            <w:r w:rsidRPr="009C13C0">
              <w:rPr>
                <w:rFonts w:cs="Arial"/>
                <w:sz w:val="20"/>
                <w:szCs w:val="20"/>
              </w:rPr>
              <w:t xml:space="preserve">Early detection of children with developmental difficulties as a result of maternal alcohol </w:t>
            </w:r>
            <w:proofErr w:type="gramStart"/>
            <w:r w:rsidRPr="009C13C0">
              <w:rPr>
                <w:rFonts w:cs="Arial"/>
                <w:sz w:val="20"/>
                <w:szCs w:val="20"/>
              </w:rPr>
              <w:t>use  will</w:t>
            </w:r>
            <w:proofErr w:type="gramEnd"/>
            <w:r w:rsidRPr="009C13C0">
              <w:rPr>
                <w:rFonts w:cs="Arial"/>
                <w:sz w:val="20"/>
                <w:szCs w:val="20"/>
              </w:rPr>
              <w:t xml:space="preserve"> result in support and interventions being put in place at home and school. Outcome for children is generally better with early intervention</w:t>
            </w:r>
          </w:p>
          <w:p w14:paraId="52D78E07" w14:textId="77777777" w:rsidR="00911425" w:rsidRPr="009C13C0" w:rsidRDefault="00911425" w:rsidP="00A224F0">
            <w:pPr>
              <w:tabs>
                <w:tab w:val="left" w:pos="1170"/>
              </w:tabs>
              <w:rPr>
                <w:rFonts w:cs="Arial"/>
                <w:sz w:val="20"/>
                <w:lang w:eastAsia="en-GB"/>
              </w:rPr>
            </w:pPr>
            <w:r w:rsidRPr="009C13C0">
              <w:rPr>
                <w:rFonts w:cs="Arial"/>
                <w:sz w:val="20"/>
                <w:lang w:eastAsia="en-GB"/>
              </w:rPr>
              <w:tab/>
            </w:r>
          </w:p>
        </w:tc>
        <w:tc>
          <w:tcPr>
            <w:tcW w:w="3134" w:type="dxa"/>
          </w:tcPr>
          <w:p w14:paraId="32709170" w14:textId="77777777" w:rsidR="00911425" w:rsidRPr="0072709F" w:rsidRDefault="00EA3CB7" w:rsidP="0072709F">
            <w:pPr>
              <w:pStyle w:val="Tabletext"/>
              <w:rPr>
                <w:sz w:val="20"/>
              </w:rPr>
            </w:pPr>
            <w:hyperlink r:id="rId89" w:history="1">
              <w:r w:rsidR="00911425" w:rsidRPr="009C13C0">
                <w:rPr>
                  <w:rStyle w:val="Hyperlink"/>
                  <w:rFonts w:cs="Arial"/>
                  <w:sz w:val="20"/>
                  <w:szCs w:val="20"/>
                </w:rPr>
                <w:t>Developmental follow-up of children and young people born preterm</w:t>
              </w:r>
            </w:hyperlink>
            <w:r w:rsidR="00911425" w:rsidRPr="009C13C0">
              <w:t xml:space="preserve"> (</w:t>
            </w:r>
            <w:r w:rsidR="00911425" w:rsidRPr="0072709F">
              <w:rPr>
                <w:sz w:val="20"/>
              </w:rPr>
              <w:t>2018) NICE quality standard 169</w:t>
            </w:r>
          </w:p>
          <w:p w14:paraId="238848EF" w14:textId="77777777" w:rsidR="00911425" w:rsidRPr="009C13C0" w:rsidRDefault="00911425" w:rsidP="0072709F">
            <w:pPr>
              <w:pStyle w:val="Tabletext"/>
            </w:pPr>
            <w:r w:rsidRPr="0072709F">
              <w:rPr>
                <w:sz w:val="20"/>
              </w:rPr>
              <w:t>Scottish Intercollegiate Guidelines Network (2019)</w:t>
            </w:r>
            <w:r w:rsidRPr="009C13C0">
              <w:t xml:space="preserve"> </w:t>
            </w:r>
            <w:hyperlink r:id="rId90" w:history="1">
              <w:r w:rsidRPr="009C13C0">
                <w:rPr>
                  <w:rStyle w:val="Hyperlink"/>
                  <w:rFonts w:cs="Arial"/>
                  <w:sz w:val="20"/>
                  <w:szCs w:val="20"/>
                </w:rPr>
                <w:t>Children and young people exposed prenatally to alcohol</w:t>
              </w:r>
            </w:hyperlink>
          </w:p>
          <w:p w14:paraId="3E62CB19" w14:textId="77777777" w:rsidR="00911425" w:rsidRPr="009C13C0" w:rsidRDefault="00911425" w:rsidP="00A224F0">
            <w:pPr>
              <w:rPr>
                <w:rFonts w:cs="Arial"/>
                <w:sz w:val="20"/>
              </w:rPr>
            </w:pPr>
          </w:p>
        </w:tc>
      </w:tr>
      <w:tr w:rsidR="00911425" w:rsidRPr="009C13C0" w14:paraId="23EB4BB5" w14:textId="77777777" w:rsidTr="00911425">
        <w:trPr>
          <w:trHeight w:val="282"/>
        </w:trPr>
        <w:tc>
          <w:tcPr>
            <w:tcW w:w="710" w:type="dxa"/>
          </w:tcPr>
          <w:p w14:paraId="4401AF65" w14:textId="77777777" w:rsidR="00911425" w:rsidRPr="000503DB" w:rsidRDefault="00911425" w:rsidP="00FC17A1">
            <w:pPr>
              <w:pStyle w:val="TableText1"/>
              <w:numPr>
                <w:ilvl w:val="0"/>
                <w:numId w:val="25"/>
              </w:numPr>
              <w:ind w:left="0" w:firstLine="0"/>
              <w:rPr>
                <w:sz w:val="20"/>
              </w:rPr>
            </w:pPr>
          </w:p>
        </w:tc>
        <w:tc>
          <w:tcPr>
            <w:tcW w:w="1422" w:type="dxa"/>
          </w:tcPr>
          <w:p w14:paraId="0FB28472" w14:textId="77777777" w:rsidR="00911425" w:rsidRPr="0072709F" w:rsidRDefault="00911425" w:rsidP="0072709F">
            <w:pPr>
              <w:pStyle w:val="Tabletext"/>
              <w:rPr>
                <w:sz w:val="20"/>
              </w:rPr>
            </w:pPr>
            <w:r w:rsidRPr="0072709F">
              <w:rPr>
                <w:sz w:val="20"/>
              </w:rPr>
              <w:t xml:space="preserve">SCM3 </w:t>
            </w:r>
          </w:p>
        </w:tc>
        <w:tc>
          <w:tcPr>
            <w:tcW w:w="3134" w:type="dxa"/>
          </w:tcPr>
          <w:p w14:paraId="128A75AC" w14:textId="77777777" w:rsidR="00911425" w:rsidRPr="0072709F" w:rsidRDefault="00911425" w:rsidP="0072709F">
            <w:pPr>
              <w:pStyle w:val="Tabletext"/>
              <w:rPr>
                <w:rFonts w:cs="Arial"/>
                <w:sz w:val="20"/>
              </w:rPr>
            </w:pPr>
            <w:r w:rsidRPr="0072709F">
              <w:rPr>
                <w:rFonts w:cs="Arial"/>
                <w:sz w:val="20"/>
              </w:rPr>
              <w:t>Improved equity in access to FASD diagnosis</w:t>
            </w:r>
          </w:p>
        </w:tc>
        <w:tc>
          <w:tcPr>
            <w:tcW w:w="3134" w:type="dxa"/>
          </w:tcPr>
          <w:p w14:paraId="64D0F2F1" w14:textId="77777777" w:rsidR="00911425" w:rsidRPr="0072709F" w:rsidRDefault="00911425" w:rsidP="0072709F">
            <w:pPr>
              <w:pStyle w:val="Tabletext"/>
              <w:rPr>
                <w:rFonts w:cs="Arial"/>
                <w:sz w:val="20"/>
              </w:rPr>
            </w:pPr>
            <w:r w:rsidRPr="0072709F">
              <w:rPr>
                <w:rFonts w:cs="Arial"/>
                <w:sz w:val="20"/>
              </w:rPr>
              <w:t>Location of available services – currently limited to two clinics nationally. Lack of knowledge proves a barrier to accurate and timely referral pathways.</w:t>
            </w:r>
          </w:p>
          <w:p w14:paraId="3F04EEE1" w14:textId="77777777" w:rsidR="00911425" w:rsidRPr="0072709F" w:rsidRDefault="00911425" w:rsidP="0072709F">
            <w:pPr>
              <w:pStyle w:val="Tabletext"/>
              <w:rPr>
                <w:rFonts w:cs="Arial"/>
                <w:sz w:val="20"/>
              </w:rPr>
            </w:pPr>
          </w:p>
          <w:p w14:paraId="3B4CF3B9" w14:textId="77777777" w:rsidR="00911425" w:rsidRPr="0072709F" w:rsidRDefault="00911425" w:rsidP="0072709F">
            <w:pPr>
              <w:pStyle w:val="Tabletext"/>
              <w:rPr>
                <w:rFonts w:cs="Arial"/>
                <w:sz w:val="20"/>
              </w:rPr>
            </w:pPr>
            <w:r w:rsidRPr="0072709F">
              <w:rPr>
                <w:rFonts w:cs="Arial"/>
                <w:sz w:val="20"/>
              </w:rPr>
              <w:t>The assessment and diagnosis of FASD can help the individual, their family, and service providers</w:t>
            </w:r>
          </w:p>
          <w:p w14:paraId="122ECCB6" w14:textId="77777777" w:rsidR="00911425" w:rsidRPr="0072709F" w:rsidRDefault="00911425" w:rsidP="0072709F">
            <w:pPr>
              <w:pStyle w:val="Tabletext"/>
              <w:rPr>
                <w:rFonts w:cs="Arial"/>
                <w:sz w:val="20"/>
              </w:rPr>
            </w:pPr>
            <w:r w:rsidRPr="0072709F">
              <w:rPr>
                <w:rFonts w:cs="Arial"/>
                <w:sz w:val="20"/>
              </w:rPr>
              <w:t xml:space="preserve">to understand the challenges associated with a lifelong </w:t>
            </w:r>
            <w:r w:rsidRPr="0072709F">
              <w:rPr>
                <w:rFonts w:cs="Arial"/>
                <w:sz w:val="20"/>
              </w:rPr>
              <w:lastRenderedPageBreak/>
              <w:t>disability that requires accommodations and supports to maximise success –SIGN 156.</w:t>
            </w:r>
          </w:p>
        </w:tc>
        <w:tc>
          <w:tcPr>
            <w:tcW w:w="3134" w:type="dxa"/>
          </w:tcPr>
          <w:p w14:paraId="2870270E" w14:textId="77777777" w:rsidR="00911425" w:rsidRPr="0072709F" w:rsidRDefault="00911425" w:rsidP="0072709F">
            <w:pPr>
              <w:pStyle w:val="Tabletext"/>
              <w:rPr>
                <w:rFonts w:cs="Arial"/>
                <w:sz w:val="20"/>
              </w:rPr>
            </w:pPr>
            <w:r w:rsidRPr="0072709F">
              <w:rPr>
                <w:rFonts w:cs="Arial"/>
                <w:sz w:val="20"/>
              </w:rPr>
              <w:lastRenderedPageBreak/>
              <w:t>A lack of knowledge and understanding of FASD among healthcare professionals means they often</w:t>
            </w:r>
          </w:p>
          <w:p w14:paraId="7196FBC1" w14:textId="77777777" w:rsidR="00911425" w:rsidRPr="0072709F" w:rsidRDefault="00911425" w:rsidP="0072709F">
            <w:pPr>
              <w:pStyle w:val="Tabletext"/>
              <w:rPr>
                <w:rFonts w:cs="Arial"/>
                <w:sz w:val="20"/>
              </w:rPr>
            </w:pPr>
            <w:r w:rsidRPr="0072709F">
              <w:rPr>
                <w:rFonts w:cs="Arial"/>
                <w:sz w:val="20"/>
              </w:rPr>
              <w:t>may not feel competent to carry out an assessment and make an appropriate diagnosis. Variation in knowledge and awareness poses a significant challenge to the implementation of a comprehensive and consistent approach to the management of FASD. – SIGN 156</w:t>
            </w:r>
          </w:p>
          <w:p w14:paraId="484519BE" w14:textId="77777777" w:rsidR="00911425" w:rsidRPr="0072709F" w:rsidRDefault="00911425" w:rsidP="0072709F">
            <w:pPr>
              <w:pStyle w:val="Tabletext"/>
              <w:rPr>
                <w:rFonts w:cs="Arial"/>
                <w:sz w:val="20"/>
              </w:rPr>
            </w:pPr>
            <w:r w:rsidRPr="0072709F">
              <w:rPr>
                <w:rFonts w:cs="Arial"/>
                <w:sz w:val="20"/>
              </w:rPr>
              <w:lastRenderedPageBreak/>
              <w:t>Consideration given to diagnostic criteria for individuals of different ages from neonatal to adulthood.</w:t>
            </w:r>
          </w:p>
        </w:tc>
        <w:tc>
          <w:tcPr>
            <w:tcW w:w="3134" w:type="dxa"/>
          </w:tcPr>
          <w:p w14:paraId="1DF966F7" w14:textId="77777777" w:rsidR="00911425" w:rsidRPr="0072709F" w:rsidRDefault="00911425" w:rsidP="0072709F">
            <w:pPr>
              <w:pStyle w:val="Tabletext"/>
              <w:rPr>
                <w:rFonts w:cs="Arial"/>
                <w:sz w:val="20"/>
              </w:rPr>
            </w:pPr>
            <w:r w:rsidRPr="0072709F">
              <w:rPr>
                <w:rFonts w:cs="Arial"/>
                <w:sz w:val="20"/>
              </w:rPr>
              <w:lastRenderedPageBreak/>
              <w:t>Refer to existing SIGN 156 guidance and expertise from QS committee expert.</w:t>
            </w:r>
          </w:p>
          <w:p w14:paraId="03EFDC83" w14:textId="77777777" w:rsidR="00911425" w:rsidRPr="0072709F" w:rsidRDefault="00911425" w:rsidP="0072709F">
            <w:pPr>
              <w:pStyle w:val="Tabletext"/>
              <w:rPr>
                <w:rFonts w:cs="Arial"/>
                <w:sz w:val="20"/>
              </w:rPr>
            </w:pPr>
          </w:p>
        </w:tc>
      </w:tr>
      <w:tr w:rsidR="00911425" w:rsidRPr="009C13C0" w14:paraId="455D6CD8" w14:textId="77777777" w:rsidTr="00911425">
        <w:trPr>
          <w:trHeight w:val="282"/>
        </w:trPr>
        <w:tc>
          <w:tcPr>
            <w:tcW w:w="710" w:type="dxa"/>
          </w:tcPr>
          <w:p w14:paraId="14C4287C" w14:textId="77777777" w:rsidR="00911425" w:rsidRPr="000503DB" w:rsidRDefault="00911425" w:rsidP="00FC17A1">
            <w:pPr>
              <w:pStyle w:val="TableText1"/>
              <w:numPr>
                <w:ilvl w:val="0"/>
                <w:numId w:val="25"/>
              </w:numPr>
              <w:ind w:left="0" w:firstLine="0"/>
              <w:rPr>
                <w:sz w:val="20"/>
              </w:rPr>
            </w:pPr>
          </w:p>
        </w:tc>
        <w:tc>
          <w:tcPr>
            <w:tcW w:w="1422" w:type="dxa"/>
          </w:tcPr>
          <w:p w14:paraId="4451ECB2" w14:textId="77777777" w:rsidR="00911425" w:rsidRPr="0072709F" w:rsidRDefault="00911425" w:rsidP="0072709F">
            <w:pPr>
              <w:pStyle w:val="Tabletext"/>
              <w:rPr>
                <w:sz w:val="20"/>
              </w:rPr>
            </w:pPr>
            <w:r w:rsidRPr="0072709F">
              <w:rPr>
                <w:sz w:val="20"/>
              </w:rPr>
              <w:t xml:space="preserve">SCM3 </w:t>
            </w:r>
          </w:p>
        </w:tc>
        <w:tc>
          <w:tcPr>
            <w:tcW w:w="3134" w:type="dxa"/>
          </w:tcPr>
          <w:p w14:paraId="4982ADE1" w14:textId="77777777" w:rsidR="00911425" w:rsidRPr="0072709F" w:rsidRDefault="00911425" w:rsidP="0072709F">
            <w:pPr>
              <w:pStyle w:val="Tabletext"/>
              <w:rPr>
                <w:rFonts w:cs="Arial"/>
                <w:sz w:val="20"/>
              </w:rPr>
            </w:pPr>
            <w:r w:rsidRPr="0072709F">
              <w:rPr>
                <w:rFonts w:cs="Arial"/>
                <w:sz w:val="20"/>
              </w:rPr>
              <w:t>Adequate support for families with AEP or awaiting diagnosis</w:t>
            </w:r>
          </w:p>
        </w:tc>
        <w:tc>
          <w:tcPr>
            <w:tcW w:w="3134" w:type="dxa"/>
          </w:tcPr>
          <w:p w14:paraId="35557F8F" w14:textId="77777777" w:rsidR="00911425" w:rsidRPr="0072709F" w:rsidRDefault="00911425" w:rsidP="0072709F">
            <w:pPr>
              <w:pStyle w:val="Tabletext"/>
              <w:rPr>
                <w:rFonts w:cs="Arial"/>
                <w:sz w:val="20"/>
              </w:rPr>
            </w:pPr>
            <w:r w:rsidRPr="0072709F">
              <w:rPr>
                <w:rFonts w:cs="Arial"/>
                <w:sz w:val="20"/>
              </w:rPr>
              <w:t>Process of referral, assessment and diagnosis may be time consuming even with improved pathways.   SIGN guidance - noted the potential for assessment or diagnosis to cause anxiety and stigma and emphasised that the process should be undertaken with sensitivity.</w:t>
            </w:r>
          </w:p>
        </w:tc>
        <w:tc>
          <w:tcPr>
            <w:tcW w:w="3134" w:type="dxa"/>
          </w:tcPr>
          <w:p w14:paraId="2C0B5D3A" w14:textId="77777777" w:rsidR="00911425" w:rsidRPr="0072709F" w:rsidRDefault="00911425" w:rsidP="0072709F">
            <w:pPr>
              <w:pStyle w:val="Tabletext"/>
              <w:rPr>
                <w:rFonts w:cs="Arial"/>
                <w:sz w:val="20"/>
              </w:rPr>
            </w:pPr>
            <w:r w:rsidRPr="0072709F">
              <w:rPr>
                <w:rFonts w:cs="Arial"/>
                <w:sz w:val="20"/>
              </w:rPr>
              <w:t xml:space="preserve">Clear information, support and signposting will enhance journey of individual and family from point of neurological/developmental concerns through to assessment and diagnosis.  </w:t>
            </w:r>
          </w:p>
          <w:p w14:paraId="4B045076" w14:textId="77777777" w:rsidR="00911425" w:rsidRPr="0072709F" w:rsidRDefault="00911425" w:rsidP="0072709F">
            <w:pPr>
              <w:pStyle w:val="Tabletext"/>
              <w:rPr>
                <w:rFonts w:cs="Arial"/>
                <w:sz w:val="20"/>
              </w:rPr>
            </w:pPr>
            <w:r w:rsidRPr="0072709F">
              <w:rPr>
                <w:rFonts w:cs="Arial"/>
                <w:sz w:val="20"/>
              </w:rPr>
              <w:t>This is in view of both the ongoing holistic challenges faced by the individual awaiting assessment and any additional anxieties faced with the diagnostic process.</w:t>
            </w:r>
          </w:p>
        </w:tc>
        <w:tc>
          <w:tcPr>
            <w:tcW w:w="3134" w:type="dxa"/>
          </w:tcPr>
          <w:p w14:paraId="7F8FA943" w14:textId="77777777" w:rsidR="00911425" w:rsidRPr="0072709F" w:rsidRDefault="00911425" w:rsidP="0072709F">
            <w:pPr>
              <w:pStyle w:val="Tabletext"/>
              <w:rPr>
                <w:rFonts w:cs="Arial"/>
                <w:sz w:val="20"/>
              </w:rPr>
            </w:pPr>
            <w:r w:rsidRPr="0072709F">
              <w:rPr>
                <w:rFonts w:cs="Arial"/>
                <w:sz w:val="20"/>
              </w:rPr>
              <w:t>Refer to existing SIGN 156 guidance and expertise from QS committee expert and lay members for lived experience.</w:t>
            </w:r>
          </w:p>
        </w:tc>
      </w:tr>
      <w:tr w:rsidR="00911425" w:rsidRPr="009C13C0" w14:paraId="26FB7D2D" w14:textId="77777777" w:rsidTr="00911425">
        <w:trPr>
          <w:trHeight w:val="282"/>
        </w:trPr>
        <w:tc>
          <w:tcPr>
            <w:tcW w:w="710" w:type="dxa"/>
          </w:tcPr>
          <w:p w14:paraId="2C257DE6" w14:textId="77777777" w:rsidR="00911425" w:rsidRPr="000503DB" w:rsidRDefault="00911425" w:rsidP="00FC17A1">
            <w:pPr>
              <w:pStyle w:val="TableText1"/>
              <w:numPr>
                <w:ilvl w:val="0"/>
                <w:numId w:val="25"/>
              </w:numPr>
              <w:ind w:left="0" w:firstLine="0"/>
              <w:rPr>
                <w:sz w:val="20"/>
              </w:rPr>
            </w:pPr>
          </w:p>
        </w:tc>
        <w:tc>
          <w:tcPr>
            <w:tcW w:w="1422" w:type="dxa"/>
          </w:tcPr>
          <w:p w14:paraId="355BBBD1" w14:textId="77777777" w:rsidR="00911425" w:rsidRPr="0072709F" w:rsidRDefault="00911425" w:rsidP="0072709F">
            <w:pPr>
              <w:pStyle w:val="Tabletext"/>
              <w:rPr>
                <w:sz w:val="20"/>
              </w:rPr>
            </w:pPr>
            <w:r w:rsidRPr="0072709F">
              <w:rPr>
                <w:sz w:val="20"/>
              </w:rPr>
              <w:t xml:space="preserve">SCM3 </w:t>
            </w:r>
          </w:p>
        </w:tc>
        <w:tc>
          <w:tcPr>
            <w:tcW w:w="3134" w:type="dxa"/>
          </w:tcPr>
          <w:p w14:paraId="0D461A2B" w14:textId="77777777" w:rsidR="00911425" w:rsidRPr="0072709F" w:rsidRDefault="00911425" w:rsidP="0072709F">
            <w:pPr>
              <w:pStyle w:val="Tabletext"/>
              <w:rPr>
                <w:rFonts w:cs="Arial"/>
                <w:sz w:val="20"/>
              </w:rPr>
            </w:pPr>
            <w:r w:rsidRPr="0072709F">
              <w:rPr>
                <w:rFonts w:cs="Arial"/>
                <w:sz w:val="20"/>
              </w:rPr>
              <w:t>Post-diagnosis support</w:t>
            </w:r>
          </w:p>
        </w:tc>
        <w:tc>
          <w:tcPr>
            <w:tcW w:w="3134" w:type="dxa"/>
          </w:tcPr>
          <w:p w14:paraId="5566A7BB" w14:textId="77777777" w:rsidR="00911425" w:rsidRPr="0072709F" w:rsidRDefault="00911425" w:rsidP="0072709F">
            <w:pPr>
              <w:pStyle w:val="Tabletext"/>
              <w:rPr>
                <w:rFonts w:cs="Arial"/>
                <w:sz w:val="20"/>
              </w:rPr>
            </w:pPr>
            <w:r w:rsidRPr="0072709F">
              <w:rPr>
                <w:rFonts w:cs="Arial"/>
                <w:sz w:val="20"/>
              </w:rPr>
              <w:t>Integration into universal services.</w:t>
            </w:r>
          </w:p>
          <w:p w14:paraId="5E3D8F0B" w14:textId="77777777" w:rsidR="00911425" w:rsidRPr="0072709F" w:rsidRDefault="00911425" w:rsidP="0072709F">
            <w:pPr>
              <w:pStyle w:val="Tabletext"/>
              <w:rPr>
                <w:rFonts w:cs="Arial"/>
                <w:sz w:val="20"/>
              </w:rPr>
            </w:pPr>
            <w:r w:rsidRPr="0072709F">
              <w:rPr>
                <w:rFonts w:cs="Arial"/>
                <w:sz w:val="20"/>
              </w:rPr>
              <w:t>Quality of life and support for people diagnosed with FASD and their families.</w:t>
            </w:r>
          </w:p>
        </w:tc>
        <w:tc>
          <w:tcPr>
            <w:tcW w:w="3134" w:type="dxa"/>
          </w:tcPr>
          <w:p w14:paraId="7AA5783A" w14:textId="77777777" w:rsidR="00911425" w:rsidRPr="0072709F" w:rsidRDefault="00911425" w:rsidP="0072709F">
            <w:pPr>
              <w:pStyle w:val="Tabletext"/>
              <w:rPr>
                <w:rFonts w:cs="Arial"/>
                <w:sz w:val="20"/>
              </w:rPr>
            </w:pPr>
            <w:r w:rsidRPr="0072709F">
              <w:rPr>
                <w:rFonts w:cs="Arial"/>
                <w:sz w:val="20"/>
              </w:rPr>
              <w:t>Consideration given to individualised support needs for individuals of different ages from neonatal to adulthood and their families.</w:t>
            </w:r>
          </w:p>
        </w:tc>
        <w:tc>
          <w:tcPr>
            <w:tcW w:w="3134" w:type="dxa"/>
          </w:tcPr>
          <w:p w14:paraId="3902441A" w14:textId="77777777" w:rsidR="00911425" w:rsidRPr="0072709F" w:rsidRDefault="00911425" w:rsidP="0072709F">
            <w:pPr>
              <w:pStyle w:val="Tabletext"/>
              <w:rPr>
                <w:rFonts w:cs="Arial"/>
                <w:sz w:val="20"/>
              </w:rPr>
            </w:pPr>
            <w:r w:rsidRPr="0072709F">
              <w:rPr>
                <w:rFonts w:cs="Arial"/>
                <w:sz w:val="20"/>
              </w:rPr>
              <w:t>Refer to existing SIGN 156 guidance and expertise from QS committee expert and lay members for lived experience.</w:t>
            </w:r>
          </w:p>
        </w:tc>
      </w:tr>
      <w:tr w:rsidR="00911425" w:rsidRPr="009C13C0" w14:paraId="7679B336" w14:textId="77777777" w:rsidTr="00911425">
        <w:trPr>
          <w:trHeight w:val="282"/>
        </w:trPr>
        <w:tc>
          <w:tcPr>
            <w:tcW w:w="710" w:type="dxa"/>
          </w:tcPr>
          <w:p w14:paraId="18FDF820" w14:textId="77777777" w:rsidR="00911425" w:rsidRPr="000503DB" w:rsidRDefault="00911425" w:rsidP="00FC17A1">
            <w:pPr>
              <w:pStyle w:val="TableText1"/>
              <w:numPr>
                <w:ilvl w:val="0"/>
                <w:numId w:val="25"/>
              </w:numPr>
              <w:ind w:left="0" w:firstLine="0"/>
              <w:rPr>
                <w:sz w:val="20"/>
              </w:rPr>
            </w:pPr>
          </w:p>
        </w:tc>
        <w:tc>
          <w:tcPr>
            <w:tcW w:w="1422" w:type="dxa"/>
          </w:tcPr>
          <w:p w14:paraId="62248FC2" w14:textId="77777777" w:rsidR="00911425" w:rsidRPr="0072709F" w:rsidRDefault="00911425" w:rsidP="0072709F">
            <w:pPr>
              <w:pStyle w:val="Tabletext"/>
              <w:rPr>
                <w:sz w:val="20"/>
              </w:rPr>
            </w:pPr>
            <w:r w:rsidRPr="0072709F">
              <w:rPr>
                <w:sz w:val="20"/>
              </w:rPr>
              <w:t xml:space="preserve">SCM4 </w:t>
            </w:r>
          </w:p>
        </w:tc>
        <w:tc>
          <w:tcPr>
            <w:tcW w:w="3134" w:type="dxa"/>
          </w:tcPr>
          <w:p w14:paraId="73482E6D" w14:textId="77777777" w:rsidR="00911425" w:rsidRPr="0072709F" w:rsidRDefault="00911425" w:rsidP="0072709F">
            <w:pPr>
              <w:pStyle w:val="Tabletext"/>
              <w:rPr>
                <w:sz w:val="20"/>
              </w:rPr>
            </w:pPr>
            <w:r w:rsidRPr="0072709F">
              <w:rPr>
                <w:sz w:val="20"/>
              </w:rPr>
              <w:t xml:space="preserve">All commissioners should ensure that there is a pathway for all children who are referred </w:t>
            </w:r>
          </w:p>
          <w:p w14:paraId="332A067B" w14:textId="77777777" w:rsidR="00911425" w:rsidRPr="0072709F" w:rsidRDefault="00911425" w:rsidP="0072709F">
            <w:pPr>
              <w:pStyle w:val="Tabletext"/>
              <w:rPr>
                <w:sz w:val="20"/>
              </w:rPr>
            </w:pPr>
            <w:r w:rsidRPr="0072709F">
              <w:rPr>
                <w:sz w:val="20"/>
              </w:rPr>
              <w:t>This will need to include provision for access to a clinical psychologist for expert assessment</w:t>
            </w:r>
          </w:p>
        </w:tc>
        <w:tc>
          <w:tcPr>
            <w:tcW w:w="3134" w:type="dxa"/>
          </w:tcPr>
          <w:p w14:paraId="6E477253" w14:textId="77777777" w:rsidR="00911425" w:rsidRPr="0072709F" w:rsidRDefault="00911425" w:rsidP="0072709F">
            <w:pPr>
              <w:pStyle w:val="Tabletext"/>
              <w:rPr>
                <w:sz w:val="20"/>
              </w:rPr>
            </w:pPr>
            <w:r w:rsidRPr="0072709F">
              <w:rPr>
                <w:sz w:val="20"/>
              </w:rPr>
              <w:t>Existence of such pathways is very patchy and even non-existent in many areas, causing patients affected to have a challenging, long and tortuous journey in obtaining the correct diagnosis.</w:t>
            </w:r>
          </w:p>
          <w:p w14:paraId="45F9CB98" w14:textId="77777777" w:rsidR="00911425" w:rsidRPr="0072709F" w:rsidRDefault="00911425" w:rsidP="0072709F">
            <w:pPr>
              <w:pStyle w:val="Tabletext"/>
              <w:rPr>
                <w:sz w:val="20"/>
              </w:rPr>
            </w:pPr>
          </w:p>
        </w:tc>
        <w:tc>
          <w:tcPr>
            <w:tcW w:w="3134" w:type="dxa"/>
          </w:tcPr>
          <w:p w14:paraId="1B04605C" w14:textId="77777777" w:rsidR="00911425" w:rsidRPr="0072709F" w:rsidRDefault="00911425" w:rsidP="0072709F">
            <w:pPr>
              <w:pStyle w:val="Tabletext"/>
              <w:rPr>
                <w:sz w:val="20"/>
              </w:rPr>
            </w:pPr>
          </w:p>
        </w:tc>
        <w:tc>
          <w:tcPr>
            <w:tcW w:w="3134" w:type="dxa"/>
          </w:tcPr>
          <w:p w14:paraId="11F1709B" w14:textId="77777777" w:rsidR="00911425" w:rsidRPr="0072709F" w:rsidRDefault="00911425" w:rsidP="0072709F">
            <w:pPr>
              <w:pStyle w:val="Tabletext"/>
              <w:rPr>
                <w:sz w:val="20"/>
              </w:rPr>
            </w:pPr>
            <w:r w:rsidRPr="0072709F">
              <w:rPr>
                <w:sz w:val="20"/>
              </w:rPr>
              <w:t>See experience of Scottish FASD network in providing a network of paediatricians and support for diagnosis.</w:t>
            </w:r>
          </w:p>
        </w:tc>
      </w:tr>
      <w:tr w:rsidR="00911425" w:rsidRPr="009C13C0" w14:paraId="3766ABFA" w14:textId="77777777" w:rsidTr="00911425">
        <w:trPr>
          <w:trHeight w:val="2578"/>
        </w:trPr>
        <w:tc>
          <w:tcPr>
            <w:tcW w:w="710" w:type="dxa"/>
          </w:tcPr>
          <w:p w14:paraId="35DD14B5" w14:textId="77777777" w:rsidR="00911425" w:rsidRPr="000503DB" w:rsidRDefault="00911425" w:rsidP="00FC17A1">
            <w:pPr>
              <w:pStyle w:val="TableText1"/>
              <w:numPr>
                <w:ilvl w:val="0"/>
                <w:numId w:val="25"/>
              </w:numPr>
              <w:ind w:left="0" w:firstLine="0"/>
              <w:rPr>
                <w:sz w:val="20"/>
              </w:rPr>
            </w:pPr>
          </w:p>
        </w:tc>
        <w:tc>
          <w:tcPr>
            <w:tcW w:w="1422" w:type="dxa"/>
          </w:tcPr>
          <w:p w14:paraId="7D70216B" w14:textId="77777777" w:rsidR="00911425" w:rsidRPr="0072709F" w:rsidRDefault="00911425" w:rsidP="0072709F">
            <w:pPr>
              <w:pStyle w:val="Tabletext"/>
              <w:rPr>
                <w:sz w:val="20"/>
              </w:rPr>
            </w:pPr>
            <w:r w:rsidRPr="0072709F">
              <w:rPr>
                <w:sz w:val="20"/>
              </w:rPr>
              <w:t xml:space="preserve">SCM4 </w:t>
            </w:r>
          </w:p>
        </w:tc>
        <w:tc>
          <w:tcPr>
            <w:tcW w:w="3134" w:type="dxa"/>
          </w:tcPr>
          <w:p w14:paraId="110F40D5" w14:textId="4FEEDC3B" w:rsidR="00911425" w:rsidRDefault="00911425" w:rsidP="0072709F">
            <w:pPr>
              <w:pStyle w:val="Tabletext"/>
              <w:rPr>
                <w:rFonts w:cs="Arial"/>
                <w:sz w:val="20"/>
              </w:rPr>
            </w:pPr>
            <w:r w:rsidRPr="0072709F">
              <w:rPr>
                <w:rFonts w:cs="Arial"/>
                <w:sz w:val="20"/>
              </w:rPr>
              <w:t xml:space="preserve">The pregnancy alcohol history and the possibility of </w:t>
            </w:r>
            <w:proofErr w:type="spellStart"/>
            <w:r w:rsidRPr="0072709F">
              <w:rPr>
                <w:rFonts w:cs="Arial"/>
                <w:sz w:val="20"/>
              </w:rPr>
              <w:t>Fetal</w:t>
            </w:r>
            <w:proofErr w:type="spellEnd"/>
            <w:r w:rsidRPr="0072709F">
              <w:rPr>
                <w:rFonts w:cs="Arial"/>
                <w:sz w:val="20"/>
              </w:rPr>
              <w:t xml:space="preserve"> Alcohol Spectrum Disorders should be considered in all children who are referred for neuro-developmental assessment or assessment of behavioural disorders.</w:t>
            </w:r>
          </w:p>
          <w:p w14:paraId="1983B541" w14:textId="77777777" w:rsidR="00911425" w:rsidRPr="0072709F" w:rsidRDefault="00911425" w:rsidP="0072709F">
            <w:pPr>
              <w:pStyle w:val="Tabletext"/>
              <w:rPr>
                <w:rFonts w:cs="Arial"/>
                <w:sz w:val="20"/>
              </w:rPr>
            </w:pPr>
          </w:p>
          <w:p w14:paraId="1136F64F" w14:textId="6CCD2EB7" w:rsidR="00911425" w:rsidRDefault="00911425" w:rsidP="0072709F">
            <w:pPr>
              <w:pStyle w:val="Tabletext"/>
              <w:rPr>
                <w:rFonts w:cs="Arial"/>
                <w:sz w:val="20"/>
              </w:rPr>
            </w:pPr>
            <w:r w:rsidRPr="0072709F">
              <w:rPr>
                <w:rFonts w:cs="Arial"/>
                <w:sz w:val="20"/>
              </w:rPr>
              <w:t>[This recommendation affects Child Development Centres, CAMHS, and Educational services]</w:t>
            </w:r>
          </w:p>
          <w:p w14:paraId="168613DA" w14:textId="77777777" w:rsidR="00911425" w:rsidRPr="0072709F" w:rsidRDefault="00911425" w:rsidP="0072709F">
            <w:pPr>
              <w:pStyle w:val="Tabletext"/>
              <w:rPr>
                <w:rFonts w:cs="Arial"/>
                <w:sz w:val="20"/>
              </w:rPr>
            </w:pPr>
          </w:p>
          <w:p w14:paraId="049400C1" w14:textId="77777777" w:rsidR="00911425" w:rsidRPr="0072709F" w:rsidRDefault="00911425" w:rsidP="0072709F">
            <w:pPr>
              <w:pStyle w:val="Tabletext"/>
              <w:rPr>
                <w:rFonts w:cs="Arial"/>
                <w:sz w:val="20"/>
              </w:rPr>
            </w:pPr>
            <w:r w:rsidRPr="0072709F">
              <w:rPr>
                <w:rFonts w:cs="Arial"/>
                <w:sz w:val="20"/>
              </w:rPr>
              <w:t>? in terms of excluded populations – should include correctional institutions and prison population and Courts</w:t>
            </w:r>
          </w:p>
        </w:tc>
        <w:tc>
          <w:tcPr>
            <w:tcW w:w="3134" w:type="dxa"/>
          </w:tcPr>
          <w:p w14:paraId="3CEDAD9A" w14:textId="77777777" w:rsidR="00911425" w:rsidRPr="0072709F" w:rsidRDefault="00911425" w:rsidP="0072709F">
            <w:pPr>
              <w:pStyle w:val="Tabletext"/>
              <w:rPr>
                <w:rFonts w:cs="Arial"/>
                <w:sz w:val="20"/>
              </w:rPr>
            </w:pPr>
          </w:p>
        </w:tc>
        <w:tc>
          <w:tcPr>
            <w:tcW w:w="3134" w:type="dxa"/>
          </w:tcPr>
          <w:p w14:paraId="0529BD59" w14:textId="77777777" w:rsidR="00911425" w:rsidRPr="0072709F" w:rsidRDefault="00911425" w:rsidP="0072709F">
            <w:pPr>
              <w:pStyle w:val="Tabletext"/>
              <w:rPr>
                <w:rFonts w:cs="Arial"/>
                <w:sz w:val="20"/>
              </w:rPr>
            </w:pPr>
          </w:p>
        </w:tc>
        <w:tc>
          <w:tcPr>
            <w:tcW w:w="3134" w:type="dxa"/>
          </w:tcPr>
          <w:p w14:paraId="2D51AEFD" w14:textId="30B43EEE" w:rsidR="00911425" w:rsidRDefault="00911425" w:rsidP="0072709F">
            <w:pPr>
              <w:pStyle w:val="Tabletext"/>
              <w:rPr>
                <w:rFonts w:cs="Arial"/>
                <w:sz w:val="20"/>
              </w:rPr>
            </w:pPr>
            <w:r w:rsidRPr="0072709F">
              <w:rPr>
                <w:rFonts w:cs="Arial"/>
                <w:sz w:val="20"/>
              </w:rPr>
              <w:t>This is not currently the case!</w:t>
            </w:r>
          </w:p>
          <w:p w14:paraId="0DDEF4CD" w14:textId="77777777" w:rsidR="00911425" w:rsidRPr="0072709F" w:rsidRDefault="00911425" w:rsidP="0072709F">
            <w:pPr>
              <w:pStyle w:val="Tabletext"/>
              <w:rPr>
                <w:rFonts w:cs="Arial"/>
                <w:sz w:val="20"/>
              </w:rPr>
            </w:pPr>
          </w:p>
          <w:p w14:paraId="31B2E778" w14:textId="77777777" w:rsidR="00911425" w:rsidRPr="0072709F" w:rsidRDefault="00911425" w:rsidP="0072709F">
            <w:pPr>
              <w:pStyle w:val="Tabletext"/>
              <w:rPr>
                <w:rFonts w:cs="Arial"/>
                <w:sz w:val="20"/>
              </w:rPr>
            </w:pPr>
            <w:r w:rsidRPr="0072709F">
              <w:rPr>
                <w:rFonts w:cs="Arial"/>
                <w:sz w:val="20"/>
              </w:rPr>
              <w:t>There is good experience of teaching packages provided for the criminal justice service in Oregon, Canada and Queensland, Australia</w:t>
            </w:r>
          </w:p>
        </w:tc>
      </w:tr>
      <w:tr w:rsidR="00911425" w:rsidRPr="009C13C0" w14:paraId="29233210" w14:textId="77777777" w:rsidTr="00911425">
        <w:trPr>
          <w:trHeight w:val="282"/>
        </w:trPr>
        <w:tc>
          <w:tcPr>
            <w:tcW w:w="710" w:type="dxa"/>
          </w:tcPr>
          <w:p w14:paraId="78E0774D" w14:textId="77777777" w:rsidR="00911425" w:rsidRPr="000503DB" w:rsidRDefault="00911425" w:rsidP="00FC17A1">
            <w:pPr>
              <w:pStyle w:val="TableText1"/>
              <w:numPr>
                <w:ilvl w:val="0"/>
                <w:numId w:val="25"/>
              </w:numPr>
              <w:ind w:left="0" w:firstLine="0"/>
              <w:rPr>
                <w:sz w:val="20"/>
              </w:rPr>
            </w:pPr>
          </w:p>
        </w:tc>
        <w:tc>
          <w:tcPr>
            <w:tcW w:w="1422" w:type="dxa"/>
          </w:tcPr>
          <w:p w14:paraId="564DAAE0" w14:textId="77777777" w:rsidR="00911425" w:rsidRPr="00885CA3" w:rsidRDefault="00911425" w:rsidP="00885CA3">
            <w:pPr>
              <w:pStyle w:val="Tabletext"/>
              <w:rPr>
                <w:sz w:val="20"/>
              </w:rPr>
            </w:pPr>
            <w:r w:rsidRPr="00885CA3">
              <w:rPr>
                <w:sz w:val="20"/>
              </w:rPr>
              <w:t xml:space="preserve">SCM4 </w:t>
            </w:r>
          </w:p>
        </w:tc>
        <w:tc>
          <w:tcPr>
            <w:tcW w:w="3134" w:type="dxa"/>
          </w:tcPr>
          <w:p w14:paraId="6A15A348" w14:textId="77777777" w:rsidR="00911425" w:rsidRPr="00885CA3" w:rsidRDefault="00911425" w:rsidP="00885CA3">
            <w:pPr>
              <w:pStyle w:val="Tabletext"/>
              <w:rPr>
                <w:rFonts w:cs="Arial"/>
                <w:sz w:val="20"/>
              </w:rPr>
            </w:pPr>
            <w:r w:rsidRPr="00885CA3">
              <w:rPr>
                <w:rFonts w:cs="Arial"/>
                <w:sz w:val="20"/>
              </w:rPr>
              <w:t>Ongoing help and support are provided to children and their families and adults with a diagnosis of FASD, appropriate to their needs</w:t>
            </w:r>
          </w:p>
        </w:tc>
        <w:tc>
          <w:tcPr>
            <w:tcW w:w="3134" w:type="dxa"/>
          </w:tcPr>
          <w:p w14:paraId="5B2603D4" w14:textId="77777777" w:rsidR="00911425" w:rsidRPr="00885CA3" w:rsidRDefault="00911425" w:rsidP="00885CA3">
            <w:pPr>
              <w:pStyle w:val="Tabletext"/>
              <w:rPr>
                <w:rFonts w:cs="Arial"/>
                <w:sz w:val="20"/>
              </w:rPr>
            </w:pPr>
            <w:r w:rsidRPr="00885CA3">
              <w:rPr>
                <w:rFonts w:cs="Arial"/>
                <w:sz w:val="20"/>
              </w:rPr>
              <w:t>Some from charity and family support groups and some form</w:t>
            </w:r>
          </w:p>
        </w:tc>
        <w:tc>
          <w:tcPr>
            <w:tcW w:w="3134" w:type="dxa"/>
          </w:tcPr>
          <w:p w14:paraId="5C6DD3D3" w14:textId="77777777" w:rsidR="00911425" w:rsidRPr="00885CA3" w:rsidRDefault="00911425" w:rsidP="00885CA3">
            <w:pPr>
              <w:pStyle w:val="Tabletext"/>
              <w:rPr>
                <w:rFonts w:cs="Arial"/>
                <w:sz w:val="20"/>
              </w:rPr>
            </w:pPr>
          </w:p>
        </w:tc>
        <w:tc>
          <w:tcPr>
            <w:tcW w:w="3134" w:type="dxa"/>
          </w:tcPr>
          <w:p w14:paraId="7C64307F" w14:textId="77777777" w:rsidR="00911425" w:rsidRPr="00885CA3" w:rsidRDefault="00911425" w:rsidP="00885CA3">
            <w:pPr>
              <w:pStyle w:val="Tabletext"/>
              <w:rPr>
                <w:rFonts w:cs="Arial"/>
                <w:sz w:val="20"/>
              </w:rPr>
            </w:pPr>
            <w:r w:rsidRPr="00885CA3">
              <w:rPr>
                <w:rFonts w:cs="Arial"/>
                <w:sz w:val="20"/>
              </w:rPr>
              <w:t>Interventions available in other countries (</w:t>
            </w:r>
            <w:proofErr w:type="spellStart"/>
            <w:r w:rsidRPr="00885CA3">
              <w:rPr>
                <w:rFonts w:cs="Arial"/>
                <w:sz w:val="20"/>
              </w:rPr>
              <w:t>eg</w:t>
            </w:r>
            <w:proofErr w:type="spellEnd"/>
            <w:r w:rsidRPr="00885CA3">
              <w:rPr>
                <w:rFonts w:cs="Arial"/>
                <w:sz w:val="20"/>
              </w:rPr>
              <w:t xml:space="preserve"> Canada: </w:t>
            </w:r>
            <w:proofErr w:type="spellStart"/>
            <w:r w:rsidRPr="00885CA3">
              <w:rPr>
                <w:rFonts w:cs="Arial"/>
                <w:sz w:val="20"/>
              </w:rPr>
              <w:t>CanFASD</w:t>
            </w:r>
            <w:proofErr w:type="spellEnd"/>
            <w:r w:rsidRPr="00885CA3">
              <w:rPr>
                <w:rFonts w:cs="Arial"/>
                <w:sz w:val="20"/>
              </w:rPr>
              <w:t>).</w:t>
            </w:r>
          </w:p>
          <w:p w14:paraId="2AA57917" w14:textId="77777777" w:rsidR="00911425" w:rsidRPr="00885CA3" w:rsidRDefault="00911425" w:rsidP="00885CA3">
            <w:pPr>
              <w:pStyle w:val="Tabletext"/>
              <w:rPr>
                <w:rFonts w:cs="Arial"/>
                <w:sz w:val="20"/>
              </w:rPr>
            </w:pPr>
            <w:r w:rsidRPr="00885CA3">
              <w:rPr>
                <w:rFonts w:cs="Arial"/>
                <w:sz w:val="20"/>
              </w:rPr>
              <w:t>Some intervention work in progress currently in the UK.</w:t>
            </w:r>
          </w:p>
        </w:tc>
      </w:tr>
      <w:tr w:rsidR="00911425" w:rsidRPr="009C13C0" w14:paraId="0F82B906" w14:textId="77777777" w:rsidTr="00911425">
        <w:trPr>
          <w:trHeight w:val="282"/>
        </w:trPr>
        <w:tc>
          <w:tcPr>
            <w:tcW w:w="710" w:type="dxa"/>
          </w:tcPr>
          <w:p w14:paraId="464446F6" w14:textId="77777777" w:rsidR="00911425" w:rsidRPr="000503DB" w:rsidRDefault="00911425" w:rsidP="00FC17A1">
            <w:pPr>
              <w:pStyle w:val="TableText1"/>
              <w:numPr>
                <w:ilvl w:val="0"/>
                <w:numId w:val="25"/>
              </w:numPr>
              <w:ind w:left="0" w:firstLine="0"/>
              <w:rPr>
                <w:sz w:val="20"/>
              </w:rPr>
            </w:pPr>
          </w:p>
        </w:tc>
        <w:tc>
          <w:tcPr>
            <w:tcW w:w="1422" w:type="dxa"/>
          </w:tcPr>
          <w:p w14:paraId="44631938" w14:textId="77777777" w:rsidR="00911425" w:rsidRPr="00885CA3" w:rsidRDefault="00911425" w:rsidP="00885CA3">
            <w:pPr>
              <w:pStyle w:val="Tabletext"/>
              <w:rPr>
                <w:sz w:val="20"/>
              </w:rPr>
            </w:pPr>
            <w:r w:rsidRPr="00885CA3">
              <w:rPr>
                <w:sz w:val="20"/>
              </w:rPr>
              <w:t xml:space="preserve">SCM5 </w:t>
            </w:r>
          </w:p>
        </w:tc>
        <w:tc>
          <w:tcPr>
            <w:tcW w:w="3134" w:type="dxa"/>
          </w:tcPr>
          <w:p w14:paraId="3C4741E0" w14:textId="77777777" w:rsidR="00911425" w:rsidRPr="00885CA3" w:rsidRDefault="00911425" w:rsidP="00885CA3">
            <w:pPr>
              <w:pStyle w:val="Tabletext"/>
              <w:rPr>
                <w:rFonts w:cs="Arial"/>
                <w:sz w:val="20"/>
              </w:rPr>
            </w:pPr>
            <w:r w:rsidRPr="00885CA3">
              <w:rPr>
                <w:rFonts w:cs="Arial"/>
                <w:sz w:val="20"/>
              </w:rPr>
              <w:t>All Children and adults have access to local and where not available specialist FASD assessment and diagnosis</w:t>
            </w:r>
          </w:p>
        </w:tc>
        <w:tc>
          <w:tcPr>
            <w:tcW w:w="3134" w:type="dxa"/>
          </w:tcPr>
          <w:p w14:paraId="14B6F6C2" w14:textId="77777777" w:rsidR="00911425" w:rsidRPr="00885CA3" w:rsidRDefault="00911425" w:rsidP="00885CA3">
            <w:pPr>
              <w:pStyle w:val="Tabletext"/>
              <w:rPr>
                <w:rFonts w:cs="Arial"/>
                <w:sz w:val="20"/>
              </w:rPr>
            </w:pPr>
            <w:r w:rsidRPr="00885CA3">
              <w:rPr>
                <w:rFonts w:cs="Arial"/>
                <w:sz w:val="20"/>
              </w:rPr>
              <w:t xml:space="preserve">People with possible FASD are not supported to get referral for evaluation and processes not available. Specialist MDT limited yet it is known the recognition due to the complexity of presentation, the differing phenotype and wide neurodevelopmental overlap needs experts alongside </w:t>
            </w:r>
            <w:r w:rsidRPr="00885CA3">
              <w:rPr>
                <w:rFonts w:cs="Arial"/>
                <w:sz w:val="20"/>
              </w:rPr>
              <w:lastRenderedPageBreak/>
              <w:t>generalists to deliver this as described in BMA Board of science review</w:t>
            </w:r>
          </w:p>
        </w:tc>
        <w:tc>
          <w:tcPr>
            <w:tcW w:w="3134" w:type="dxa"/>
          </w:tcPr>
          <w:p w14:paraId="4A2535C9" w14:textId="77777777" w:rsidR="00911425" w:rsidRPr="00885CA3" w:rsidRDefault="00911425" w:rsidP="00885CA3">
            <w:pPr>
              <w:pStyle w:val="Tabletext"/>
              <w:rPr>
                <w:rFonts w:cs="Arial"/>
                <w:sz w:val="20"/>
              </w:rPr>
            </w:pPr>
            <w:r w:rsidRPr="00885CA3">
              <w:rPr>
                <w:rFonts w:cs="Arial"/>
                <w:sz w:val="20"/>
              </w:rPr>
              <w:lastRenderedPageBreak/>
              <w:t xml:space="preserve">There is a real barrier to accessing services and establishing services. Professionals have limited knowledge and families struggle to get help. The complex nature of the </w:t>
            </w:r>
            <w:proofErr w:type="spellStart"/>
            <w:r w:rsidRPr="00885CA3">
              <w:rPr>
                <w:rFonts w:cs="Arial"/>
                <w:sz w:val="20"/>
              </w:rPr>
              <w:t>fASD</w:t>
            </w:r>
            <w:proofErr w:type="spellEnd"/>
            <w:r w:rsidRPr="00885CA3">
              <w:rPr>
                <w:rFonts w:cs="Arial"/>
                <w:sz w:val="20"/>
              </w:rPr>
              <w:t xml:space="preserve"> presentation does not help this. Developing proper pathways supported by expertise is vital to establish to </w:t>
            </w:r>
            <w:r w:rsidRPr="00885CA3">
              <w:rPr>
                <w:rFonts w:cs="Arial"/>
                <w:sz w:val="20"/>
              </w:rPr>
              <w:lastRenderedPageBreak/>
              <w:t xml:space="preserve">ensure a large group of individuals with lifelong health needs are not missing </w:t>
            </w:r>
            <w:proofErr w:type="spellStart"/>
            <w:proofErr w:type="gramStart"/>
            <w:r w:rsidRPr="00885CA3">
              <w:rPr>
                <w:rFonts w:cs="Arial"/>
                <w:sz w:val="20"/>
              </w:rPr>
              <w:t>our</w:t>
            </w:r>
            <w:proofErr w:type="spellEnd"/>
            <w:proofErr w:type="gramEnd"/>
            <w:r w:rsidRPr="00885CA3">
              <w:rPr>
                <w:rFonts w:cs="Arial"/>
                <w:sz w:val="20"/>
              </w:rPr>
              <w:t xml:space="preserve"> on care</w:t>
            </w:r>
          </w:p>
        </w:tc>
        <w:tc>
          <w:tcPr>
            <w:tcW w:w="3134" w:type="dxa"/>
          </w:tcPr>
          <w:p w14:paraId="108D3A89" w14:textId="5991E2BC" w:rsidR="00911425" w:rsidRDefault="00911425" w:rsidP="00885CA3">
            <w:pPr>
              <w:pStyle w:val="Tabletext"/>
              <w:rPr>
                <w:noProof/>
                <w:sz w:val="20"/>
              </w:rPr>
            </w:pPr>
            <w:r w:rsidRPr="00885CA3">
              <w:rPr>
                <w:noProof/>
                <w:sz w:val="20"/>
              </w:rPr>
              <w:lastRenderedPageBreak/>
              <w:t xml:space="preserve">FASD APPG. Initial report of the inquiry into the current picture of FASD in the UK today. London; 2015. </w:t>
            </w:r>
          </w:p>
          <w:p w14:paraId="4CB438B6" w14:textId="77777777" w:rsidR="00911425" w:rsidRPr="00885CA3" w:rsidRDefault="00911425" w:rsidP="00885CA3">
            <w:pPr>
              <w:pStyle w:val="Tabletext"/>
              <w:rPr>
                <w:noProof/>
                <w:sz w:val="20"/>
              </w:rPr>
            </w:pPr>
          </w:p>
          <w:p w14:paraId="150B5D6F" w14:textId="77777777" w:rsidR="00911425" w:rsidRPr="00885CA3" w:rsidRDefault="00911425" w:rsidP="00885CA3">
            <w:pPr>
              <w:pStyle w:val="Tabletext"/>
              <w:rPr>
                <w:noProof/>
                <w:sz w:val="20"/>
              </w:rPr>
            </w:pPr>
            <w:r w:rsidRPr="00885CA3">
              <w:rPr>
                <w:noProof/>
                <w:sz w:val="20"/>
              </w:rPr>
              <w:t>NOFASUK. A crisis of comissioning. London: NOFAS UK; 2019.</w:t>
            </w:r>
          </w:p>
          <w:p w14:paraId="700C1F9F" w14:textId="38F085F8" w:rsidR="00911425" w:rsidRDefault="00911425" w:rsidP="00885CA3">
            <w:pPr>
              <w:pStyle w:val="Tabletext"/>
              <w:rPr>
                <w:noProof/>
                <w:sz w:val="20"/>
              </w:rPr>
            </w:pPr>
            <w:r w:rsidRPr="00885CA3">
              <w:rPr>
                <w:sz w:val="20"/>
              </w:rPr>
              <w:lastRenderedPageBreak/>
              <w:t>S</w:t>
            </w:r>
            <w:r w:rsidRPr="00885CA3">
              <w:rPr>
                <w:noProof/>
                <w:sz w:val="20"/>
              </w:rPr>
              <w:t>IGN. SIGN 156. Edinburgh: Health improvement Scotland; 2018.</w:t>
            </w:r>
          </w:p>
          <w:p w14:paraId="7E504B7D" w14:textId="77777777" w:rsidR="00911425" w:rsidRPr="00885CA3" w:rsidRDefault="00911425" w:rsidP="00885CA3">
            <w:pPr>
              <w:pStyle w:val="Tabletext"/>
              <w:rPr>
                <w:noProof/>
                <w:sz w:val="20"/>
              </w:rPr>
            </w:pPr>
          </w:p>
          <w:p w14:paraId="1C260EB9" w14:textId="696CF6CA" w:rsidR="00911425" w:rsidRDefault="00911425" w:rsidP="00885CA3">
            <w:pPr>
              <w:pStyle w:val="Tabletext"/>
              <w:rPr>
                <w:noProof/>
                <w:sz w:val="20"/>
              </w:rPr>
            </w:pPr>
            <w:r w:rsidRPr="00885CA3">
              <w:rPr>
                <w:noProof/>
                <w:sz w:val="20"/>
              </w:rPr>
              <w:t>BMA Board of Science. Fetal Alcohol Spectrum Disorders, a guide for healthcare practitioners update. London; 2016</w:t>
            </w:r>
          </w:p>
          <w:p w14:paraId="1444914E" w14:textId="77777777" w:rsidR="00911425" w:rsidRPr="00885CA3" w:rsidRDefault="00911425" w:rsidP="00885CA3">
            <w:pPr>
              <w:pStyle w:val="Tabletext"/>
              <w:rPr>
                <w:noProof/>
                <w:sz w:val="20"/>
              </w:rPr>
            </w:pPr>
          </w:p>
          <w:p w14:paraId="7B0FA1B3" w14:textId="258722B9" w:rsidR="00911425" w:rsidRDefault="00911425" w:rsidP="00885CA3">
            <w:pPr>
              <w:pStyle w:val="Tabletext"/>
              <w:rPr>
                <w:noProof/>
                <w:sz w:val="20"/>
              </w:rPr>
            </w:pPr>
            <w:r w:rsidRPr="00885CA3">
              <w:rPr>
                <w:noProof/>
                <w:sz w:val="20"/>
              </w:rPr>
              <w:t>Popova S, Lange, S., Shield, K., Mihic, A., Chudley,A.E., Mukherjee, R.A.S., Bekmuradov, D., Rehm, J. Comorbidity of fetal alcohol spectrum disorders: a suystematic review and meta-analysis. Lancet. 2016;387:978- 87.</w:t>
            </w:r>
          </w:p>
          <w:p w14:paraId="4C4BCE53" w14:textId="77777777" w:rsidR="00911425" w:rsidRPr="00885CA3" w:rsidRDefault="00911425" w:rsidP="00885CA3">
            <w:pPr>
              <w:pStyle w:val="Tabletext"/>
              <w:rPr>
                <w:noProof/>
                <w:sz w:val="20"/>
              </w:rPr>
            </w:pPr>
          </w:p>
          <w:p w14:paraId="21BB4FB5" w14:textId="13372C0F" w:rsidR="00911425" w:rsidRDefault="00911425" w:rsidP="00885CA3">
            <w:pPr>
              <w:pStyle w:val="Tabletext"/>
              <w:rPr>
                <w:sz w:val="20"/>
              </w:rPr>
            </w:pPr>
            <w:r w:rsidRPr="00885CA3">
              <w:rPr>
                <w:sz w:val="20"/>
              </w:rPr>
              <w:t xml:space="preserve">Kable JA, Mukherjee, </w:t>
            </w:r>
            <w:proofErr w:type="gramStart"/>
            <w:r w:rsidRPr="00885CA3">
              <w:rPr>
                <w:sz w:val="20"/>
              </w:rPr>
              <w:t>R.A.S.,.</w:t>
            </w:r>
            <w:proofErr w:type="gramEnd"/>
            <w:r w:rsidRPr="00885CA3">
              <w:rPr>
                <w:sz w:val="20"/>
              </w:rPr>
              <w:t xml:space="preserve"> Neurodevelopmental disorders associated with prenatal exposure to alcohol (ND-PAE): A proposed diagnostic method of capturing the neurocognitive phenotype of FASD. European Journal of Medical Genetics. 2016.</w:t>
            </w:r>
          </w:p>
          <w:p w14:paraId="46A1F020" w14:textId="77777777" w:rsidR="00911425" w:rsidRPr="00885CA3" w:rsidRDefault="00911425" w:rsidP="00885CA3">
            <w:pPr>
              <w:pStyle w:val="Tabletext"/>
              <w:rPr>
                <w:sz w:val="20"/>
              </w:rPr>
            </w:pPr>
          </w:p>
          <w:p w14:paraId="29ED9A03" w14:textId="4D85C9B3" w:rsidR="00911425" w:rsidRDefault="00911425" w:rsidP="00885CA3">
            <w:pPr>
              <w:pStyle w:val="Tabletext"/>
              <w:rPr>
                <w:noProof/>
                <w:sz w:val="20"/>
              </w:rPr>
            </w:pPr>
            <w:r w:rsidRPr="00885CA3">
              <w:rPr>
                <w:noProof/>
                <w:sz w:val="20"/>
              </w:rPr>
              <w:t xml:space="preserve">Morleo M, Woolfall K, Dedman D, Mukherjee RAS, Bellis MA, Cook PA. Under-reporting of Fetal Alcohol Spectrum Disorders: an analysis of </w:t>
            </w:r>
            <w:r w:rsidRPr="00885CA3">
              <w:rPr>
                <w:noProof/>
                <w:sz w:val="20"/>
              </w:rPr>
              <w:lastRenderedPageBreak/>
              <w:t>Hospital Episode Statistics. BMC Paediatrics. 2011;14(11):1-6.</w:t>
            </w:r>
          </w:p>
          <w:p w14:paraId="2097BC35" w14:textId="77777777" w:rsidR="00911425" w:rsidRPr="00885CA3" w:rsidRDefault="00911425" w:rsidP="00885CA3">
            <w:pPr>
              <w:pStyle w:val="Tabletext"/>
              <w:rPr>
                <w:sz w:val="20"/>
              </w:rPr>
            </w:pPr>
          </w:p>
          <w:p w14:paraId="1B3A34F7" w14:textId="77777777" w:rsidR="00911425" w:rsidRPr="00885CA3" w:rsidRDefault="00911425" w:rsidP="00885CA3">
            <w:pPr>
              <w:pStyle w:val="Tabletext"/>
              <w:rPr>
                <w:sz w:val="20"/>
              </w:rPr>
            </w:pPr>
            <w:r w:rsidRPr="00885CA3">
              <w:rPr>
                <w:noProof/>
                <w:sz w:val="20"/>
              </w:rPr>
              <w:t>Mukherjee RAS, Layton M, Yacoub E, Turk JT. Autism and autistic traits in people exposed to heavy prenatal alcohol:data from a clinical series of 21 individuals and a nested case control study. Advances in Mental Health and Intellectual Disability. 2011;5:43-9</w:t>
            </w:r>
          </w:p>
          <w:p w14:paraId="67D72F17" w14:textId="77777777" w:rsidR="00911425" w:rsidRDefault="00911425" w:rsidP="00885CA3">
            <w:pPr>
              <w:pStyle w:val="Tabletext"/>
              <w:rPr>
                <w:sz w:val="20"/>
              </w:rPr>
            </w:pPr>
          </w:p>
          <w:p w14:paraId="230EB356" w14:textId="781C1178" w:rsidR="00911425" w:rsidRPr="00885CA3" w:rsidRDefault="00911425" w:rsidP="00885CA3">
            <w:pPr>
              <w:pStyle w:val="Tabletext"/>
              <w:rPr>
                <w:sz w:val="20"/>
              </w:rPr>
            </w:pPr>
            <w:r w:rsidRPr="00885CA3">
              <w:rPr>
                <w:sz w:val="20"/>
              </w:rPr>
              <w:t xml:space="preserve">Mukherjee RAS, Wray E, Commers M, Hollins S, </w:t>
            </w:r>
            <w:proofErr w:type="spellStart"/>
            <w:r w:rsidRPr="00885CA3">
              <w:rPr>
                <w:sz w:val="20"/>
              </w:rPr>
              <w:t>Curfs</w:t>
            </w:r>
            <w:proofErr w:type="spellEnd"/>
            <w:r w:rsidRPr="00885CA3">
              <w:rPr>
                <w:sz w:val="20"/>
              </w:rPr>
              <w:t xml:space="preserve"> L. The impact of raising a child with FASD upon carers: findings from a mixed methodology study in the UK. Journal of Adoption </w:t>
            </w:r>
            <w:proofErr w:type="spellStart"/>
            <w:r w:rsidRPr="00885CA3">
              <w:rPr>
                <w:sz w:val="20"/>
              </w:rPr>
              <w:t>anf</w:t>
            </w:r>
            <w:proofErr w:type="spellEnd"/>
            <w:r w:rsidRPr="00885CA3">
              <w:rPr>
                <w:sz w:val="20"/>
              </w:rPr>
              <w:t xml:space="preserve"> Fostering. 2013;37(1):43-56.</w:t>
            </w:r>
          </w:p>
          <w:p w14:paraId="5233CFBB" w14:textId="77777777" w:rsidR="00911425" w:rsidRDefault="00911425" w:rsidP="00885CA3">
            <w:pPr>
              <w:pStyle w:val="Tabletext"/>
              <w:rPr>
                <w:sz w:val="20"/>
              </w:rPr>
            </w:pPr>
          </w:p>
          <w:p w14:paraId="0602A849" w14:textId="453660FE" w:rsidR="00911425" w:rsidRPr="00885CA3" w:rsidRDefault="00911425" w:rsidP="00885CA3">
            <w:pPr>
              <w:pStyle w:val="Tabletext"/>
              <w:rPr>
                <w:sz w:val="20"/>
              </w:rPr>
            </w:pPr>
            <w:r w:rsidRPr="00885CA3">
              <w:rPr>
                <w:sz w:val="20"/>
              </w:rPr>
              <w:t xml:space="preserve">Suttie M, </w:t>
            </w:r>
            <w:proofErr w:type="spellStart"/>
            <w:r w:rsidRPr="00885CA3">
              <w:rPr>
                <w:sz w:val="20"/>
              </w:rPr>
              <w:t>Foroud</w:t>
            </w:r>
            <w:proofErr w:type="spellEnd"/>
            <w:r w:rsidRPr="00885CA3">
              <w:rPr>
                <w:sz w:val="20"/>
              </w:rPr>
              <w:t xml:space="preserve"> T, Wetherill L, Jacobson JL, </w:t>
            </w:r>
            <w:proofErr w:type="spellStart"/>
            <w:r w:rsidRPr="00885CA3">
              <w:rPr>
                <w:sz w:val="20"/>
              </w:rPr>
              <w:t>Molteno</w:t>
            </w:r>
            <w:proofErr w:type="spellEnd"/>
            <w:r w:rsidRPr="00885CA3">
              <w:rPr>
                <w:sz w:val="20"/>
              </w:rPr>
              <w:t xml:space="preserve"> CD, </w:t>
            </w:r>
            <w:proofErr w:type="spellStart"/>
            <w:r w:rsidRPr="00885CA3">
              <w:rPr>
                <w:sz w:val="20"/>
              </w:rPr>
              <w:t>Meintjes</w:t>
            </w:r>
            <w:proofErr w:type="spellEnd"/>
            <w:r w:rsidRPr="00885CA3">
              <w:rPr>
                <w:sz w:val="20"/>
              </w:rPr>
              <w:t xml:space="preserve"> EM, et al. Facial Dysmorphism Across the </w:t>
            </w:r>
            <w:proofErr w:type="spellStart"/>
            <w:r w:rsidRPr="00885CA3">
              <w:rPr>
                <w:sz w:val="20"/>
              </w:rPr>
              <w:t>Fetal</w:t>
            </w:r>
            <w:proofErr w:type="spellEnd"/>
            <w:r w:rsidRPr="00885CA3">
              <w:rPr>
                <w:sz w:val="20"/>
              </w:rPr>
              <w:t xml:space="preserve"> Alcohol Spectrum. </w:t>
            </w:r>
            <w:proofErr w:type="spellStart"/>
            <w:r w:rsidRPr="00885CA3">
              <w:rPr>
                <w:sz w:val="20"/>
              </w:rPr>
              <w:t>Pediatrics</w:t>
            </w:r>
            <w:proofErr w:type="spellEnd"/>
            <w:r w:rsidRPr="00885CA3">
              <w:rPr>
                <w:sz w:val="20"/>
              </w:rPr>
              <w:t>. 2013;131(3</w:t>
            </w:r>
            <w:proofErr w:type="gramStart"/>
            <w:r w:rsidRPr="00885CA3">
              <w:rPr>
                <w:sz w:val="20"/>
              </w:rPr>
              <w:t>):e</w:t>
            </w:r>
            <w:proofErr w:type="gramEnd"/>
            <w:r w:rsidRPr="00885CA3">
              <w:rPr>
                <w:sz w:val="20"/>
              </w:rPr>
              <w:t>779-e88.</w:t>
            </w:r>
          </w:p>
          <w:p w14:paraId="47F9AC71" w14:textId="77777777" w:rsidR="00911425" w:rsidRDefault="00911425" w:rsidP="00885CA3">
            <w:pPr>
              <w:pStyle w:val="Tabletext"/>
              <w:rPr>
                <w:sz w:val="20"/>
              </w:rPr>
            </w:pPr>
          </w:p>
          <w:p w14:paraId="2EFEBB48" w14:textId="28B52282" w:rsidR="00911425" w:rsidRPr="00885CA3" w:rsidRDefault="00911425" w:rsidP="00885CA3">
            <w:pPr>
              <w:pStyle w:val="Tabletext"/>
              <w:rPr>
                <w:sz w:val="20"/>
              </w:rPr>
            </w:pPr>
            <w:r w:rsidRPr="00885CA3">
              <w:rPr>
                <w:sz w:val="20"/>
              </w:rPr>
              <w:t xml:space="preserve">Mukherjee RAS, Wray E, </w:t>
            </w:r>
            <w:proofErr w:type="spellStart"/>
            <w:r w:rsidRPr="00885CA3">
              <w:rPr>
                <w:sz w:val="20"/>
              </w:rPr>
              <w:t>Curfs</w:t>
            </w:r>
            <w:proofErr w:type="spellEnd"/>
            <w:r w:rsidRPr="00885CA3">
              <w:rPr>
                <w:sz w:val="20"/>
              </w:rPr>
              <w:t xml:space="preserve"> L, Hollins S. Knowledge and opinions of professional groups concerning FASD in the UK. </w:t>
            </w:r>
            <w:r w:rsidRPr="00885CA3">
              <w:rPr>
                <w:sz w:val="20"/>
              </w:rPr>
              <w:lastRenderedPageBreak/>
              <w:t xml:space="preserve">Journal of Adoption </w:t>
            </w:r>
            <w:proofErr w:type="spellStart"/>
            <w:r w:rsidRPr="00885CA3">
              <w:rPr>
                <w:sz w:val="20"/>
              </w:rPr>
              <w:t>anf</w:t>
            </w:r>
            <w:proofErr w:type="spellEnd"/>
            <w:r w:rsidRPr="00885CA3">
              <w:rPr>
                <w:sz w:val="20"/>
              </w:rPr>
              <w:t xml:space="preserve"> Fostering. </w:t>
            </w:r>
            <w:proofErr w:type="gramStart"/>
            <w:r w:rsidRPr="00885CA3">
              <w:rPr>
                <w:sz w:val="20"/>
              </w:rPr>
              <w:t>2015;39:212</w:t>
            </w:r>
            <w:proofErr w:type="gramEnd"/>
            <w:r w:rsidRPr="00885CA3">
              <w:rPr>
                <w:sz w:val="20"/>
              </w:rPr>
              <w:t>-24.</w:t>
            </w:r>
          </w:p>
          <w:p w14:paraId="0E2D140D" w14:textId="77777777" w:rsidR="00911425" w:rsidRDefault="00911425" w:rsidP="00885CA3">
            <w:pPr>
              <w:pStyle w:val="Tabletext"/>
              <w:rPr>
                <w:noProof/>
                <w:sz w:val="20"/>
              </w:rPr>
            </w:pPr>
          </w:p>
          <w:p w14:paraId="7D638CEC" w14:textId="50595560" w:rsidR="00911425" w:rsidRPr="00885CA3" w:rsidRDefault="00911425" w:rsidP="00885CA3">
            <w:pPr>
              <w:pStyle w:val="Tabletext"/>
              <w:rPr>
                <w:sz w:val="20"/>
              </w:rPr>
            </w:pPr>
            <w:r w:rsidRPr="00885CA3">
              <w:rPr>
                <w:noProof/>
                <w:sz w:val="20"/>
              </w:rPr>
              <w:t>McQuire C, Mukherjee R, Hurt L, Higgins A, Greene G, Farewell D, et al. Screening prevalence of fetal alcohol spectrum disorders in a region of the United Kingdom: A population-based birth-cohort study. Preventive Medicine. 2019;118:344-51</w:t>
            </w:r>
          </w:p>
          <w:p w14:paraId="6F223CC8" w14:textId="77777777" w:rsidR="00911425" w:rsidRPr="009C13C0" w:rsidRDefault="00911425" w:rsidP="00A224F0">
            <w:pPr>
              <w:rPr>
                <w:rFonts w:cs="Arial"/>
                <w:sz w:val="20"/>
              </w:rPr>
            </w:pPr>
          </w:p>
        </w:tc>
      </w:tr>
      <w:tr w:rsidR="00911425" w:rsidRPr="009C13C0" w14:paraId="458C7BEE" w14:textId="77777777" w:rsidTr="00911425">
        <w:trPr>
          <w:trHeight w:val="282"/>
        </w:trPr>
        <w:tc>
          <w:tcPr>
            <w:tcW w:w="710" w:type="dxa"/>
          </w:tcPr>
          <w:p w14:paraId="2500D21B" w14:textId="77777777" w:rsidR="00911425" w:rsidRPr="000503DB" w:rsidRDefault="00911425" w:rsidP="00FC17A1">
            <w:pPr>
              <w:pStyle w:val="TableText1"/>
              <w:numPr>
                <w:ilvl w:val="0"/>
                <w:numId w:val="25"/>
              </w:numPr>
              <w:ind w:left="0" w:firstLine="0"/>
              <w:rPr>
                <w:sz w:val="20"/>
              </w:rPr>
            </w:pPr>
          </w:p>
        </w:tc>
        <w:tc>
          <w:tcPr>
            <w:tcW w:w="1422" w:type="dxa"/>
          </w:tcPr>
          <w:p w14:paraId="2B890EC1" w14:textId="77777777" w:rsidR="00911425" w:rsidRPr="00D43C98" w:rsidRDefault="00911425" w:rsidP="00D43C98">
            <w:pPr>
              <w:pStyle w:val="Tabletext"/>
              <w:rPr>
                <w:sz w:val="20"/>
              </w:rPr>
            </w:pPr>
            <w:r w:rsidRPr="00D43C98">
              <w:rPr>
                <w:sz w:val="20"/>
              </w:rPr>
              <w:t xml:space="preserve">SCM5 </w:t>
            </w:r>
          </w:p>
        </w:tc>
        <w:tc>
          <w:tcPr>
            <w:tcW w:w="3134" w:type="dxa"/>
          </w:tcPr>
          <w:p w14:paraId="49DE758A" w14:textId="77777777" w:rsidR="00911425" w:rsidRPr="00D43C98" w:rsidRDefault="00911425" w:rsidP="00D43C98">
            <w:pPr>
              <w:pStyle w:val="Tabletext"/>
              <w:rPr>
                <w:rFonts w:cs="Arial"/>
                <w:sz w:val="20"/>
              </w:rPr>
            </w:pPr>
            <w:r w:rsidRPr="00D43C98">
              <w:rPr>
                <w:rFonts w:cs="Arial"/>
                <w:sz w:val="20"/>
              </w:rPr>
              <w:t>All cases suspected as high risk of alcohol exposure are followed up for early signs of neurodevelopmental difficulties until adulthood</w:t>
            </w:r>
          </w:p>
        </w:tc>
        <w:tc>
          <w:tcPr>
            <w:tcW w:w="3134" w:type="dxa"/>
          </w:tcPr>
          <w:p w14:paraId="765016FB" w14:textId="77777777" w:rsidR="00911425" w:rsidRPr="00D43C98" w:rsidRDefault="00911425" w:rsidP="00D43C98">
            <w:pPr>
              <w:pStyle w:val="Tabletext"/>
              <w:rPr>
                <w:rFonts w:cs="Arial"/>
                <w:sz w:val="20"/>
              </w:rPr>
            </w:pPr>
            <w:r w:rsidRPr="00D43C98">
              <w:rPr>
                <w:rFonts w:cs="Arial"/>
                <w:sz w:val="20"/>
              </w:rPr>
              <w:t>There is evidence that individuals with FASD do not present at the same period therefore those identified as high risk should have follow up to allow intervention early</w:t>
            </w:r>
          </w:p>
        </w:tc>
        <w:tc>
          <w:tcPr>
            <w:tcW w:w="3134" w:type="dxa"/>
          </w:tcPr>
          <w:p w14:paraId="798E91F1" w14:textId="77777777" w:rsidR="00911425" w:rsidRPr="00D43C98" w:rsidRDefault="00911425" w:rsidP="00D43C98">
            <w:pPr>
              <w:pStyle w:val="Tabletext"/>
              <w:rPr>
                <w:rFonts w:cs="Arial"/>
                <w:sz w:val="20"/>
              </w:rPr>
            </w:pPr>
            <w:r w:rsidRPr="00D43C98">
              <w:rPr>
                <w:rFonts w:cs="Arial"/>
                <w:sz w:val="20"/>
              </w:rPr>
              <w:t xml:space="preserve">Children at risk may or may not develop a disorder and it is not sometime clear until they have been </w:t>
            </w:r>
            <w:proofErr w:type="gramStart"/>
            <w:r w:rsidRPr="00D43C98">
              <w:rPr>
                <w:rFonts w:cs="Arial"/>
                <w:sz w:val="20"/>
              </w:rPr>
              <w:t>challenge</w:t>
            </w:r>
            <w:proofErr w:type="gramEnd"/>
            <w:r w:rsidRPr="00D43C98">
              <w:rPr>
                <w:rFonts w:cs="Arial"/>
                <w:sz w:val="20"/>
              </w:rPr>
              <w:t xml:space="preserve"> in an area of function they struggle with. As such following people up is vital to allow early diagnosis and reduce impact more widely</w:t>
            </w:r>
          </w:p>
        </w:tc>
        <w:tc>
          <w:tcPr>
            <w:tcW w:w="3134" w:type="dxa"/>
          </w:tcPr>
          <w:p w14:paraId="6D81C701" w14:textId="43DE84F4" w:rsidR="00911425" w:rsidRDefault="00911425" w:rsidP="00D43C98">
            <w:pPr>
              <w:pStyle w:val="Tabletext"/>
              <w:rPr>
                <w:rFonts w:cs="Arial"/>
                <w:noProof/>
                <w:sz w:val="20"/>
              </w:rPr>
            </w:pPr>
            <w:r w:rsidRPr="00D43C98">
              <w:rPr>
                <w:rFonts w:cs="Arial"/>
                <w:noProof/>
                <w:sz w:val="20"/>
              </w:rPr>
              <w:t>BMA BoS. Fetal Alcohol Spectrum Disorders, a guide for healthcare practitioners update. London; 2016 2016.</w:t>
            </w:r>
          </w:p>
          <w:p w14:paraId="4A9F503E" w14:textId="77777777" w:rsidR="00911425" w:rsidRPr="00D43C98" w:rsidRDefault="00911425" w:rsidP="00D43C98">
            <w:pPr>
              <w:pStyle w:val="Tabletext"/>
              <w:rPr>
                <w:rFonts w:cs="Arial"/>
                <w:sz w:val="20"/>
              </w:rPr>
            </w:pPr>
          </w:p>
          <w:p w14:paraId="26BC6654" w14:textId="77777777" w:rsidR="00911425" w:rsidRPr="00D43C98" w:rsidRDefault="00911425" w:rsidP="00D43C98">
            <w:pPr>
              <w:pStyle w:val="Tabletext"/>
              <w:rPr>
                <w:rFonts w:cs="Arial"/>
                <w:sz w:val="20"/>
              </w:rPr>
            </w:pPr>
            <w:proofErr w:type="spellStart"/>
            <w:r w:rsidRPr="00D43C98">
              <w:rPr>
                <w:rFonts w:cs="Arial"/>
                <w:sz w:val="20"/>
              </w:rPr>
              <w:t>Scholin</w:t>
            </w:r>
            <w:proofErr w:type="spellEnd"/>
            <w:r w:rsidRPr="00D43C98">
              <w:rPr>
                <w:rFonts w:cs="Arial"/>
                <w:sz w:val="20"/>
              </w:rPr>
              <w:t xml:space="preserve"> L, Watson J, Dyson J, Smith L. Alcohol Guidelines for pregnant women. London: Institute of alcohol studies; 2019.</w:t>
            </w:r>
          </w:p>
          <w:p w14:paraId="2238F339" w14:textId="77777777" w:rsidR="00911425" w:rsidRDefault="00911425" w:rsidP="00D43C98">
            <w:pPr>
              <w:pStyle w:val="Tabletext"/>
              <w:rPr>
                <w:rFonts w:cs="Arial"/>
                <w:sz w:val="20"/>
              </w:rPr>
            </w:pPr>
          </w:p>
          <w:p w14:paraId="24AE6CD3" w14:textId="5CD63EED" w:rsidR="00911425" w:rsidRPr="00D43C98" w:rsidRDefault="00911425" w:rsidP="00D43C98">
            <w:pPr>
              <w:pStyle w:val="Tabletext"/>
              <w:rPr>
                <w:rFonts w:cs="Arial"/>
                <w:sz w:val="20"/>
              </w:rPr>
            </w:pPr>
            <w:r w:rsidRPr="00D43C98">
              <w:rPr>
                <w:rFonts w:cs="Arial"/>
                <w:sz w:val="20"/>
              </w:rPr>
              <w:t xml:space="preserve">Mukherjee RAS, Wray E, </w:t>
            </w:r>
            <w:proofErr w:type="spellStart"/>
            <w:r w:rsidRPr="00D43C98">
              <w:rPr>
                <w:rFonts w:cs="Arial"/>
                <w:sz w:val="20"/>
              </w:rPr>
              <w:t>Curfs</w:t>
            </w:r>
            <w:proofErr w:type="spellEnd"/>
            <w:r w:rsidRPr="00D43C98">
              <w:rPr>
                <w:rFonts w:cs="Arial"/>
                <w:sz w:val="20"/>
              </w:rPr>
              <w:t xml:space="preserve"> L, Hollins S. Knowledge and opinions of professional groups concerning FASD in the UK. Journal of Adoption </w:t>
            </w:r>
            <w:proofErr w:type="spellStart"/>
            <w:r w:rsidRPr="00D43C98">
              <w:rPr>
                <w:rFonts w:cs="Arial"/>
                <w:sz w:val="20"/>
              </w:rPr>
              <w:t>anf</w:t>
            </w:r>
            <w:proofErr w:type="spellEnd"/>
            <w:r w:rsidRPr="00D43C98">
              <w:rPr>
                <w:rFonts w:cs="Arial"/>
                <w:sz w:val="20"/>
              </w:rPr>
              <w:t xml:space="preserve"> Fostering. </w:t>
            </w:r>
            <w:proofErr w:type="gramStart"/>
            <w:r w:rsidRPr="00D43C98">
              <w:rPr>
                <w:rFonts w:cs="Arial"/>
                <w:sz w:val="20"/>
              </w:rPr>
              <w:t>2015;39:212</w:t>
            </w:r>
            <w:proofErr w:type="gramEnd"/>
            <w:r w:rsidRPr="00D43C98">
              <w:rPr>
                <w:rFonts w:cs="Arial"/>
                <w:sz w:val="20"/>
              </w:rPr>
              <w:t>-24.</w:t>
            </w:r>
          </w:p>
          <w:p w14:paraId="54F41601" w14:textId="77777777" w:rsidR="00911425" w:rsidRDefault="00911425" w:rsidP="00D43C98">
            <w:pPr>
              <w:pStyle w:val="Tabletext"/>
              <w:rPr>
                <w:rFonts w:cs="Arial"/>
                <w:sz w:val="20"/>
              </w:rPr>
            </w:pPr>
          </w:p>
          <w:p w14:paraId="529198FE" w14:textId="7DD7A579" w:rsidR="00911425" w:rsidRPr="00D43C98" w:rsidRDefault="00911425" w:rsidP="00D43C98">
            <w:pPr>
              <w:pStyle w:val="Tabletext"/>
              <w:rPr>
                <w:rFonts w:cs="Arial"/>
                <w:sz w:val="20"/>
              </w:rPr>
            </w:pPr>
            <w:r w:rsidRPr="00D43C98">
              <w:rPr>
                <w:rFonts w:cs="Arial"/>
                <w:sz w:val="20"/>
              </w:rPr>
              <w:t xml:space="preserve">Mukherjee, R.A.S., (2015) FASD for Paediatricians: Paediatrics and Child Health: </w:t>
            </w:r>
          </w:p>
          <w:p w14:paraId="36A726E9" w14:textId="77777777" w:rsidR="00911425" w:rsidRPr="00D43C98" w:rsidRDefault="00911425" w:rsidP="00D43C98">
            <w:pPr>
              <w:pStyle w:val="Tabletext"/>
              <w:rPr>
                <w:rFonts w:cs="Arial"/>
                <w:sz w:val="20"/>
              </w:rPr>
            </w:pPr>
          </w:p>
        </w:tc>
      </w:tr>
      <w:tr w:rsidR="00911425" w:rsidRPr="009C13C0" w14:paraId="23C909EF" w14:textId="77777777" w:rsidTr="00911425">
        <w:trPr>
          <w:trHeight w:val="282"/>
        </w:trPr>
        <w:tc>
          <w:tcPr>
            <w:tcW w:w="710" w:type="dxa"/>
          </w:tcPr>
          <w:p w14:paraId="397B37A6" w14:textId="77777777" w:rsidR="00911425" w:rsidRPr="000503DB" w:rsidRDefault="00911425" w:rsidP="00FC17A1">
            <w:pPr>
              <w:pStyle w:val="TableText1"/>
              <w:numPr>
                <w:ilvl w:val="0"/>
                <w:numId w:val="25"/>
              </w:numPr>
              <w:ind w:left="0" w:firstLine="0"/>
              <w:rPr>
                <w:sz w:val="20"/>
              </w:rPr>
            </w:pPr>
          </w:p>
        </w:tc>
        <w:tc>
          <w:tcPr>
            <w:tcW w:w="1422" w:type="dxa"/>
          </w:tcPr>
          <w:p w14:paraId="47129B25" w14:textId="77777777" w:rsidR="00911425" w:rsidRPr="00D43C98" w:rsidRDefault="00911425" w:rsidP="00D43C98">
            <w:pPr>
              <w:pStyle w:val="Tabletext"/>
              <w:rPr>
                <w:sz w:val="20"/>
              </w:rPr>
            </w:pPr>
            <w:r w:rsidRPr="00D43C98">
              <w:rPr>
                <w:sz w:val="20"/>
              </w:rPr>
              <w:t xml:space="preserve">SCM5 </w:t>
            </w:r>
          </w:p>
        </w:tc>
        <w:tc>
          <w:tcPr>
            <w:tcW w:w="3134" w:type="dxa"/>
          </w:tcPr>
          <w:p w14:paraId="609827DD" w14:textId="77777777" w:rsidR="00911425" w:rsidRPr="00D43C98" w:rsidRDefault="00911425" w:rsidP="00D43C98">
            <w:pPr>
              <w:pStyle w:val="Tabletext"/>
              <w:rPr>
                <w:rFonts w:cs="Arial"/>
                <w:sz w:val="20"/>
              </w:rPr>
            </w:pPr>
            <w:r w:rsidRPr="00D43C98">
              <w:rPr>
                <w:rFonts w:cs="Arial"/>
                <w:sz w:val="20"/>
              </w:rPr>
              <w:t xml:space="preserve">Post Diagnostic </w:t>
            </w:r>
            <w:proofErr w:type="gramStart"/>
            <w:r w:rsidRPr="00D43C98">
              <w:rPr>
                <w:rFonts w:cs="Arial"/>
                <w:sz w:val="20"/>
              </w:rPr>
              <w:t>support  and</w:t>
            </w:r>
            <w:proofErr w:type="gramEnd"/>
            <w:r w:rsidRPr="00D43C98">
              <w:rPr>
                <w:rFonts w:cs="Arial"/>
                <w:sz w:val="20"/>
              </w:rPr>
              <w:t xml:space="preserve"> treatment is offered to all diagnosed with FASD based on developing and established evidence base.</w:t>
            </w:r>
          </w:p>
        </w:tc>
        <w:tc>
          <w:tcPr>
            <w:tcW w:w="3134" w:type="dxa"/>
          </w:tcPr>
          <w:p w14:paraId="483E23B9" w14:textId="77777777" w:rsidR="00911425" w:rsidRPr="00D43C98" w:rsidRDefault="00911425" w:rsidP="00D43C98">
            <w:pPr>
              <w:pStyle w:val="Tabletext"/>
              <w:rPr>
                <w:rFonts w:cs="Arial"/>
                <w:sz w:val="20"/>
              </w:rPr>
            </w:pPr>
            <w:r w:rsidRPr="00D43C98">
              <w:rPr>
                <w:rFonts w:cs="Arial"/>
                <w:sz w:val="20"/>
              </w:rPr>
              <w:t>Once diagnosed there is a lack of support to help families access ongoing care and a lack of knowledge of FASD in other groups means that people are not supported and inappropriately blamed for things that are often actually related to the condition and not the situation</w:t>
            </w:r>
          </w:p>
        </w:tc>
        <w:tc>
          <w:tcPr>
            <w:tcW w:w="3134" w:type="dxa"/>
          </w:tcPr>
          <w:p w14:paraId="12ED5344" w14:textId="77777777" w:rsidR="00911425" w:rsidRPr="00D43C98" w:rsidRDefault="00911425" w:rsidP="00D43C98">
            <w:pPr>
              <w:pStyle w:val="Tabletext"/>
              <w:rPr>
                <w:rFonts w:cs="Arial"/>
                <w:sz w:val="20"/>
              </w:rPr>
            </w:pPr>
            <w:r w:rsidRPr="00D43C98">
              <w:rPr>
                <w:rFonts w:cs="Arial"/>
                <w:sz w:val="20"/>
              </w:rPr>
              <w:t xml:space="preserve">To prevent secondary impacts and to reduce the </w:t>
            </w:r>
            <w:proofErr w:type="spellStart"/>
            <w:r w:rsidRPr="00D43C98">
              <w:rPr>
                <w:rFonts w:cs="Arial"/>
                <w:sz w:val="20"/>
              </w:rPr>
              <w:t>finaicnal</w:t>
            </w:r>
            <w:proofErr w:type="spellEnd"/>
            <w:r w:rsidRPr="00D43C98">
              <w:rPr>
                <w:rFonts w:cs="Arial"/>
                <w:sz w:val="20"/>
              </w:rPr>
              <w:t xml:space="preserve"> </w:t>
            </w:r>
            <w:proofErr w:type="spellStart"/>
            <w:r w:rsidRPr="00D43C98">
              <w:rPr>
                <w:rFonts w:cs="Arial"/>
                <w:sz w:val="20"/>
              </w:rPr>
              <w:t>burder</w:t>
            </w:r>
            <w:proofErr w:type="spellEnd"/>
            <w:r w:rsidRPr="00D43C98">
              <w:rPr>
                <w:rFonts w:cs="Arial"/>
                <w:sz w:val="20"/>
              </w:rPr>
              <w:t xml:space="preserve"> overall longer term it is vital </w:t>
            </w:r>
            <w:proofErr w:type="spellStart"/>
            <w:r w:rsidRPr="00D43C98">
              <w:rPr>
                <w:rFonts w:cs="Arial"/>
                <w:sz w:val="20"/>
              </w:rPr>
              <w:t>familes</w:t>
            </w:r>
            <w:proofErr w:type="spellEnd"/>
            <w:r w:rsidRPr="00D43C98">
              <w:rPr>
                <w:rFonts w:cs="Arial"/>
                <w:sz w:val="20"/>
              </w:rPr>
              <w:t xml:space="preserve"> are supported and educated how to work better with these children and adults</w:t>
            </w:r>
          </w:p>
        </w:tc>
        <w:tc>
          <w:tcPr>
            <w:tcW w:w="3134" w:type="dxa"/>
          </w:tcPr>
          <w:p w14:paraId="35A01020" w14:textId="2FD3175B" w:rsidR="00911425" w:rsidRDefault="00911425" w:rsidP="00AE0378">
            <w:pPr>
              <w:pStyle w:val="Tabletext"/>
              <w:rPr>
                <w:sz w:val="20"/>
              </w:rPr>
            </w:pPr>
            <w:r w:rsidRPr="00AE0378">
              <w:rPr>
                <w:sz w:val="20"/>
              </w:rPr>
              <w:t>SIGN. SIGN 156. Edinburgh: Health improvement Scotland; 2018.</w:t>
            </w:r>
          </w:p>
          <w:p w14:paraId="5033D99F" w14:textId="77777777" w:rsidR="00911425" w:rsidRPr="00AE0378" w:rsidRDefault="00911425" w:rsidP="00AE0378">
            <w:pPr>
              <w:pStyle w:val="Tabletext"/>
              <w:rPr>
                <w:sz w:val="20"/>
              </w:rPr>
            </w:pPr>
          </w:p>
          <w:p w14:paraId="58976CD9" w14:textId="77777777" w:rsidR="00911425" w:rsidRPr="00AE0378" w:rsidRDefault="00911425" w:rsidP="00AE0378">
            <w:pPr>
              <w:pStyle w:val="Tabletext"/>
              <w:rPr>
                <w:sz w:val="20"/>
              </w:rPr>
            </w:pPr>
            <w:r w:rsidRPr="00AE0378">
              <w:rPr>
                <w:sz w:val="20"/>
              </w:rPr>
              <w:t xml:space="preserve">Young S, </w:t>
            </w:r>
            <w:proofErr w:type="spellStart"/>
            <w:r w:rsidRPr="00AE0378">
              <w:rPr>
                <w:sz w:val="20"/>
              </w:rPr>
              <w:t>Absoud</w:t>
            </w:r>
            <w:proofErr w:type="spellEnd"/>
            <w:r w:rsidRPr="00AE0378">
              <w:rPr>
                <w:sz w:val="20"/>
              </w:rPr>
              <w:t xml:space="preserve"> M, Blackburn C, Branney P, Colley B, </w:t>
            </w:r>
            <w:proofErr w:type="spellStart"/>
            <w:r w:rsidRPr="00AE0378">
              <w:rPr>
                <w:sz w:val="20"/>
              </w:rPr>
              <w:t>Farrag</w:t>
            </w:r>
            <w:proofErr w:type="spellEnd"/>
            <w:r w:rsidRPr="00AE0378">
              <w:rPr>
                <w:sz w:val="20"/>
              </w:rPr>
              <w:t xml:space="preserve"> E, et al. Guidelines for identification and treatment of individuals with attention deficit/hyperactivity disorder and associated </w:t>
            </w:r>
            <w:proofErr w:type="spellStart"/>
            <w:r w:rsidRPr="00AE0378">
              <w:rPr>
                <w:sz w:val="20"/>
              </w:rPr>
              <w:t>fetal</w:t>
            </w:r>
            <w:proofErr w:type="spellEnd"/>
            <w:r w:rsidRPr="00AE0378">
              <w:rPr>
                <w:sz w:val="20"/>
              </w:rPr>
              <w:t xml:space="preserve"> alcohol spectrum disorders based upon expert consensus. BMC Psychiatry. 2016;16(1):324.</w:t>
            </w:r>
          </w:p>
          <w:p w14:paraId="0FDB61F3" w14:textId="77777777" w:rsidR="00911425" w:rsidRDefault="00911425" w:rsidP="00AE0378">
            <w:pPr>
              <w:pStyle w:val="Tabletext"/>
              <w:rPr>
                <w:sz w:val="20"/>
              </w:rPr>
            </w:pPr>
          </w:p>
          <w:p w14:paraId="443796C6" w14:textId="70308140" w:rsidR="00911425" w:rsidRPr="00AE0378" w:rsidRDefault="00911425" w:rsidP="00AE0378">
            <w:pPr>
              <w:pStyle w:val="Tabletext"/>
              <w:rPr>
                <w:sz w:val="20"/>
              </w:rPr>
            </w:pPr>
            <w:r w:rsidRPr="00AE0378">
              <w:rPr>
                <w:sz w:val="20"/>
              </w:rPr>
              <w:t xml:space="preserve">BMA </w:t>
            </w:r>
            <w:proofErr w:type="spellStart"/>
            <w:r w:rsidRPr="00AE0378">
              <w:rPr>
                <w:sz w:val="20"/>
              </w:rPr>
              <w:t>BoS</w:t>
            </w:r>
            <w:proofErr w:type="spellEnd"/>
            <w:r w:rsidRPr="00AE0378">
              <w:rPr>
                <w:sz w:val="20"/>
              </w:rPr>
              <w:t xml:space="preserve">. </w:t>
            </w:r>
            <w:proofErr w:type="spellStart"/>
            <w:r w:rsidRPr="00AE0378">
              <w:rPr>
                <w:sz w:val="20"/>
              </w:rPr>
              <w:t>Fetal</w:t>
            </w:r>
            <w:proofErr w:type="spellEnd"/>
            <w:r w:rsidRPr="00AE0378">
              <w:rPr>
                <w:sz w:val="20"/>
              </w:rPr>
              <w:t xml:space="preserve"> Alcohol Spectrum Disorders, a guide for healthcare practitioners update. London; 2016 2016.</w:t>
            </w:r>
          </w:p>
          <w:p w14:paraId="0EB874F6" w14:textId="77777777" w:rsidR="00911425" w:rsidRDefault="00911425" w:rsidP="00AE0378">
            <w:pPr>
              <w:pStyle w:val="Tabletext"/>
              <w:rPr>
                <w:sz w:val="20"/>
              </w:rPr>
            </w:pPr>
          </w:p>
          <w:p w14:paraId="23A010E2" w14:textId="6E4957C1" w:rsidR="00911425" w:rsidRPr="00AE0378" w:rsidRDefault="00911425" w:rsidP="00AE0378">
            <w:pPr>
              <w:pStyle w:val="Tabletext"/>
              <w:rPr>
                <w:sz w:val="20"/>
              </w:rPr>
            </w:pPr>
            <w:r w:rsidRPr="00AE0378">
              <w:rPr>
                <w:sz w:val="20"/>
              </w:rPr>
              <w:t xml:space="preserve">Mukherjee RAS, Wray E, Commers M, Hollins S, </w:t>
            </w:r>
            <w:proofErr w:type="spellStart"/>
            <w:r w:rsidRPr="00AE0378">
              <w:rPr>
                <w:sz w:val="20"/>
              </w:rPr>
              <w:t>Curfs</w:t>
            </w:r>
            <w:proofErr w:type="spellEnd"/>
            <w:r w:rsidRPr="00AE0378">
              <w:rPr>
                <w:sz w:val="20"/>
              </w:rPr>
              <w:t xml:space="preserve"> L. The impact of raising a child with FASD upon carers: findings from a mixed methodology study in the UK. Journal of Adoption </w:t>
            </w:r>
            <w:proofErr w:type="spellStart"/>
            <w:r w:rsidRPr="00AE0378">
              <w:rPr>
                <w:sz w:val="20"/>
              </w:rPr>
              <w:t>anf</w:t>
            </w:r>
            <w:proofErr w:type="spellEnd"/>
            <w:r w:rsidRPr="00AE0378">
              <w:rPr>
                <w:sz w:val="20"/>
              </w:rPr>
              <w:t xml:space="preserve"> Fostering. 2013;37(1):43-56.</w:t>
            </w:r>
          </w:p>
          <w:p w14:paraId="21AF0101" w14:textId="77777777" w:rsidR="00911425" w:rsidRDefault="00911425" w:rsidP="00AE0378">
            <w:pPr>
              <w:pStyle w:val="Tabletext"/>
              <w:rPr>
                <w:sz w:val="20"/>
              </w:rPr>
            </w:pPr>
          </w:p>
          <w:p w14:paraId="4EB4779B" w14:textId="556BBFEE" w:rsidR="00911425" w:rsidRPr="00AE0378" w:rsidRDefault="00911425" w:rsidP="00AE0378">
            <w:pPr>
              <w:pStyle w:val="Tabletext"/>
              <w:rPr>
                <w:sz w:val="20"/>
              </w:rPr>
            </w:pPr>
            <w:r w:rsidRPr="00AE0378">
              <w:rPr>
                <w:sz w:val="20"/>
              </w:rPr>
              <w:t xml:space="preserve">FASD A. Initial report of the inquiry into the current picture of </w:t>
            </w:r>
            <w:r w:rsidRPr="00AE0378">
              <w:rPr>
                <w:sz w:val="20"/>
              </w:rPr>
              <w:lastRenderedPageBreak/>
              <w:t>FASD in the UK today. London; 2015.</w:t>
            </w:r>
          </w:p>
          <w:p w14:paraId="3CB6E1D4" w14:textId="77777777" w:rsidR="00911425" w:rsidRDefault="00911425" w:rsidP="00AE0378">
            <w:pPr>
              <w:pStyle w:val="Tabletext"/>
              <w:rPr>
                <w:noProof/>
                <w:sz w:val="20"/>
              </w:rPr>
            </w:pPr>
          </w:p>
          <w:p w14:paraId="7C5D566A" w14:textId="51C63A49" w:rsidR="00911425" w:rsidRPr="009C13C0" w:rsidRDefault="00911425" w:rsidP="00AE0378">
            <w:pPr>
              <w:pStyle w:val="Tabletext"/>
            </w:pPr>
            <w:r w:rsidRPr="00AE0378">
              <w:rPr>
                <w:noProof/>
                <w:sz w:val="20"/>
              </w:rPr>
              <w:t>NOFASUK. A crisis of comissioning. London: NOFAS UK; 2019.</w:t>
            </w:r>
          </w:p>
        </w:tc>
      </w:tr>
      <w:tr w:rsidR="00911425" w:rsidRPr="009C13C0" w14:paraId="6D45B7C0" w14:textId="77777777" w:rsidTr="00911425">
        <w:trPr>
          <w:trHeight w:val="282"/>
        </w:trPr>
        <w:tc>
          <w:tcPr>
            <w:tcW w:w="710" w:type="dxa"/>
            <w:shd w:val="clear" w:color="auto" w:fill="auto"/>
          </w:tcPr>
          <w:p w14:paraId="728EDF2D" w14:textId="77777777" w:rsidR="00911425" w:rsidRPr="000503DB" w:rsidRDefault="00911425" w:rsidP="00FC17A1">
            <w:pPr>
              <w:pStyle w:val="TableText1"/>
              <w:numPr>
                <w:ilvl w:val="0"/>
                <w:numId w:val="25"/>
              </w:numPr>
              <w:ind w:left="0" w:firstLine="0"/>
              <w:rPr>
                <w:sz w:val="20"/>
              </w:rPr>
            </w:pPr>
          </w:p>
        </w:tc>
        <w:tc>
          <w:tcPr>
            <w:tcW w:w="1422" w:type="dxa"/>
            <w:shd w:val="clear" w:color="auto" w:fill="auto"/>
          </w:tcPr>
          <w:p w14:paraId="6E14BAE1" w14:textId="77777777" w:rsidR="00911425" w:rsidRPr="00054587" w:rsidRDefault="00911425" w:rsidP="00054587">
            <w:pPr>
              <w:pStyle w:val="Tabletext"/>
              <w:rPr>
                <w:sz w:val="20"/>
              </w:rPr>
            </w:pPr>
            <w:r w:rsidRPr="00054587">
              <w:rPr>
                <w:sz w:val="20"/>
              </w:rPr>
              <w:t xml:space="preserve">SCM6 </w:t>
            </w:r>
          </w:p>
        </w:tc>
        <w:tc>
          <w:tcPr>
            <w:tcW w:w="3134" w:type="dxa"/>
            <w:shd w:val="clear" w:color="auto" w:fill="auto"/>
          </w:tcPr>
          <w:p w14:paraId="448D6CCF" w14:textId="77777777" w:rsidR="00911425" w:rsidRPr="00054587" w:rsidRDefault="00911425" w:rsidP="00054587">
            <w:pPr>
              <w:pStyle w:val="Tabletext"/>
              <w:rPr>
                <w:rFonts w:cs="Arial"/>
                <w:sz w:val="20"/>
              </w:rPr>
            </w:pPr>
            <w:r w:rsidRPr="00054587">
              <w:rPr>
                <w:rFonts w:cs="Arial"/>
                <w:sz w:val="20"/>
              </w:rPr>
              <w:t>Access to timely diagnosis for those with suspected FASD</w:t>
            </w:r>
          </w:p>
        </w:tc>
        <w:tc>
          <w:tcPr>
            <w:tcW w:w="3134" w:type="dxa"/>
            <w:shd w:val="clear" w:color="auto" w:fill="auto"/>
          </w:tcPr>
          <w:p w14:paraId="00940E74" w14:textId="77777777" w:rsidR="00911425" w:rsidRPr="00054587" w:rsidRDefault="00911425" w:rsidP="00054587">
            <w:pPr>
              <w:pStyle w:val="Tabletext"/>
              <w:rPr>
                <w:rFonts w:cs="Arial"/>
                <w:sz w:val="20"/>
              </w:rPr>
            </w:pPr>
            <w:r w:rsidRPr="00054587">
              <w:rPr>
                <w:rFonts w:cs="Arial"/>
                <w:sz w:val="20"/>
              </w:rPr>
              <w:t>Early diagnosis can help put in place proper support, preventing secondary impact on mental health and wellbeing</w:t>
            </w:r>
          </w:p>
          <w:p w14:paraId="4AFB3608" w14:textId="77777777" w:rsidR="00911425" w:rsidRPr="00054587" w:rsidRDefault="00911425" w:rsidP="00054587">
            <w:pPr>
              <w:pStyle w:val="Tabletext"/>
              <w:rPr>
                <w:rFonts w:cs="Arial"/>
                <w:sz w:val="20"/>
              </w:rPr>
            </w:pPr>
            <w:r w:rsidRPr="00054587">
              <w:rPr>
                <w:rFonts w:cs="Arial"/>
                <w:sz w:val="20"/>
              </w:rPr>
              <w:t>Particular attention should be paid to Looked After Children and those who are adopted</w:t>
            </w:r>
          </w:p>
        </w:tc>
        <w:tc>
          <w:tcPr>
            <w:tcW w:w="3134" w:type="dxa"/>
            <w:shd w:val="clear" w:color="auto" w:fill="auto"/>
          </w:tcPr>
          <w:p w14:paraId="2254AC19" w14:textId="77777777" w:rsidR="00911425" w:rsidRPr="00054587" w:rsidRDefault="00911425" w:rsidP="00054587">
            <w:pPr>
              <w:pStyle w:val="Tabletext"/>
              <w:rPr>
                <w:rFonts w:cs="Arial"/>
                <w:sz w:val="20"/>
              </w:rPr>
            </w:pPr>
            <w:r w:rsidRPr="00054587">
              <w:rPr>
                <w:rFonts w:cs="Arial"/>
                <w:sz w:val="20"/>
              </w:rPr>
              <w:t>Access to diagnosis is currently at best a post-code lottery in England.</w:t>
            </w:r>
          </w:p>
          <w:p w14:paraId="255AFC32" w14:textId="77777777" w:rsidR="00911425" w:rsidRPr="00054587" w:rsidRDefault="00911425" w:rsidP="00054587">
            <w:pPr>
              <w:pStyle w:val="Tabletext"/>
              <w:rPr>
                <w:rFonts w:cs="Arial"/>
                <w:sz w:val="20"/>
              </w:rPr>
            </w:pPr>
            <w:r w:rsidRPr="00054587">
              <w:rPr>
                <w:rFonts w:cs="Arial"/>
                <w:sz w:val="20"/>
              </w:rPr>
              <w:t>The rates of FASD are higher in the LAC/adopted population</w:t>
            </w:r>
          </w:p>
        </w:tc>
        <w:tc>
          <w:tcPr>
            <w:tcW w:w="3134" w:type="dxa"/>
            <w:shd w:val="clear" w:color="auto" w:fill="auto"/>
          </w:tcPr>
          <w:p w14:paraId="2E89DE16" w14:textId="77777777" w:rsidR="00911425" w:rsidRPr="00054587" w:rsidRDefault="00911425" w:rsidP="00054587">
            <w:pPr>
              <w:pStyle w:val="Tabletext"/>
              <w:rPr>
                <w:rFonts w:cs="Arial"/>
                <w:sz w:val="20"/>
              </w:rPr>
            </w:pPr>
            <w:r w:rsidRPr="00054587">
              <w:rPr>
                <w:rFonts w:cs="Arial"/>
                <w:sz w:val="20"/>
              </w:rPr>
              <w:t>Government recognises the importance – see for example: “Early intervention services can help reduce some of the effects of FASD and prevent some of the secondary disabilities that result. Responsibility for commissioning these services lies with clinical commissioning groups.” Steve Brine, MP, then Parliamentary Under-Secretary for Health, Written question – 139045</w:t>
            </w:r>
            <w:r w:rsidRPr="00054587">
              <w:rPr>
                <w:rFonts w:cs="Arial"/>
                <w:sz w:val="20"/>
                <w:lang w:val="en-US"/>
              </w:rPr>
              <w:t>, 27 April 2018</w:t>
            </w:r>
          </w:p>
          <w:p w14:paraId="7A19B640" w14:textId="77777777" w:rsidR="00911425" w:rsidRPr="00054587" w:rsidRDefault="00911425" w:rsidP="00054587">
            <w:pPr>
              <w:pStyle w:val="Tabletext"/>
              <w:rPr>
                <w:rFonts w:cs="Arial"/>
                <w:sz w:val="20"/>
              </w:rPr>
            </w:pPr>
            <w:r w:rsidRPr="00054587">
              <w:rPr>
                <w:rFonts w:cs="Arial"/>
                <w:sz w:val="20"/>
              </w:rPr>
              <w:t xml:space="preserve">See for example NOFAS-UK, “A Crisis of Commissioning: CCGs are Failing Government Policy on FASD” </w:t>
            </w:r>
            <w:hyperlink r:id="rId91" w:history="1">
              <w:r w:rsidRPr="00054587">
                <w:rPr>
                  <w:rStyle w:val="Hyperlink"/>
                  <w:sz w:val="20"/>
                </w:rPr>
                <w:t>http://www.nofas-uk.org/WP/wp-content/uploads/2019/05/A-Crisis-of-Commissioning-report-FINAL.pdf</w:t>
              </w:r>
            </w:hyperlink>
            <w:r w:rsidRPr="00054587">
              <w:rPr>
                <w:rStyle w:val="Hyperlink"/>
                <w:sz w:val="20"/>
              </w:rPr>
              <w:t xml:space="preserve"> </w:t>
            </w:r>
          </w:p>
          <w:p w14:paraId="046356BA" w14:textId="77777777" w:rsidR="00911425" w:rsidRDefault="00911425" w:rsidP="00054587">
            <w:pPr>
              <w:pStyle w:val="Tabletext"/>
              <w:rPr>
                <w:rFonts w:cs="Arial"/>
                <w:sz w:val="20"/>
              </w:rPr>
            </w:pPr>
          </w:p>
          <w:p w14:paraId="4771A14C" w14:textId="7202C4FB" w:rsidR="00911425" w:rsidRPr="00054587" w:rsidRDefault="00911425" w:rsidP="00054587">
            <w:pPr>
              <w:pStyle w:val="Tabletext"/>
              <w:rPr>
                <w:rFonts w:cs="Arial"/>
                <w:sz w:val="20"/>
              </w:rPr>
            </w:pPr>
            <w:r w:rsidRPr="00054587">
              <w:rPr>
                <w:rFonts w:cs="Arial"/>
                <w:sz w:val="20"/>
              </w:rPr>
              <w:t xml:space="preserve">Geraldine Gregory, Venkat Reddy, Clare Young, “Identifying children who are at risk of FASD in Peterborough: working in a community clinic without access </w:t>
            </w:r>
            <w:r w:rsidRPr="00054587">
              <w:rPr>
                <w:rFonts w:cs="Arial"/>
                <w:sz w:val="20"/>
              </w:rPr>
              <w:lastRenderedPageBreak/>
              <w:t xml:space="preserve">to gold standard diagnosis,” Adoption and Fostering, September 28, 2015, </w:t>
            </w:r>
            <w:hyperlink r:id="rId92" w:history="1">
              <w:r w:rsidRPr="00054587">
                <w:rPr>
                  <w:rStyle w:val="Hyperlink"/>
                  <w:sz w:val="20"/>
                </w:rPr>
                <w:t>https://journals.sagepub.com/doi/abs/10.1177/0308575915594985</w:t>
              </w:r>
            </w:hyperlink>
          </w:p>
        </w:tc>
      </w:tr>
      <w:tr w:rsidR="00911425" w:rsidRPr="009C13C0" w14:paraId="793CCCB7" w14:textId="77777777" w:rsidTr="00911425">
        <w:trPr>
          <w:trHeight w:val="282"/>
        </w:trPr>
        <w:tc>
          <w:tcPr>
            <w:tcW w:w="710" w:type="dxa"/>
          </w:tcPr>
          <w:p w14:paraId="26A7241B" w14:textId="77777777" w:rsidR="00911425" w:rsidRPr="000503DB" w:rsidRDefault="00911425" w:rsidP="00FC17A1">
            <w:pPr>
              <w:pStyle w:val="TableText1"/>
              <w:numPr>
                <w:ilvl w:val="0"/>
                <w:numId w:val="25"/>
              </w:numPr>
              <w:ind w:left="0" w:firstLine="0"/>
              <w:rPr>
                <w:sz w:val="20"/>
              </w:rPr>
            </w:pPr>
          </w:p>
        </w:tc>
        <w:tc>
          <w:tcPr>
            <w:tcW w:w="1422" w:type="dxa"/>
          </w:tcPr>
          <w:p w14:paraId="7520F440" w14:textId="77777777" w:rsidR="00911425" w:rsidRPr="00054587" w:rsidRDefault="00911425" w:rsidP="00054587">
            <w:pPr>
              <w:pStyle w:val="Tabletext"/>
              <w:rPr>
                <w:sz w:val="20"/>
              </w:rPr>
            </w:pPr>
            <w:r w:rsidRPr="00054587">
              <w:rPr>
                <w:sz w:val="20"/>
              </w:rPr>
              <w:t xml:space="preserve">SCM6 </w:t>
            </w:r>
          </w:p>
        </w:tc>
        <w:tc>
          <w:tcPr>
            <w:tcW w:w="3134" w:type="dxa"/>
          </w:tcPr>
          <w:p w14:paraId="518BF893" w14:textId="77777777" w:rsidR="00911425" w:rsidRPr="00054587" w:rsidRDefault="00911425" w:rsidP="00054587">
            <w:pPr>
              <w:pStyle w:val="Tabletext"/>
              <w:rPr>
                <w:rFonts w:cs="Arial"/>
                <w:sz w:val="20"/>
              </w:rPr>
            </w:pPr>
            <w:r w:rsidRPr="00054587">
              <w:rPr>
                <w:rFonts w:cs="Arial"/>
                <w:sz w:val="20"/>
              </w:rPr>
              <w:t>Pathway is needed for diagnosis and support</w:t>
            </w:r>
          </w:p>
          <w:p w14:paraId="01CC0187" w14:textId="77777777" w:rsidR="00911425" w:rsidRPr="00054587" w:rsidRDefault="00911425" w:rsidP="00054587">
            <w:pPr>
              <w:pStyle w:val="Tabletext"/>
              <w:rPr>
                <w:rFonts w:cs="Arial"/>
                <w:sz w:val="20"/>
              </w:rPr>
            </w:pPr>
          </w:p>
        </w:tc>
        <w:tc>
          <w:tcPr>
            <w:tcW w:w="3134" w:type="dxa"/>
          </w:tcPr>
          <w:p w14:paraId="0A6349E0" w14:textId="77777777" w:rsidR="00911425" w:rsidRPr="00054587" w:rsidRDefault="00911425" w:rsidP="00054587">
            <w:pPr>
              <w:pStyle w:val="Tabletext"/>
              <w:rPr>
                <w:rFonts w:cs="Arial"/>
                <w:sz w:val="20"/>
              </w:rPr>
            </w:pPr>
            <w:r w:rsidRPr="00054587">
              <w:rPr>
                <w:rFonts w:cs="Arial"/>
                <w:sz w:val="20"/>
              </w:rPr>
              <w:t>A ‘post-code lottery’ currently exists for services</w:t>
            </w:r>
          </w:p>
        </w:tc>
        <w:tc>
          <w:tcPr>
            <w:tcW w:w="3134" w:type="dxa"/>
          </w:tcPr>
          <w:p w14:paraId="1E15C1D7" w14:textId="77777777" w:rsidR="00911425" w:rsidRPr="00054587" w:rsidRDefault="00911425" w:rsidP="00054587">
            <w:pPr>
              <w:pStyle w:val="Tabletext"/>
              <w:rPr>
                <w:rFonts w:cs="Arial"/>
                <w:sz w:val="20"/>
              </w:rPr>
            </w:pPr>
            <w:r w:rsidRPr="00054587">
              <w:rPr>
                <w:rFonts w:cs="Arial"/>
                <w:sz w:val="20"/>
              </w:rPr>
              <w:t>Stakeholders report wildly varying experiences when seeking diagnosis and post-diagnostic services.</w:t>
            </w:r>
          </w:p>
          <w:p w14:paraId="43BA06B3" w14:textId="77777777" w:rsidR="00911425" w:rsidRPr="00054587" w:rsidRDefault="00911425" w:rsidP="00054587">
            <w:pPr>
              <w:pStyle w:val="Tabletext"/>
              <w:rPr>
                <w:rFonts w:cs="Arial"/>
                <w:sz w:val="20"/>
              </w:rPr>
            </w:pPr>
            <w:r w:rsidRPr="00054587">
              <w:rPr>
                <w:rFonts w:cs="Arial"/>
                <w:sz w:val="20"/>
              </w:rPr>
              <w:t>CCGs report a lack of pathways and services</w:t>
            </w:r>
          </w:p>
        </w:tc>
        <w:tc>
          <w:tcPr>
            <w:tcW w:w="3134" w:type="dxa"/>
          </w:tcPr>
          <w:p w14:paraId="529FD50F" w14:textId="77777777" w:rsidR="00911425" w:rsidRPr="00054587" w:rsidRDefault="00911425" w:rsidP="00054587">
            <w:pPr>
              <w:pStyle w:val="Tabletext"/>
              <w:rPr>
                <w:sz w:val="20"/>
              </w:rPr>
            </w:pPr>
            <w:r w:rsidRPr="00054587">
              <w:rPr>
                <w:sz w:val="20"/>
              </w:rPr>
              <w:t>See “A Crisis of Commissioning”</w:t>
            </w:r>
          </w:p>
          <w:p w14:paraId="58BD824E" w14:textId="77777777" w:rsidR="00911425" w:rsidRPr="009C13C0" w:rsidRDefault="00911425" w:rsidP="00054587">
            <w:pPr>
              <w:pStyle w:val="Tabletext"/>
            </w:pPr>
            <w:r w:rsidRPr="00054587">
              <w:rPr>
                <w:sz w:val="20"/>
              </w:rPr>
              <w:t xml:space="preserve">See “Hear Our Voices: FASD Stakeholders Share Their Experiences with Policy Makers,” </w:t>
            </w:r>
            <w:hyperlink r:id="rId93" w:history="1">
              <w:r w:rsidRPr="00054587">
                <w:rPr>
                  <w:rStyle w:val="Hyperlink"/>
                  <w:sz w:val="20"/>
                </w:rPr>
                <w:t>https://fasduk.files.wordpress.com/2019/10/hearourvoicespublication_final2_forwebsite.pdf</w:t>
              </w:r>
            </w:hyperlink>
          </w:p>
        </w:tc>
      </w:tr>
      <w:tr w:rsidR="00911425" w:rsidRPr="00CF7546" w14:paraId="1608C7F2" w14:textId="77777777" w:rsidTr="00911425">
        <w:trPr>
          <w:trHeight w:val="282"/>
        </w:trPr>
        <w:tc>
          <w:tcPr>
            <w:tcW w:w="710" w:type="dxa"/>
          </w:tcPr>
          <w:p w14:paraId="2C867547" w14:textId="77777777" w:rsidR="00911425" w:rsidRPr="000503DB" w:rsidRDefault="00911425" w:rsidP="00FC17A1">
            <w:pPr>
              <w:pStyle w:val="TableText1"/>
              <w:numPr>
                <w:ilvl w:val="0"/>
                <w:numId w:val="25"/>
              </w:numPr>
              <w:ind w:left="0" w:firstLine="0"/>
              <w:rPr>
                <w:sz w:val="20"/>
              </w:rPr>
            </w:pPr>
          </w:p>
        </w:tc>
        <w:tc>
          <w:tcPr>
            <w:tcW w:w="1422" w:type="dxa"/>
          </w:tcPr>
          <w:p w14:paraId="3D4DF4BE" w14:textId="77777777" w:rsidR="00911425" w:rsidRPr="00177A1F" w:rsidRDefault="00911425" w:rsidP="00A224F0">
            <w:pPr>
              <w:pStyle w:val="TableText1"/>
              <w:rPr>
                <w:sz w:val="20"/>
              </w:rPr>
            </w:pPr>
            <w:r>
              <w:rPr>
                <w:sz w:val="20"/>
              </w:rPr>
              <w:t>SCM7</w:t>
            </w:r>
          </w:p>
        </w:tc>
        <w:tc>
          <w:tcPr>
            <w:tcW w:w="3134" w:type="dxa"/>
          </w:tcPr>
          <w:p w14:paraId="78C8321E" w14:textId="77777777" w:rsidR="00911425" w:rsidRPr="00054587" w:rsidRDefault="00911425" w:rsidP="00054587">
            <w:pPr>
              <w:pStyle w:val="Tabletext"/>
              <w:rPr>
                <w:sz w:val="20"/>
              </w:rPr>
            </w:pPr>
            <w:r w:rsidRPr="00054587">
              <w:rPr>
                <w:sz w:val="20"/>
              </w:rPr>
              <w:t>Treatment and Support: 5. Access to Diagnosis of FASD within 6 months of referral by a service, within reasonable travel distance of an individual’s home, and support for families with a child who are waiting for a diagnosis or have received a diagnosis of FASD.</w:t>
            </w:r>
          </w:p>
        </w:tc>
        <w:tc>
          <w:tcPr>
            <w:tcW w:w="3134" w:type="dxa"/>
          </w:tcPr>
          <w:p w14:paraId="33379339" w14:textId="77777777" w:rsidR="00911425" w:rsidRPr="00054587" w:rsidRDefault="00911425" w:rsidP="00054587">
            <w:pPr>
              <w:pStyle w:val="Tabletext"/>
              <w:rPr>
                <w:sz w:val="20"/>
              </w:rPr>
            </w:pPr>
          </w:p>
        </w:tc>
        <w:tc>
          <w:tcPr>
            <w:tcW w:w="3134" w:type="dxa"/>
          </w:tcPr>
          <w:p w14:paraId="7617C1F4" w14:textId="77777777" w:rsidR="00911425" w:rsidRPr="00054587" w:rsidRDefault="00911425" w:rsidP="00054587">
            <w:pPr>
              <w:pStyle w:val="Tabletext"/>
              <w:rPr>
                <w:sz w:val="20"/>
              </w:rPr>
            </w:pPr>
          </w:p>
        </w:tc>
        <w:tc>
          <w:tcPr>
            <w:tcW w:w="3134" w:type="dxa"/>
          </w:tcPr>
          <w:p w14:paraId="08789C17" w14:textId="77777777" w:rsidR="00911425" w:rsidRPr="00054587" w:rsidRDefault="00911425" w:rsidP="00054587">
            <w:pPr>
              <w:pStyle w:val="Tabletext"/>
              <w:rPr>
                <w:sz w:val="20"/>
                <w:szCs w:val="22"/>
              </w:rPr>
            </w:pPr>
          </w:p>
        </w:tc>
      </w:tr>
      <w:tr w:rsidR="00911425" w:rsidRPr="00CF7546" w14:paraId="3BAE66ED" w14:textId="77777777" w:rsidTr="00911425">
        <w:trPr>
          <w:trHeight w:val="282"/>
        </w:trPr>
        <w:tc>
          <w:tcPr>
            <w:tcW w:w="710" w:type="dxa"/>
          </w:tcPr>
          <w:p w14:paraId="69EB3B1F" w14:textId="77777777" w:rsidR="00911425" w:rsidRPr="000503DB" w:rsidRDefault="00911425" w:rsidP="00FC17A1">
            <w:pPr>
              <w:pStyle w:val="TableText1"/>
              <w:numPr>
                <w:ilvl w:val="0"/>
                <w:numId w:val="25"/>
              </w:numPr>
              <w:ind w:left="0" w:firstLine="0"/>
              <w:rPr>
                <w:sz w:val="20"/>
              </w:rPr>
            </w:pPr>
          </w:p>
        </w:tc>
        <w:tc>
          <w:tcPr>
            <w:tcW w:w="1422" w:type="dxa"/>
          </w:tcPr>
          <w:p w14:paraId="0047F48C" w14:textId="77777777" w:rsidR="00911425" w:rsidRPr="00054587" w:rsidRDefault="00911425" w:rsidP="00054587">
            <w:pPr>
              <w:pStyle w:val="Tabletext"/>
              <w:rPr>
                <w:sz w:val="20"/>
              </w:rPr>
            </w:pPr>
            <w:r w:rsidRPr="00054587">
              <w:rPr>
                <w:sz w:val="20"/>
              </w:rPr>
              <w:t>SCM8</w:t>
            </w:r>
          </w:p>
        </w:tc>
        <w:tc>
          <w:tcPr>
            <w:tcW w:w="3134" w:type="dxa"/>
          </w:tcPr>
          <w:p w14:paraId="484A68D4" w14:textId="77777777" w:rsidR="00911425" w:rsidRPr="00054587" w:rsidRDefault="00911425" w:rsidP="00054587">
            <w:pPr>
              <w:pStyle w:val="Tabletext"/>
              <w:rPr>
                <w:sz w:val="20"/>
              </w:rPr>
            </w:pPr>
            <w:r w:rsidRPr="00054587">
              <w:rPr>
                <w:sz w:val="20"/>
              </w:rPr>
              <w:t>Diagnosis and follow up for alcohol exposed babies and children</w:t>
            </w:r>
          </w:p>
        </w:tc>
        <w:tc>
          <w:tcPr>
            <w:tcW w:w="3134" w:type="dxa"/>
          </w:tcPr>
          <w:p w14:paraId="69A46009" w14:textId="77777777" w:rsidR="00911425" w:rsidRPr="00054587" w:rsidRDefault="00911425" w:rsidP="00054587">
            <w:pPr>
              <w:pStyle w:val="Tabletext"/>
              <w:rPr>
                <w:sz w:val="20"/>
              </w:rPr>
            </w:pPr>
            <w:r w:rsidRPr="00054587">
              <w:rPr>
                <w:sz w:val="20"/>
              </w:rPr>
              <w:t xml:space="preserve">Follow up for the baby at developmental milestones by a specialist paediatrician would streamline care and referral for diagnosis </w:t>
            </w:r>
            <w:proofErr w:type="gramStart"/>
            <w:r w:rsidRPr="00054587">
              <w:rPr>
                <w:sz w:val="20"/>
              </w:rPr>
              <w:t>at a later date</w:t>
            </w:r>
            <w:proofErr w:type="gramEnd"/>
            <w:r w:rsidRPr="00054587">
              <w:rPr>
                <w:sz w:val="20"/>
              </w:rPr>
              <w:t>.</w:t>
            </w:r>
          </w:p>
          <w:p w14:paraId="62051CFF" w14:textId="77777777" w:rsidR="00911425" w:rsidRPr="00054587" w:rsidRDefault="00911425" w:rsidP="00054587">
            <w:pPr>
              <w:pStyle w:val="Tabletext"/>
              <w:rPr>
                <w:sz w:val="20"/>
              </w:rPr>
            </w:pPr>
          </w:p>
          <w:p w14:paraId="793659C5" w14:textId="77777777" w:rsidR="00911425" w:rsidRPr="00054587" w:rsidRDefault="00911425" w:rsidP="00054587">
            <w:pPr>
              <w:pStyle w:val="Tabletext"/>
              <w:rPr>
                <w:sz w:val="20"/>
              </w:rPr>
            </w:pPr>
            <w:r w:rsidRPr="00054587">
              <w:rPr>
                <w:sz w:val="20"/>
              </w:rPr>
              <w:t>The diagnostic process should include a family, social and medical history as well as complete physical examination.</w:t>
            </w:r>
          </w:p>
          <w:p w14:paraId="351ED36D" w14:textId="77777777" w:rsidR="00911425" w:rsidRPr="00054587" w:rsidRDefault="00911425" w:rsidP="00054587">
            <w:pPr>
              <w:pStyle w:val="Tabletext"/>
              <w:rPr>
                <w:sz w:val="20"/>
              </w:rPr>
            </w:pPr>
          </w:p>
          <w:p w14:paraId="7AA1D5FC" w14:textId="77777777" w:rsidR="00911425" w:rsidRPr="00054587" w:rsidRDefault="00911425" w:rsidP="00054587">
            <w:pPr>
              <w:pStyle w:val="Tabletext"/>
              <w:rPr>
                <w:sz w:val="20"/>
              </w:rPr>
            </w:pPr>
            <w:r w:rsidRPr="00054587">
              <w:rPr>
                <w:sz w:val="20"/>
              </w:rPr>
              <w:t>Additional support from specialist health visitors.</w:t>
            </w:r>
          </w:p>
        </w:tc>
        <w:tc>
          <w:tcPr>
            <w:tcW w:w="3134" w:type="dxa"/>
          </w:tcPr>
          <w:p w14:paraId="2D9B1923" w14:textId="77777777" w:rsidR="00911425" w:rsidRPr="00054587" w:rsidRDefault="00911425" w:rsidP="00054587">
            <w:pPr>
              <w:pStyle w:val="Tabletext"/>
              <w:rPr>
                <w:sz w:val="20"/>
              </w:rPr>
            </w:pPr>
            <w:r w:rsidRPr="00054587">
              <w:rPr>
                <w:sz w:val="20"/>
              </w:rPr>
              <w:lastRenderedPageBreak/>
              <w:t xml:space="preserve">It is critical that FASD is recognised as a physical, behavioural and neurodevelopmental health condition. Family history must be reviewed and, if possible, a three-generation family tree obtained. This allows the team to identify existing developmental disorders in the family and identify the potential </w:t>
            </w:r>
            <w:r w:rsidRPr="00054587">
              <w:rPr>
                <w:sz w:val="20"/>
              </w:rPr>
              <w:lastRenderedPageBreak/>
              <w:t>for inheritable disorders, based on an occurrence in the parents, siblings or second- or third generation relatives. Consanguinity in the parents may indicate a risk of certain inherited disorders. The presence of FASD in other siblings is a risk factor for having another affected child.</w:t>
            </w:r>
          </w:p>
        </w:tc>
        <w:tc>
          <w:tcPr>
            <w:tcW w:w="3134" w:type="dxa"/>
          </w:tcPr>
          <w:p w14:paraId="32201F78" w14:textId="77777777" w:rsidR="00911425" w:rsidRPr="00054587" w:rsidRDefault="00911425" w:rsidP="00054587">
            <w:pPr>
              <w:pStyle w:val="Tabletext"/>
              <w:rPr>
                <w:sz w:val="20"/>
              </w:rPr>
            </w:pPr>
            <w:r w:rsidRPr="00054587">
              <w:rPr>
                <w:sz w:val="20"/>
              </w:rPr>
              <w:lastRenderedPageBreak/>
              <w:t>SIGN, Young people and Children</w:t>
            </w:r>
          </w:p>
          <w:p w14:paraId="15640A93" w14:textId="77777777" w:rsidR="00911425" w:rsidRPr="00054587" w:rsidRDefault="00911425" w:rsidP="00054587">
            <w:pPr>
              <w:pStyle w:val="Tabletext"/>
              <w:rPr>
                <w:sz w:val="20"/>
              </w:rPr>
            </w:pPr>
            <w:r w:rsidRPr="00054587">
              <w:rPr>
                <w:sz w:val="20"/>
              </w:rPr>
              <w:t>exposed to alcohol.</w:t>
            </w:r>
          </w:p>
          <w:p w14:paraId="39F663EC" w14:textId="77777777" w:rsidR="00911425" w:rsidRDefault="00EA3CB7" w:rsidP="00A224F0">
            <w:pPr>
              <w:pStyle w:val="TableText1"/>
              <w:rPr>
                <w:sz w:val="20"/>
                <w:szCs w:val="22"/>
              </w:rPr>
            </w:pPr>
            <w:hyperlink r:id="rId94" w:history="1">
              <w:r w:rsidR="00911425" w:rsidRPr="001A4A65">
                <w:rPr>
                  <w:rStyle w:val="Hyperlink"/>
                  <w:sz w:val="20"/>
                  <w:szCs w:val="22"/>
                </w:rPr>
                <w:t>https://www.sign.ac.uk/assets/sign156.pdf</w:t>
              </w:r>
            </w:hyperlink>
          </w:p>
          <w:p w14:paraId="3C642941" w14:textId="77777777" w:rsidR="00911425" w:rsidRDefault="00911425" w:rsidP="00A224F0">
            <w:pPr>
              <w:pStyle w:val="TableText1"/>
              <w:rPr>
                <w:sz w:val="20"/>
                <w:szCs w:val="22"/>
              </w:rPr>
            </w:pPr>
          </w:p>
          <w:p w14:paraId="698F7841" w14:textId="77777777" w:rsidR="00911425" w:rsidRPr="00054587" w:rsidRDefault="00911425" w:rsidP="00054587">
            <w:pPr>
              <w:pStyle w:val="Tabletext"/>
              <w:rPr>
                <w:sz w:val="20"/>
              </w:rPr>
            </w:pPr>
            <w:r w:rsidRPr="00054587">
              <w:rPr>
                <w:sz w:val="20"/>
              </w:rPr>
              <w:t>The National Organisation for Foetal</w:t>
            </w:r>
          </w:p>
          <w:p w14:paraId="4005470E" w14:textId="77777777" w:rsidR="00911425" w:rsidRPr="00054587" w:rsidRDefault="00911425" w:rsidP="00054587">
            <w:pPr>
              <w:pStyle w:val="Tabletext"/>
              <w:rPr>
                <w:sz w:val="20"/>
              </w:rPr>
            </w:pPr>
            <w:r w:rsidRPr="00054587">
              <w:rPr>
                <w:sz w:val="20"/>
              </w:rPr>
              <w:t>Alcohol Syndrome-UK (2019) A crisis of</w:t>
            </w:r>
          </w:p>
          <w:p w14:paraId="2583BE14" w14:textId="77777777" w:rsidR="00911425" w:rsidRPr="00054587" w:rsidRDefault="00911425" w:rsidP="00054587">
            <w:pPr>
              <w:pStyle w:val="Tabletext"/>
              <w:rPr>
                <w:sz w:val="20"/>
              </w:rPr>
            </w:pPr>
            <w:r w:rsidRPr="00054587">
              <w:rPr>
                <w:sz w:val="20"/>
              </w:rPr>
              <w:lastRenderedPageBreak/>
              <w:t>commissioning: CCGs are failing</w:t>
            </w:r>
          </w:p>
          <w:p w14:paraId="4A1FBE83" w14:textId="77777777" w:rsidR="00911425" w:rsidRPr="00054587" w:rsidRDefault="00911425" w:rsidP="00054587">
            <w:pPr>
              <w:pStyle w:val="Tabletext"/>
              <w:rPr>
                <w:sz w:val="20"/>
              </w:rPr>
            </w:pPr>
            <w:r w:rsidRPr="00054587">
              <w:rPr>
                <w:sz w:val="20"/>
              </w:rPr>
              <w:t>government policy on</w:t>
            </w:r>
          </w:p>
          <w:p w14:paraId="3EDC78BD" w14:textId="77777777" w:rsidR="00911425" w:rsidRDefault="00911425" w:rsidP="00054587">
            <w:pPr>
              <w:pStyle w:val="Tabletext"/>
            </w:pPr>
            <w:r w:rsidRPr="00054587">
              <w:rPr>
                <w:sz w:val="20"/>
              </w:rPr>
              <w:t>FASD</w:t>
            </w:r>
            <w:r w:rsidRPr="0066096E">
              <w:t xml:space="preserve"> </w:t>
            </w:r>
            <w:hyperlink r:id="rId95" w:history="1">
              <w:r w:rsidRPr="001A4A65">
                <w:rPr>
                  <w:rStyle w:val="Hyperlink"/>
                  <w:sz w:val="20"/>
                  <w:szCs w:val="22"/>
                </w:rPr>
                <w:t>http://www.nofas-uk.org/?cat=44</w:t>
              </w:r>
            </w:hyperlink>
          </w:p>
          <w:p w14:paraId="2B10B9A3" w14:textId="77777777" w:rsidR="00911425" w:rsidRPr="00177A1F" w:rsidRDefault="00911425" w:rsidP="00A224F0">
            <w:pPr>
              <w:pStyle w:val="TableText1"/>
              <w:rPr>
                <w:sz w:val="20"/>
                <w:szCs w:val="22"/>
              </w:rPr>
            </w:pPr>
          </w:p>
        </w:tc>
      </w:tr>
      <w:tr w:rsidR="00911425" w:rsidRPr="009C13C0" w14:paraId="4AF7A770" w14:textId="77777777" w:rsidTr="00911425">
        <w:trPr>
          <w:trHeight w:val="282"/>
        </w:trPr>
        <w:tc>
          <w:tcPr>
            <w:tcW w:w="710" w:type="dxa"/>
          </w:tcPr>
          <w:p w14:paraId="2CAF5B3B" w14:textId="77777777" w:rsidR="00911425" w:rsidRPr="000503DB" w:rsidRDefault="00911425" w:rsidP="00FC17A1">
            <w:pPr>
              <w:pStyle w:val="TableText1"/>
              <w:numPr>
                <w:ilvl w:val="0"/>
                <w:numId w:val="25"/>
              </w:numPr>
              <w:ind w:left="0" w:firstLine="0"/>
              <w:rPr>
                <w:sz w:val="20"/>
              </w:rPr>
            </w:pPr>
          </w:p>
        </w:tc>
        <w:tc>
          <w:tcPr>
            <w:tcW w:w="1422" w:type="dxa"/>
          </w:tcPr>
          <w:p w14:paraId="5E4BA4B3" w14:textId="77777777" w:rsidR="00911425" w:rsidRPr="00054587" w:rsidRDefault="00911425" w:rsidP="00054587">
            <w:pPr>
              <w:pStyle w:val="Tabletext"/>
              <w:rPr>
                <w:sz w:val="20"/>
              </w:rPr>
            </w:pPr>
            <w:r w:rsidRPr="00054587">
              <w:rPr>
                <w:sz w:val="20"/>
              </w:rPr>
              <w:t>TACT</w:t>
            </w:r>
          </w:p>
        </w:tc>
        <w:tc>
          <w:tcPr>
            <w:tcW w:w="3134" w:type="dxa"/>
          </w:tcPr>
          <w:p w14:paraId="2BFB763E" w14:textId="77777777" w:rsidR="00911425" w:rsidRPr="00054587" w:rsidRDefault="00911425" w:rsidP="00054587">
            <w:pPr>
              <w:pStyle w:val="Tabletext"/>
              <w:rPr>
                <w:sz w:val="20"/>
              </w:rPr>
            </w:pPr>
            <w:r w:rsidRPr="00054587">
              <w:rPr>
                <w:sz w:val="20"/>
              </w:rPr>
              <w:t>Easier diagnostic routes to identify children who have a Foetal Alcohol Spectrum Disorder</w:t>
            </w:r>
          </w:p>
        </w:tc>
        <w:tc>
          <w:tcPr>
            <w:tcW w:w="3134" w:type="dxa"/>
          </w:tcPr>
          <w:p w14:paraId="68F3F972" w14:textId="77777777" w:rsidR="00911425" w:rsidRPr="00054587" w:rsidRDefault="00911425" w:rsidP="00054587">
            <w:pPr>
              <w:pStyle w:val="Tabletext"/>
              <w:rPr>
                <w:rFonts w:cs="Arial"/>
                <w:sz w:val="20"/>
              </w:rPr>
            </w:pPr>
            <w:r w:rsidRPr="00054587">
              <w:rPr>
                <w:rFonts w:cs="Arial"/>
                <w:sz w:val="20"/>
              </w:rPr>
              <w:t>There needs to be clearer, and more accessible, diagnostic routes, with medically aware staff (notably Health Visitors’, General Practitioners’; Paediatricians) able to diagnose in order to ensure that parents and carers have access to the support the children require</w:t>
            </w:r>
          </w:p>
        </w:tc>
        <w:tc>
          <w:tcPr>
            <w:tcW w:w="3134" w:type="dxa"/>
          </w:tcPr>
          <w:p w14:paraId="72B56AD8" w14:textId="77777777" w:rsidR="00911425" w:rsidRPr="00054587" w:rsidRDefault="00911425" w:rsidP="00054587">
            <w:pPr>
              <w:pStyle w:val="Tabletext"/>
              <w:rPr>
                <w:rFonts w:cs="Arial"/>
                <w:sz w:val="20"/>
              </w:rPr>
            </w:pPr>
            <w:r w:rsidRPr="00054587">
              <w:rPr>
                <w:rFonts w:cs="Arial"/>
                <w:sz w:val="20"/>
              </w:rPr>
              <w:t>Many foster carers – and presumably birth parents also - are met with medical ignorance and without that they struggle to get the support and understanding the require</w:t>
            </w:r>
          </w:p>
        </w:tc>
        <w:tc>
          <w:tcPr>
            <w:tcW w:w="3134" w:type="dxa"/>
          </w:tcPr>
          <w:p w14:paraId="34D0D7E8" w14:textId="77777777" w:rsidR="00911425" w:rsidRPr="00054587" w:rsidRDefault="00911425" w:rsidP="00054587">
            <w:pPr>
              <w:pStyle w:val="Tabletext"/>
              <w:rPr>
                <w:rFonts w:cs="Arial"/>
                <w:sz w:val="20"/>
              </w:rPr>
            </w:pPr>
          </w:p>
        </w:tc>
      </w:tr>
      <w:tr w:rsidR="00911425" w:rsidRPr="009C13C0" w14:paraId="1FA1A849" w14:textId="77777777" w:rsidTr="00911425">
        <w:trPr>
          <w:trHeight w:val="282"/>
        </w:trPr>
        <w:tc>
          <w:tcPr>
            <w:tcW w:w="710" w:type="dxa"/>
          </w:tcPr>
          <w:p w14:paraId="19DF4A75" w14:textId="77777777" w:rsidR="00911425" w:rsidRPr="000503DB" w:rsidRDefault="00911425" w:rsidP="00FC17A1">
            <w:pPr>
              <w:pStyle w:val="TableText1"/>
              <w:numPr>
                <w:ilvl w:val="0"/>
                <w:numId w:val="25"/>
              </w:numPr>
              <w:ind w:left="0" w:firstLine="0"/>
              <w:rPr>
                <w:sz w:val="20"/>
              </w:rPr>
            </w:pPr>
          </w:p>
        </w:tc>
        <w:tc>
          <w:tcPr>
            <w:tcW w:w="1422" w:type="dxa"/>
          </w:tcPr>
          <w:p w14:paraId="26382B05" w14:textId="77777777" w:rsidR="00911425" w:rsidRPr="00054587" w:rsidRDefault="00911425" w:rsidP="00054587">
            <w:pPr>
              <w:pStyle w:val="Tabletext"/>
              <w:rPr>
                <w:sz w:val="20"/>
              </w:rPr>
            </w:pPr>
            <w:r w:rsidRPr="00054587">
              <w:rPr>
                <w:sz w:val="20"/>
              </w:rPr>
              <w:t>Royal College of Nursing</w:t>
            </w:r>
          </w:p>
        </w:tc>
        <w:tc>
          <w:tcPr>
            <w:tcW w:w="3134" w:type="dxa"/>
          </w:tcPr>
          <w:p w14:paraId="1BB8546B" w14:textId="77777777" w:rsidR="00911425" w:rsidRPr="00054587" w:rsidRDefault="00911425" w:rsidP="00054587">
            <w:pPr>
              <w:pStyle w:val="Tabletext"/>
              <w:rPr>
                <w:rFonts w:cs="Arial"/>
                <w:sz w:val="20"/>
              </w:rPr>
            </w:pPr>
            <w:r w:rsidRPr="00054587">
              <w:rPr>
                <w:rFonts w:cs="Arial"/>
                <w:sz w:val="20"/>
              </w:rPr>
              <w:t>Assessment and management</w:t>
            </w:r>
          </w:p>
        </w:tc>
        <w:tc>
          <w:tcPr>
            <w:tcW w:w="3134" w:type="dxa"/>
          </w:tcPr>
          <w:p w14:paraId="098B4106" w14:textId="77777777" w:rsidR="00911425" w:rsidRPr="00054587" w:rsidRDefault="00911425" w:rsidP="00054587">
            <w:pPr>
              <w:pStyle w:val="Tabletext"/>
              <w:rPr>
                <w:rFonts w:cs="Arial"/>
                <w:sz w:val="20"/>
              </w:rPr>
            </w:pPr>
            <w:r w:rsidRPr="00054587">
              <w:rPr>
                <w:rFonts w:cs="Arial"/>
                <w:sz w:val="20"/>
              </w:rPr>
              <w:t>We welcome the focus by NICE on this important topic which is a growing issue for practitioners. This is evident in the recently published Scottish Intercollegiate Guidelines Network (SIGN) and various NICE guidance including guidance on child development, antenatal, postnatal and alcohol related issues.</w:t>
            </w:r>
          </w:p>
        </w:tc>
        <w:tc>
          <w:tcPr>
            <w:tcW w:w="3134" w:type="dxa"/>
          </w:tcPr>
          <w:p w14:paraId="3E4A46D7" w14:textId="77777777" w:rsidR="00911425" w:rsidRPr="00054587" w:rsidRDefault="00911425" w:rsidP="00054587">
            <w:pPr>
              <w:pStyle w:val="Tabletext"/>
              <w:rPr>
                <w:rFonts w:cs="Arial"/>
                <w:sz w:val="20"/>
              </w:rPr>
            </w:pPr>
            <w:r w:rsidRPr="00054587">
              <w:rPr>
                <w:rFonts w:cs="Arial"/>
                <w:sz w:val="20"/>
              </w:rPr>
              <w:t xml:space="preserve">SIGN guidance found that exposure to alcohol during pregnancy can result in other </w:t>
            </w:r>
            <w:proofErr w:type="spellStart"/>
            <w:r w:rsidRPr="00054587">
              <w:rPr>
                <w:rFonts w:cs="Arial"/>
                <w:sz w:val="20"/>
              </w:rPr>
              <w:t>fetal</w:t>
            </w:r>
            <w:proofErr w:type="spellEnd"/>
            <w:r w:rsidRPr="00054587">
              <w:rPr>
                <w:rFonts w:cs="Arial"/>
                <w:sz w:val="20"/>
              </w:rPr>
              <w:t xml:space="preserve"> injuries and that its wider effects, along with </w:t>
            </w:r>
            <w:proofErr w:type="spellStart"/>
            <w:r w:rsidRPr="00054587">
              <w:rPr>
                <w:rFonts w:cs="Arial"/>
                <w:sz w:val="20"/>
              </w:rPr>
              <w:t>fetal</w:t>
            </w:r>
            <w:proofErr w:type="spellEnd"/>
            <w:r w:rsidRPr="00054587">
              <w:rPr>
                <w:rFonts w:cs="Arial"/>
                <w:sz w:val="20"/>
              </w:rPr>
              <w:t xml:space="preserve"> alcohol syndrome contribute to conditions and behavioural disabilities that are associated with prenatal exposure to alcohol, labelled as </w:t>
            </w:r>
            <w:proofErr w:type="spellStart"/>
            <w:r w:rsidRPr="00054587">
              <w:rPr>
                <w:rFonts w:cs="Arial"/>
                <w:sz w:val="20"/>
              </w:rPr>
              <w:t>Fetal</w:t>
            </w:r>
            <w:proofErr w:type="spellEnd"/>
            <w:r w:rsidRPr="00054587">
              <w:rPr>
                <w:rFonts w:cs="Arial"/>
                <w:sz w:val="20"/>
              </w:rPr>
              <w:t xml:space="preserve"> Alcohol Spectrum Disorder.  Practitioners need high quality standards to improve the assessment and management of this disorder.</w:t>
            </w:r>
          </w:p>
        </w:tc>
        <w:tc>
          <w:tcPr>
            <w:tcW w:w="3134" w:type="dxa"/>
          </w:tcPr>
          <w:p w14:paraId="428C80C5" w14:textId="77777777" w:rsidR="00911425" w:rsidRPr="00054587" w:rsidRDefault="00911425" w:rsidP="00054587">
            <w:pPr>
              <w:pStyle w:val="Tabletext"/>
              <w:rPr>
                <w:rStyle w:val="Hyperlink"/>
                <w:sz w:val="20"/>
              </w:rPr>
            </w:pPr>
            <w:r w:rsidRPr="00054587">
              <w:rPr>
                <w:sz w:val="20"/>
              </w:rPr>
              <w:t>Scottish Intercollegiate Guidelines Network (2019)</w:t>
            </w:r>
            <w:r w:rsidRPr="009C13C0">
              <w:t xml:space="preserve"> </w:t>
            </w:r>
            <w:hyperlink r:id="rId96" w:history="1">
              <w:r w:rsidRPr="00054587">
                <w:rPr>
                  <w:rStyle w:val="Hyperlink"/>
                  <w:sz w:val="20"/>
                </w:rPr>
                <w:t>Children and young people exposed prenatally to alcohol</w:t>
              </w:r>
            </w:hyperlink>
          </w:p>
          <w:p w14:paraId="2334D72A" w14:textId="77777777" w:rsidR="00911425" w:rsidRPr="00054587" w:rsidRDefault="00911425" w:rsidP="00A224F0">
            <w:pPr>
              <w:tabs>
                <w:tab w:val="num" w:pos="0"/>
              </w:tabs>
              <w:spacing w:line="360" w:lineRule="auto"/>
              <w:rPr>
                <w:rStyle w:val="Hyperlink"/>
                <w:rFonts w:ascii="Arial" w:hAnsi="Arial"/>
                <w:sz w:val="20"/>
              </w:rPr>
            </w:pPr>
          </w:p>
          <w:p w14:paraId="3D2F38AE" w14:textId="77777777" w:rsidR="00911425" w:rsidRPr="009C13C0" w:rsidRDefault="00EA3CB7" w:rsidP="00054587">
            <w:pPr>
              <w:pStyle w:val="Tabletext"/>
            </w:pPr>
            <w:hyperlink r:id="rId97" w:history="1">
              <w:r w:rsidR="00911425" w:rsidRPr="00054587">
                <w:rPr>
                  <w:rStyle w:val="Hyperlink"/>
                  <w:sz w:val="20"/>
                </w:rPr>
                <w:t>Developmental follow-up of children and young people born preterm</w:t>
              </w:r>
            </w:hyperlink>
            <w:r w:rsidR="00911425" w:rsidRPr="009C13C0">
              <w:t xml:space="preserve"> </w:t>
            </w:r>
            <w:r w:rsidR="00911425" w:rsidRPr="00054587">
              <w:rPr>
                <w:sz w:val="20"/>
              </w:rPr>
              <w:t>(2018) NICE quality standard 169</w:t>
            </w:r>
          </w:p>
          <w:p w14:paraId="579E3D8E" w14:textId="77777777" w:rsidR="00911425" w:rsidRPr="009C13C0" w:rsidRDefault="00911425" w:rsidP="00A224F0">
            <w:pPr>
              <w:tabs>
                <w:tab w:val="num" w:pos="0"/>
              </w:tabs>
              <w:spacing w:line="360" w:lineRule="auto"/>
              <w:rPr>
                <w:rFonts w:cs="Arial"/>
                <w:sz w:val="20"/>
              </w:rPr>
            </w:pPr>
          </w:p>
          <w:p w14:paraId="6CAC6253" w14:textId="77777777" w:rsidR="00911425" w:rsidRPr="009C13C0" w:rsidRDefault="00EA3CB7" w:rsidP="00054587">
            <w:pPr>
              <w:pStyle w:val="Tabletext"/>
            </w:pPr>
            <w:hyperlink r:id="rId98" w:history="1">
              <w:r w:rsidR="00911425" w:rsidRPr="00054587">
                <w:rPr>
                  <w:rStyle w:val="Hyperlink"/>
                  <w:sz w:val="20"/>
                </w:rPr>
                <w:t>Antenatal and postnatal mental health</w:t>
              </w:r>
            </w:hyperlink>
            <w:r w:rsidR="00911425" w:rsidRPr="009C13C0">
              <w:t xml:space="preserve"> </w:t>
            </w:r>
            <w:r w:rsidR="00911425" w:rsidRPr="00054587">
              <w:rPr>
                <w:sz w:val="20"/>
              </w:rPr>
              <w:t>(2016) NICE quality standard 115</w:t>
            </w:r>
          </w:p>
          <w:p w14:paraId="2C450004" w14:textId="77777777" w:rsidR="00911425" w:rsidRPr="009C13C0" w:rsidRDefault="00911425" w:rsidP="00A224F0">
            <w:pPr>
              <w:tabs>
                <w:tab w:val="num" w:pos="0"/>
              </w:tabs>
              <w:spacing w:line="360" w:lineRule="auto"/>
              <w:rPr>
                <w:rFonts w:cs="Arial"/>
                <w:sz w:val="20"/>
              </w:rPr>
            </w:pPr>
          </w:p>
          <w:p w14:paraId="6E1E68A6" w14:textId="77777777" w:rsidR="00911425" w:rsidRPr="009C13C0" w:rsidRDefault="00911425" w:rsidP="00A224F0">
            <w:pPr>
              <w:rPr>
                <w:rFonts w:cs="Arial"/>
                <w:sz w:val="20"/>
              </w:rPr>
            </w:pPr>
          </w:p>
        </w:tc>
      </w:tr>
      <w:tr w:rsidR="00911425" w:rsidRPr="009C13C0" w14:paraId="79C61991" w14:textId="77777777" w:rsidTr="00911425">
        <w:trPr>
          <w:trHeight w:val="282"/>
        </w:trPr>
        <w:tc>
          <w:tcPr>
            <w:tcW w:w="710" w:type="dxa"/>
          </w:tcPr>
          <w:p w14:paraId="17C1B54A" w14:textId="77777777" w:rsidR="00911425" w:rsidRPr="000503DB" w:rsidRDefault="00911425" w:rsidP="00FC17A1">
            <w:pPr>
              <w:pStyle w:val="TableText1"/>
              <w:numPr>
                <w:ilvl w:val="0"/>
                <w:numId w:val="25"/>
              </w:numPr>
              <w:ind w:left="0" w:firstLine="0"/>
              <w:rPr>
                <w:sz w:val="20"/>
              </w:rPr>
            </w:pPr>
          </w:p>
        </w:tc>
        <w:tc>
          <w:tcPr>
            <w:tcW w:w="1422" w:type="dxa"/>
          </w:tcPr>
          <w:p w14:paraId="7D549745" w14:textId="77777777" w:rsidR="00911425" w:rsidRPr="00054587" w:rsidRDefault="00911425" w:rsidP="00054587">
            <w:pPr>
              <w:pStyle w:val="Tabletext"/>
              <w:rPr>
                <w:sz w:val="20"/>
              </w:rPr>
            </w:pPr>
            <w:r w:rsidRPr="00054587">
              <w:rPr>
                <w:sz w:val="20"/>
              </w:rPr>
              <w:t>SCM1</w:t>
            </w:r>
          </w:p>
        </w:tc>
        <w:tc>
          <w:tcPr>
            <w:tcW w:w="3134" w:type="dxa"/>
          </w:tcPr>
          <w:p w14:paraId="499F9428" w14:textId="77777777" w:rsidR="00911425" w:rsidRPr="00054587" w:rsidRDefault="00911425" w:rsidP="00054587">
            <w:pPr>
              <w:pStyle w:val="Tabletext"/>
              <w:rPr>
                <w:rFonts w:cs="Arial"/>
                <w:sz w:val="20"/>
              </w:rPr>
            </w:pPr>
            <w:r w:rsidRPr="00054587">
              <w:rPr>
                <w:rFonts w:cs="Arial"/>
                <w:sz w:val="20"/>
              </w:rPr>
              <w:t>A pathway of care/treatment/ support created</w:t>
            </w:r>
          </w:p>
        </w:tc>
        <w:tc>
          <w:tcPr>
            <w:tcW w:w="3134" w:type="dxa"/>
          </w:tcPr>
          <w:p w14:paraId="0A03A9A3" w14:textId="77777777" w:rsidR="00911425" w:rsidRPr="00054587" w:rsidRDefault="00911425" w:rsidP="00054587">
            <w:pPr>
              <w:pStyle w:val="Tabletext"/>
              <w:rPr>
                <w:rFonts w:cs="Arial"/>
                <w:sz w:val="20"/>
              </w:rPr>
            </w:pPr>
            <w:r w:rsidRPr="00054587">
              <w:rPr>
                <w:rFonts w:cs="Arial"/>
                <w:sz w:val="20"/>
              </w:rPr>
              <w:t>To ensure a positive outcome in life for children and young people with FASD. Also, to support professionals who are diagnosing. Currently, in most of the UK, if you are lucky enough to get a diagnosis that’s the end of it. No pathway to follow and that is terrifying for children, young people and their parents and carers.</w:t>
            </w:r>
          </w:p>
        </w:tc>
        <w:tc>
          <w:tcPr>
            <w:tcW w:w="3134" w:type="dxa"/>
          </w:tcPr>
          <w:p w14:paraId="498F834B" w14:textId="77777777" w:rsidR="00911425" w:rsidRPr="00054587" w:rsidRDefault="00911425" w:rsidP="00054587">
            <w:pPr>
              <w:pStyle w:val="Tabletext"/>
              <w:rPr>
                <w:rFonts w:cs="Arial"/>
                <w:sz w:val="20"/>
              </w:rPr>
            </w:pPr>
            <w:r w:rsidRPr="00054587">
              <w:rPr>
                <w:rFonts w:cs="Arial"/>
                <w:sz w:val="20"/>
              </w:rPr>
              <w:t>A pathway needs to be created in order to guide the professionals involved with children and young people with FASD because there is nothing at all in place currently. This is resulting in services, particularly CAMHS being overloaded with cases that shouldn’t really sit with them and who they are unable to deal with and help appropriately.</w:t>
            </w:r>
          </w:p>
          <w:p w14:paraId="21ACAD1D" w14:textId="77777777" w:rsidR="00911425" w:rsidRPr="00054587" w:rsidRDefault="00911425" w:rsidP="00054587">
            <w:pPr>
              <w:pStyle w:val="Tabletext"/>
              <w:rPr>
                <w:rFonts w:cs="Arial"/>
                <w:sz w:val="20"/>
              </w:rPr>
            </w:pPr>
          </w:p>
        </w:tc>
        <w:tc>
          <w:tcPr>
            <w:tcW w:w="3134" w:type="dxa"/>
          </w:tcPr>
          <w:p w14:paraId="7879F558" w14:textId="77777777" w:rsidR="00911425" w:rsidRPr="00054587" w:rsidRDefault="00911425" w:rsidP="00054587">
            <w:pPr>
              <w:pStyle w:val="Tabletext"/>
              <w:rPr>
                <w:rFonts w:cs="Arial"/>
                <w:sz w:val="20"/>
              </w:rPr>
            </w:pPr>
          </w:p>
        </w:tc>
      </w:tr>
    </w:tbl>
    <w:p w14:paraId="61E5481E" w14:textId="77777777" w:rsidR="005D682A" w:rsidRDefault="005D682A"/>
    <w:tbl>
      <w:tblPr>
        <w:tblW w:w="1466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00" w:firstRow="0" w:lastRow="0" w:firstColumn="0" w:lastColumn="0" w:noHBand="0" w:noVBand="0"/>
      </w:tblPr>
      <w:tblGrid>
        <w:gridCol w:w="710"/>
        <w:gridCol w:w="1422"/>
        <w:gridCol w:w="3134"/>
        <w:gridCol w:w="3134"/>
        <w:gridCol w:w="3134"/>
        <w:gridCol w:w="3134"/>
      </w:tblGrid>
      <w:tr w:rsidR="005D682A" w:rsidRPr="003F56E4" w14:paraId="66767B57" w14:textId="77777777" w:rsidTr="005D682A">
        <w:trPr>
          <w:tblHeader/>
        </w:trPr>
        <w:tc>
          <w:tcPr>
            <w:tcW w:w="710" w:type="dxa"/>
            <w:shd w:val="clear" w:color="auto" w:fill="E6E6E6"/>
          </w:tcPr>
          <w:p w14:paraId="340CA1EF" w14:textId="77777777" w:rsidR="005D682A" w:rsidRPr="003F56E4" w:rsidRDefault="005D682A" w:rsidP="00EA3CB7">
            <w:pPr>
              <w:pStyle w:val="Tabletitle"/>
              <w:rPr>
                <w:bCs/>
                <w:sz w:val="20"/>
              </w:rPr>
            </w:pPr>
            <w:r w:rsidRPr="003F56E4">
              <w:rPr>
                <w:bCs/>
                <w:sz w:val="20"/>
              </w:rPr>
              <w:t>ID</w:t>
            </w:r>
          </w:p>
        </w:tc>
        <w:tc>
          <w:tcPr>
            <w:tcW w:w="1422" w:type="dxa"/>
            <w:shd w:val="clear" w:color="auto" w:fill="E6E6E6"/>
          </w:tcPr>
          <w:p w14:paraId="63AD0B0A" w14:textId="77777777" w:rsidR="005D682A" w:rsidRPr="003F56E4" w:rsidRDefault="005D682A" w:rsidP="00EA3CB7">
            <w:pPr>
              <w:pStyle w:val="Tabletitle"/>
              <w:rPr>
                <w:bCs/>
                <w:sz w:val="20"/>
              </w:rPr>
            </w:pPr>
            <w:r w:rsidRPr="003F56E4">
              <w:rPr>
                <w:bCs/>
                <w:sz w:val="20"/>
              </w:rPr>
              <w:t>Stakeholder</w:t>
            </w:r>
          </w:p>
        </w:tc>
        <w:tc>
          <w:tcPr>
            <w:tcW w:w="3134" w:type="dxa"/>
            <w:shd w:val="clear" w:color="auto" w:fill="E6E6E6"/>
          </w:tcPr>
          <w:p w14:paraId="008D67D6" w14:textId="77777777" w:rsidR="005D682A" w:rsidRPr="003F56E4" w:rsidRDefault="005D682A" w:rsidP="00EA3CB7">
            <w:pPr>
              <w:pStyle w:val="Tabletitle"/>
              <w:rPr>
                <w:bCs/>
                <w:sz w:val="20"/>
              </w:rPr>
            </w:pPr>
            <w:r w:rsidRPr="003F56E4">
              <w:rPr>
                <w:bCs/>
                <w:sz w:val="20"/>
              </w:rPr>
              <w:t>Key area for quality improvement</w:t>
            </w:r>
          </w:p>
        </w:tc>
        <w:tc>
          <w:tcPr>
            <w:tcW w:w="3134" w:type="dxa"/>
            <w:shd w:val="clear" w:color="auto" w:fill="E6E6E6"/>
          </w:tcPr>
          <w:p w14:paraId="4BD5311E" w14:textId="77777777" w:rsidR="005D682A" w:rsidRPr="003F56E4" w:rsidRDefault="005D682A" w:rsidP="00EA3CB7">
            <w:pPr>
              <w:pStyle w:val="Tabletitle"/>
              <w:rPr>
                <w:bCs/>
                <w:sz w:val="20"/>
              </w:rPr>
            </w:pPr>
            <w:r w:rsidRPr="003F56E4">
              <w:rPr>
                <w:bCs/>
                <w:sz w:val="20"/>
              </w:rPr>
              <w:t>Why is this important?</w:t>
            </w:r>
          </w:p>
        </w:tc>
        <w:tc>
          <w:tcPr>
            <w:tcW w:w="3134" w:type="dxa"/>
            <w:shd w:val="clear" w:color="auto" w:fill="E6E6E6"/>
          </w:tcPr>
          <w:p w14:paraId="4CCA2477" w14:textId="77777777" w:rsidR="005D682A" w:rsidRPr="003F56E4" w:rsidRDefault="005D682A" w:rsidP="00EA3CB7">
            <w:pPr>
              <w:pStyle w:val="Tabletitle"/>
              <w:rPr>
                <w:bCs/>
                <w:sz w:val="20"/>
              </w:rPr>
            </w:pPr>
            <w:r w:rsidRPr="003F56E4">
              <w:rPr>
                <w:bCs/>
                <w:sz w:val="20"/>
              </w:rPr>
              <w:t>Why is this a key area for quality improvement?</w:t>
            </w:r>
          </w:p>
        </w:tc>
        <w:tc>
          <w:tcPr>
            <w:tcW w:w="3134" w:type="dxa"/>
            <w:shd w:val="clear" w:color="auto" w:fill="E6E6E6"/>
          </w:tcPr>
          <w:p w14:paraId="01E5C300" w14:textId="77777777" w:rsidR="005D682A" w:rsidRPr="003F56E4" w:rsidRDefault="005D682A" w:rsidP="00EA3CB7">
            <w:pPr>
              <w:pStyle w:val="Tabletitle"/>
              <w:rPr>
                <w:bCs/>
                <w:sz w:val="20"/>
              </w:rPr>
            </w:pPr>
            <w:r w:rsidRPr="003F56E4">
              <w:rPr>
                <w:bCs/>
                <w:sz w:val="20"/>
              </w:rPr>
              <w:t>Supporting information</w:t>
            </w:r>
          </w:p>
        </w:tc>
      </w:tr>
      <w:tr w:rsidR="00911425" w:rsidRPr="005D682A" w14:paraId="3D7036A0" w14:textId="77777777" w:rsidTr="005D682A">
        <w:trPr>
          <w:trHeight w:val="282"/>
          <w:tblHeader/>
        </w:trPr>
        <w:tc>
          <w:tcPr>
            <w:tcW w:w="14668" w:type="dxa"/>
            <w:gridSpan w:val="6"/>
            <w:shd w:val="clear" w:color="auto" w:fill="E6E6E6"/>
          </w:tcPr>
          <w:p w14:paraId="54543488" w14:textId="39877F9E" w:rsidR="00911425" w:rsidRPr="005D682A" w:rsidRDefault="00911425" w:rsidP="00054587">
            <w:pPr>
              <w:pStyle w:val="Tabletext"/>
              <w:rPr>
                <w:rFonts w:cs="Arial"/>
                <w:b/>
                <w:bCs/>
                <w:sz w:val="20"/>
              </w:rPr>
            </w:pPr>
            <w:r w:rsidRPr="005D682A">
              <w:rPr>
                <w:b/>
                <w:bCs/>
                <w:sz w:val="20"/>
              </w:rPr>
              <w:t>Management and follow up</w:t>
            </w:r>
          </w:p>
        </w:tc>
      </w:tr>
      <w:tr w:rsidR="00911425" w:rsidRPr="009C13C0" w14:paraId="187905D5" w14:textId="77777777" w:rsidTr="00911425">
        <w:trPr>
          <w:trHeight w:val="282"/>
        </w:trPr>
        <w:tc>
          <w:tcPr>
            <w:tcW w:w="710" w:type="dxa"/>
          </w:tcPr>
          <w:p w14:paraId="3FCFBF65" w14:textId="77777777" w:rsidR="00911425" w:rsidRPr="000503DB" w:rsidRDefault="00911425" w:rsidP="00FC17A1">
            <w:pPr>
              <w:pStyle w:val="TableText1"/>
              <w:numPr>
                <w:ilvl w:val="0"/>
                <w:numId w:val="25"/>
              </w:numPr>
              <w:ind w:left="0" w:firstLine="0"/>
              <w:rPr>
                <w:sz w:val="20"/>
              </w:rPr>
            </w:pPr>
          </w:p>
        </w:tc>
        <w:tc>
          <w:tcPr>
            <w:tcW w:w="1422" w:type="dxa"/>
          </w:tcPr>
          <w:p w14:paraId="1FEE58F0" w14:textId="77777777" w:rsidR="00911425" w:rsidRPr="00054587" w:rsidRDefault="00911425" w:rsidP="00054587">
            <w:pPr>
              <w:pStyle w:val="Tabletext"/>
              <w:rPr>
                <w:sz w:val="20"/>
              </w:rPr>
            </w:pPr>
            <w:r w:rsidRPr="00054587">
              <w:rPr>
                <w:sz w:val="20"/>
              </w:rPr>
              <w:t>Adoption UK</w:t>
            </w:r>
          </w:p>
        </w:tc>
        <w:tc>
          <w:tcPr>
            <w:tcW w:w="3134" w:type="dxa"/>
          </w:tcPr>
          <w:p w14:paraId="0E7B4626" w14:textId="77777777" w:rsidR="00911425" w:rsidRPr="00054587" w:rsidRDefault="00911425" w:rsidP="00054587">
            <w:pPr>
              <w:pStyle w:val="Tabletext"/>
              <w:rPr>
                <w:rFonts w:cs="Arial"/>
                <w:sz w:val="20"/>
              </w:rPr>
            </w:pPr>
            <w:r w:rsidRPr="00054587">
              <w:rPr>
                <w:rFonts w:cs="Arial"/>
                <w:sz w:val="20"/>
              </w:rPr>
              <w:t>Access to relevant post-diagnosis support (including in the home, educational, mental health, access-to-work etc.) for people with FASD and those caring for them/close to them (including support groups and advice line, information and signposting, training etc.)</w:t>
            </w:r>
          </w:p>
        </w:tc>
        <w:tc>
          <w:tcPr>
            <w:tcW w:w="3134" w:type="dxa"/>
          </w:tcPr>
          <w:p w14:paraId="2A3ECEF0" w14:textId="77777777" w:rsidR="00911425" w:rsidRPr="00054587" w:rsidRDefault="00911425" w:rsidP="00054587">
            <w:pPr>
              <w:pStyle w:val="Tabletext"/>
              <w:rPr>
                <w:rFonts w:cs="Arial"/>
                <w:sz w:val="20"/>
              </w:rPr>
            </w:pPr>
            <w:r w:rsidRPr="00054587">
              <w:rPr>
                <w:rFonts w:cs="Arial"/>
                <w:sz w:val="20"/>
              </w:rPr>
              <w:t>People with FASD may require support at any point in their lives to help them cope with the challenges that the condition may present.</w:t>
            </w:r>
          </w:p>
        </w:tc>
        <w:tc>
          <w:tcPr>
            <w:tcW w:w="3134" w:type="dxa"/>
          </w:tcPr>
          <w:p w14:paraId="46958A54" w14:textId="77777777" w:rsidR="00911425" w:rsidRPr="00054587" w:rsidRDefault="00911425" w:rsidP="00054587">
            <w:pPr>
              <w:pStyle w:val="Tabletext"/>
              <w:rPr>
                <w:rFonts w:cs="Arial"/>
                <w:sz w:val="20"/>
              </w:rPr>
            </w:pPr>
            <w:r w:rsidRPr="00054587">
              <w:rPr>
                <w:rFonts w:cs="Arial"/>
                <w:sz w:val="20"/>
              </w:rPr>
              <w:t xml:space="preserve">There is a distinct lack of statutory support being delivered for those affected by FASD. As the SIGN guidelines point out, a lack of intervention and support will mean these individuals are more likely to perform poorly in education, develop mental health problems, and become addicted to drugs and alcohol. A failure to intervene will lead to negative outcomes specifically for those living with FASD, but also for society more generally. </w:t>
            </w:r>
            <w:r w:rsidRPr="00054587">
              <w:rPr>
                <w:rFonts w:cs="Arial"/>
                <w:sz w:val="20"/>
              </w:rPr>
              <w:lastRenderedPageBreak/>
              <w:t>Therefore, the state has a duty to deliver support services which help those with FASD to prosper and avert these social issues</w:t>
            </w:r>
          </w:p>
        </w:tc>
        <w:tc>
          <w:tcPr>
            <w:tcW w:w="3134" w:type="dxa"/>
          </w:tcPr>
          <w:p w14:paraId="71E89ABE" w14:textId="77777777" w:rsidR="00911425" w:rsidRPr="00054587" w:rsidRDefault="00911425" w:rsidP="00054587">
            <w:pPr>
              <w:pStyle w:val="Tabletext"/>
              <w:rPr>
                <w:rStyle w:val="Hyperlink"/>
                <w:sz w:val="20"/>
              </w:rPr>
            </w:pPr>
            <w:r w:rsidRPr="00054587">
              <w:rPr>
                <w:rFonts w:cs="Arial"/>
                <w:sz w:val="20"/>
              </w:rPr>
              <w:lastRenderedPageBreak/>
              <w:t xml:space="preserve">In June 2019, Adoption UK in Scotland launched its FASD Hub, funded by Scottish Government. The new service provides information, support and training to those parents and carers of children and young people with FASD, and professionals working with these families. </w:t>
            </w:r>
            <w:hyperlink r:id="rId99" w:history="1">
              <w:r w:rsidRPr="00054587">
                <w:rPr>
                  <w:rStyle w:val="Hyperlink"/>
                  <w:sz w:val="20"/>
                </w:rPr>
                <w:t>https://www.adoptionuk.org/fasd-hub-scotland</w:t>
              </w:r>
            </w:hyperlink>
            <w:r w:rsidRPr="00054587">
              <w:rPr>
                <w:rStyle w:val="Hyperlink"/>
                <w:sz w:val="20"/>
              </w:rPr>
              <w:t xml:space="preserve"> </w:t>
            </w:r>
          </w:p>
          <w:p w14:paraId="03857040" w14:textId="77777777" w:rsidR="00911425" w:rsidRPr="00054587" w:rsidRDefault="00911425" w:rsidP="00054587">
            <w:pPr>
              <w:pStyle w:val="Tabletext"/>
              <w:rPr>
                <w:rStyle w:val="Hyperlink"/>
                <w:sz w:val="20"/>
              </w:rPr>
            </w:pPr>
            <w:r w:rsidRPr="00054587">
              <w:rPr>
                <w:rFonts w:cs="Arial"/>
                <w:sz w:val="20"/>
              </w:rPr>
              <w:t xml:space="preserve">The UK has the fourth highest level of prenatal alcohol use in </w:t>
            </w:r>
            <w:r w:rsidRPr="00054587">
              <w:rPr>
                <w:rFonts w:cs="Arial"/>
                <w:sz w:val="20"/>
              </w:rPr>
              <w:lastRenderedPageBreak/>
              <w:t xml:space="preserve">the world and a 2018 UK based study showed up to 17% of children screened had symptoms consistent with FASD. </w:t>
            </w:r>
            <w:hyperlink r:id="rId100" w:history="1">
              <w:r w:rsidRPr="00054587">
                <w:rPr>
                  <w:rStyle w:val="Hyperlink"/>
                  <w:sz w:val="20"/>
                </w:rPr>
                <w:t>https://www.bristol.ac.uk/news/2018/november/first-uk-prevalence-estimate-fasd.html</w:t>
              </w:r>
            </w:hyperlink>
            <w:r w:rsidRPr="00054587">
              <w:rPr>
                <w:rStyle w:val="Hyperlink"/>
                <w:sz w:val="20"/>
              </w:rPr>
              <w:t xml:space="preserve"> </w:t>
            </w:r>
          </w:p>
          <w:p w14:paraId="312FF93A" w14:textId="77777777" w:rsidR="00911425" w:rsidRPr="00054587" w:rsidRDefault="00911425" w:rsidP="00054587">
            <w:pPr>
              <w:pStyle w:val="Tabletext"/>
              <w:rPr>
                <w:rFonts w:cs="Arial"/>
                <w:sz w:val="20"/>
              </w:rPr>
            </w:pPr>
            <w:r w:rsidRPr="00054587">
              <w:rPr>
                <w:rFonts w:cs="Arial"/>
                <w:sz w:val="20"/>
              </w:rPr>
              <w:t xml:space="preserve">The lifetime cost for one individual with Foetal Alcohol Syndrome (FAS) in 2002 was estimated to be $2 million. This is an average for people with FAS and does not include data on people with other FASD diagnoses. People with severe problems, such as profound intellectual disability, have much higher costs. </w:t>
            </w:r>
            <w:hyperlink r:id="rId101" w:history="1">
              <w:r w:rsidRPr="00054587">
                <w:rPr>
                  <w:rStyle w:val="Hyperlink"/>
                  <w:sz w:val="20"/>
                </w:rPr>
                <w:t>https://www.cdc.gov/ncbddd/fasd/data.html</w:t>
              </w:r>
            </w:hyperlink>
          </w:p>
        </w:tc>
      </w:tr>
      <w:tr w:rsidR="00911425" w:rsidRPr="00CF7546" w14:paraId="20DC2295" w14:textId="77777777" w:rsidTr="00911425">
        <w:trPr>
          <w:trHeight w:val="282"/>
        </w:trPr>
        <w:tc>
          <w:tcPr>
            <w:tcW w:w="710" w:type="dxa"/>
          </w:tcPr>
          <w:p w14:paraId="75E17519" w14:textId="77777777" w:rsidR="00911425" w:rsidRPr="000503DB" w:rsidRDefault="00911425" w:rsidP="00FC17A1">
            <w:pPr>
              <w:pStyle w:val="TableText1"/>
              <w:numPr>
                <w:ilvl w:val="0"/>
                <w:numId w:val="25"/>
              </w:numPr>
              <w:ind w:left="0" w:firstLine="0"/>
              <w:rPr>
                <w:sz w:val="20"/>
              </w:rPr>
            </w:pPr>
          </w:p>
        </w:tc>
        <w:tc>
          <w:tcPr>
            <w:tcW w:w="1422" w:type="dxa"/>
          </w:tcPr>
          <w:p w14:paraId="65562D2D" w14:textId="77777777" w:rsidR="00911425" w:rsidRPr="00054587" w:rsidRDefault="00911425" w:rsidP="00054587">
            <w:pPr>
              <w:pStyle w:val="Tabletext"/>
              <w:rPr>
                <w:sz w:val="20"/>
              </w:rPr>
            </w:pPr>
            <w:r w:rsidRPr="00054587">
              <w:rPr>
                <w:sz w:val="20"/>
              </w:rPr>
              <w:t>British Medical Association</w:t>
            </w:r>
          </w:p>
        </w:tc>
        <w:tc>
          <w:tcPr>
            <w:tcW w:w="3134" w:type="dxa"/>
          </w:tcPr>
          <w:p w14:paraId="7B05A233" w14:textId="77777777" w:rsidR="00911425" w:rsidRPr="00054587" w:rsidRDefault="00911425" w:rsidP="00054587">
            <w:pPr>
              <w:pStyle w:val="Tabletext"/>
              <w:rPr>
                <w:sz w:val="20"/>
              </w:rPr>
            </w:pPr>
            <w:r w:rsidRPr="00054587">
              <w:rPr>
                <w:sz w:val="20"/>
              </w:rPr>
              <w:t xml:space="preserve">A framework for the clinical management of individuals affected by the range of FASDs should be developed and adequately resourced throughout the UK. </w:t>
            </w:r>
          </w:p>
        </w:tc>
        <w:tc>
          <w:tcPr>
            <w:tcW w:w="3134" w:type="dxa"/>
          </w:tcPr>
          <w:p w14:paraId="222C6F72" w14:textId="77777777" w:rsidR="00911425" w:rsidRPr="00054587" w:rsidRDefault="00911425" w:rsidP="00054587">
            <w:pPr>
              <w:pStyle w:val="Tabletext"/>
              <w:rPr>
                <w:sz w:val="20"/>
              </w:rPr>
            </w:pPr>
            <w:r w:rsidRPr="00054587">
              <w:rPr>
                <w:sz w:val="20"/>
              </w:rPr>
              <w:t xml:space="preserve">Effective clinical management requires the implementation of postnatal interventions and the cooperation between a wide range of healthcare professionals. </w:t>
            </w:r>
          </w:p>
          <w:p w14:paraId="1DBC3811" w14:textId="77777777" w:rsidR="00911425" w:rsidRPr="00054587" w:rsidRDefault="00911425" w:rsidP="00054587">
            <w:pPr>
              <w:pStyle w:val="Tabletext"/>
              <w:rPr>
                <w:sz w:val="20"/>
              </w:rPr>
            </w:pPr>
          </w:p>
          <w:p w14:paraId="58BF9ADF" w14:textId="77777777" w:rsidR="00911425" w:rsidRPr="00054587" w:rsidRDefault="00911425" w:rsidP="00054587">
            <w:pPr>
              <w:pStyle w:val="Tabletext"/>
              <w:rPr>
                <w:sz w:val="20"/>
              </w:rPr>
            </w:pPr>
            <w:r w:rsidRPr="00054587">
              <w:rPr>
                <w:sz w:val="20"/>
              </w:rPr>
              <w:t xml:space="preserve">The lack of a framework currently is a barrier to this. </w:t>
            </w:r>
          </w:p>
        </w:tc>
        <w:tc>
          <w:tcPr>
            <w:tcW w:w="3134" w:type="dxa"/>
          </w:tcPr>
          <w:p w14:paraId="49A54DC7" w14:textId="77777777" w:rsidR="00911425" w:rsidRPr="00054587" w:rsidRDefault="00911425" w:rsidP="00054587">
            <w:pPr>
              <w:pStyle w:val="Tabletext"/>
              <w:rPr>
                <w:sz w:val="20"/>
              </w:rPr>
            </w:pPr>
            <w:r w:rsidRPr="00054587">
              <w:rPr>
                <w:sz w:val="20"/>
              </w:rPr>
              <w:t xml:space="preserve">There are no frameworks for the clinical management of FASD in the UK – and research is limited. </w:t>
            </w:r>
          </w:p>
        </w:tc>
        <w:tc>
          <w:tcPr>
            <w:tcW w:w="3134" w:type="dxa"/>
          </w:tcPr>
          <w:p w14:paraId="65A5B34B" w14:textId="77777777" w:rsidR="00911425" w:rsidRPr="00054587" w:rsidRDefault="00911425" w:rsidP="00054587">
            <w:pPr>
              <w:pStyle w:val="Tabletext"/>
              <w:rPr>
                <w:sz w:val="20"/>
              </w:rPr>
            </w:pPr>
            <w:r w:rsidRPr="00054587">
              <w:rPr>
                <w:sz w:val="20"/>
              </w:rPr>
              <w:t xml:space="preserve">Please see the BMA’s 2007 report, updated in February 2016 on </w:t>
            </w:r>
            <w:hyperlink r:id="rId102" w:history="1">
              <w:r w:rsidRPr="00054587">
                <w:rPr>
                  <w:rStyle w:val="Hyperlink"/>
                  <w:sz w:val="20"/>
                </w:rPr>
                <w:t xml:space="preserve">Alcohol and pregnancy: preventing and managing </w:t>
              </w:r>
              <w:proofErr w:type="spellStart"/>
              <w:r w:rsidRPr="00054587">
                <w:rPr>
                  <w:rStyle w:val="Hyperlink"/>
                  <w:sz w:val="20"/>
                </w:rPr>
                <w:t>fetal</w:t>
              </w:r>
              <w:proofErr w:type="spellEnd"/>
              <w:r w:rsidRPr="00054587">
                <w:rPr>
                  <w:rStyle w:val="Hyperlink"/>
                  <w:sz w:val="20"/>
                </w:rPr>
                <w:t xml:space="preserve"> alcohol spectrum disorders</w:t>
              </w:r>
            </w:hyperlink>
            <w:r w:rsidRPr="00054587">
              <w:rPr>
                <w:rStyle w:val="Hyperlink"/>
                <w:sz w:val="20"/>
              </w:rPr>
              <w:t>.</w:t>
            </w:r>
          </w:p>
        </w:tc>
      </w:tr>
      <w:tr w:rsidR="00911425" w:rsidRPr="009C13C0" w14:paraId="5E4CDABF" w14:textId="77777777" w:rsidTr="00911425">
        <w:trPr>
          <w:trHeight w:val="282"/>
        </w:trPr>
        <w:tc>
          <w:tcPr>
            <w:tcW w:w="710" w:type="dxa"/>
          </w:tcPr>
          <w:p w14:paraId="38277BE8" w14:textId="77777777" w:rsidR="00911425" w:rsidRPr="000503DB" w:rsidRDefault="00911425" w:rsidP="00FC17A1">
            <w:pPr>
              <w:pStyle w:val="TableText1"/>
              <w:numPr>
                <w:ilvl w:val="0"/>
                <w:numId w:val="25"/>
              </w:numPr>
              <w:ind w:left="0" w:firstLine="0"/>
              <w:rPr>
                <w:sz w:val="20"/>
              </w:rPr>
            </w:pPr>
          </w:p>
        </w:tc>
        <w:tc>
          <w:tcPr>
            <w:tcW w:w="1422" w:type="dxa"/>
          </w:tcPr>
          <w:p w14:paraId="5DC93B96" w14:textId="77777777" w:rsidR="00911425" w:rsidRPr="00054587" w:rsidRDefault="00911425" w:rsidP="00054587">
            <w:pPr>
              <w:pStyle w:val="Tabletext"/>
              <w:rPr>
                <w:sz w:val="20"/>
              </w:rPr>
            </w:pPr>
            <w:proofErr w:type="spellStart"/>
            <w:r w:rsidRPr="00054587">
              <w:rPr>
                <w:sz w:val="20"/>
              </w:rPr>
              <w:t>CoramBAAF</w:t>
            </w:r>
            <w:proofErr w:type="spellEnd"/>
          </w:p>
        </w:tc>
        <w:tc>
          <w:tcPr>
            <w:tcW w:w="3134" w:type="dxa"/>
          </w:tcPr>
          <w:p w14:paraId="21F9B66A" w14:textId="77777777" w:rsidR="00911425" w:rsidRPr="00054587" w:rsidRDefault="00911425" w:rsidP="00054587">
            <w:pPr>
              <w:pStyle w:val="Tabletext"/>
              <w:rPr>
                <w:rFonts w:cs="Arial"/>
                <w:sz w:val="20"/>
              </w:rPr>
            </w:pPr>
            <w:r w:rsidRPr="00054587">
              <w:rPr>
                <w:rFonts w:cs="Arial"/>
                <w:sz w:val="20"/>
              </w:rPr>
              <w:t xml:space="preserve">Children /YP / adults with FASD and their parents and carers </w:t>
            </w:r>
            <w:proofErr w:type="gramStart"/>
            <w:r w:rsidRPr="00054587">
              <w:rPr>
                <w:rFonts w:cs="Arial"/>
                <w:sz w:val="20"/>
              </w:rPr>
              <w:t xml:space="preserve">are </w:t>
            </w:r>
            <w:r w:rsidRPr="00054587">
              <w:rPr>
                <w:rFonts w:cs="Arial"/>
                <w:sz w:val="20"/>
              </w:rPr>
              <w:lastRenderedPageBreak/>
              <w:t>able to</w:t>
            </w:r>
            <w:proofErr w:type="gramEnd"/>
            <w:r w:rsidRPr="00054587">
              <w:rPr>
                <w:rFonts w:cs="Arial"/>
                <w:sz w:val="20"/>
              </w:rPr>
              <w:t xml:space="preserve"> access appropriate support and interventions.</w:t>
            </w:r>
          </w:p>
        </w:tc>
        <w:tc>
          <w:tcPr>
            <w:tcW w:w="3134" w:type="dxa"/>
          </w:tcPr>
          <w:p w14:paraId="03D7CFC9" w14:textId="77777777" w:rsidR="00911425" w:rsidRPr="00054587" w:rsidRDefault="00911425" w:rsidP="00054587">
            <w:pPr>
              <w:pStyle w:val="Tabletext"/>
              <w:rPr>
                <w:rFonts w:cs="Arial"/>
                <w:sz w:val="20"/>
              </w:rPr>
            </w:pPr>
            <w:r w:rsidRPr="00054587">
              <w:rPr>
                <w:rFonts w:cs="Arial"/>
                <w:sz w:val="20"/>
              </w:rPr>
              <w:lastRenderedPageBreak/>
              <w:t xml:space="preserve">To improve outcomes in areas of physical and mental health, </w:t>
            </w:r>
            <w:r w:rsidRPr="00054587">
              <w:rPr>
                <w:rFonts w:cs="Arial"/>
                <w:sz w:val="20"/>
              </w:rPr>
              <w:lastRenderedPageBreak/>
              <w:t>education, social inclusion and equality.</w:t>
            </w:r>
          </w:p>
        </w:tc>
        <w:tc>
          <w:tcPr>
            <w:tcW w:w="3134" w:type="dxa"/>
          </w:tcPr>
          <w:p w14:paraId="094B0C3E" w14:textId="77777777" w:rsidR="00911425" w:rsidRPr="00054587" w:rsidRDefault="00911425" w:rsidP="00054587">
            <w:pPr>
              <w:pStyle w:val="Tabletext"/>
              <w:rPr>
                <w:rFonts w:cs="Arial"/>
                <w:sz w:val="20"/>
              </w:rPr>
            </w:pPr>
          </w:p>
        </w:tc>
        <w:tc>
          <w:tcPr>
            <w:tcW w:w="3134" w:type="dxa"/>
          </w:tcPr>
          <w:p w14:paraId="1F215F2C" w14:textId="77777777" w:rsidR="00911425" w:rsidRPr="00054587" w:rsidRDefault="00911425" w:rsidP="00054587">
            <w:pPr>
              <w:pStyle w:val="Tabletext"/>
              <w:rPr>
                <w:rFonts w:cs="Arial"/>
                <w:sz w:val="20"/>
              </w:rPr>
            </w:pPr>
          </w:p>
        </w:tc>
      </w:tr>
      <w:tr w:rsidR="00911425" w:rsidRPr="009C13C0" w14:paraId="24B90714" w14:textId="77777777" w:rsidTr="00911425">
        <w:trPr>
          <w:trHeight w:val="282"/>
        </w:trPr>
        <w:tc>
          <w:tcPr>
            <w:tcW w:w="710" w:type="dxa"/>
          </w:tcPr>
          <w:p w14:paraId="4570C154" w14:textId="77777777" w:rsidR="00911425" w:rsidRPr="000503DB" w:rsidRDefault="00911425" w:rsidP="00FC17A1">
            <w:pPr>
              <w:pStyle w:val="TableText1"/>
              <w:numPr>
                <w:ilvl w:val="0"/>
                <w:numId w:val="25"/>
              </w:numPr>
              <w:ind w:left="0" w:firstLine="0"/>
              <w:rPr>
                <w:sz w:val="20"/>
              </w:rPr>
            </w:pPr>
          </w:p>
        </w:tc>
        <w:tc>
          <w:tcPr>
            <w:tcW w:w="1422" w:type="dxa"/>
          </w:tcPr>
          <w:p w14:paraId="11B59B98" w14:textId="77777777" w:rsidR="00911425" w:rsidRPr="00054587" w:rsidRDefault="00911425" w:rsidP="00054587">
            <w:pPr>
              <w:pStyle w:val="Tabletext"/>
              <w:rPr>
                <w:sz w:val="20"/>
              </w:rPr>
            </w:pPr>
            <w:r w:rsidRPr="00054587">
              <w:rPr>
                <w:sz w:val="20"/>
              </w:rPr>
              <w:t>East Herts and Area FASD Support Network</w:t>
            </w:r>
          </w:p>
        </w:tc>
        <w:tc>
          <w:tcPr>
            <w:tcW w:w="3134" w:type="dxa"/>
          </w:tcPr>
          <w:p w14:paraId="6DAF0AF8" w14:textId="77777777" w:rsidR="00911425" w:rsidRPr="00054587" w:rsidRDefault="00911425" w:rsidP="00054587">
            <w:pPr>
              <w:pStyle w:val="Tabletext"/>
              <w:rPr>
                <w:sz w:val="20"/>
              </w:rPr>
            </w:pPr>
            <w:r w:rsidRPr="00054587">
              <w:rPr>
                <w:sz w:val="20"/>
              </w:rPr>
              <w:t>Put the H into EHCP</w:t>
            </w:r>
          </w:p>
          <w:p w14:paraId="6F44B85D" w14:textId="77777777" w:rsidR="00911425" w:rsidRPr="00054587" w:rsidRDefault="00911425" w:rsidP="00054587">
            <w:pPr>
              <w:pStyle w:val="Tabletext"/>
              <w:rPr>
                <w:sz w:val="20"/>
              </w:rPr>
            </w:pPr>
            <w:r w:rsidRPr="00054587">
              <w:rPr>
                <w:sz w:val="20"/>
              </w:rPr>
              <w:t>(Education and Healthcare Plan)</w:t>
            </w:r>
          </w:p>
          <w:p w14:paraId="3A61B3C2" w14:textId="77777777" w:rsidR="00911425" w:rsidRPr="00054587" w:rsidRDefault="00911425" w:rsidP="00054587">
            <w:pPr>
              <w:pStyle w:val="Tabletext"/>
              <w:rPr>
                <w:rFonts w:cs="Arial"/>
                <w:sz w:val="20"/>
              </w:rPr>
            </w:pPr>
          </w:p>
        </w:tc>
        <w:tc>
          <w:tcPr>
            <w:tcW w:w="3134" w:type="dxa"/>
          </w:tcPr>
          <w:p w14:paraId="5139E993" w14:textId="77777777" w:rsidR="00911425" w:rsidRPr="00054587" w:rsidRDefault="00911425" w:rsidP="00054587">
            <w:pPr>
              <w:pStyle w:val="Tabletext"/>
              <w:rPr>
                <w:sz w:val="20"/>
              </w:rPr>
            </w:pPr>
            <w:r w:rsidRPr="00054587">
              <w:rPr>
                <w:sz w:val="20"/>
              </w:rPr>
              <w:t>EHCPs run until a child has reached the age of 25, they are supposed to bridge the gap between childhood and adulthood. They are supposed to ensure that both health and education need are being met. Health needs are rarely included in an EHCP, meaning that health related aspects enabling access to education are often ignored. This can particularly impact the mental health of young people with FASD, impacting their ability to learn.</w:t>
            </w:r>
          </w:p>
          <w:p w14:paraId="35C28CE9" w14:textId="77777777" w:rsidR="00911425" w:rsidRPr="00054587" w:rsidRDefault="00911425" w:rsidP="00054587">
            <w:pPr>
              <w:pStyle w:val="Tabletext"/>
              <w:rPr>
                <w:rFonts w:cs="Arial"/>
                <w:sz w:val="20"/>
              </w:rPr>
            </w:pPr>
          </w:p>
        </w:tc>
        <w:tc>
          <w:tcPr>
            <w:tcW w:w="3134" w:type="dxa"/>
          </w:tcPr>
          <w:p w14:paraId="03A49EB0" w14:textId="77777777" w:rsidR="00911425" w:rsidRPr="00054587" w:rsidRDefault="00911425" w:rsidP="00054587">
            <w:pPr>
              <w:pStyle w:val="Tabletext"/>
              <w:rPr>
                <w:rFonts w:cs="Arial"/>
                <w:sz w:val="20"/>
              </w:rPr>
            </w:pPr>
            <w:r w:rsidRPr="00054587">
              <w:rPr>
                <w:rFonts w:cs="Arial"/>
                <w:sz w:val="20"/>
              </w:rPr>
              <w:t>Paediatricians managing care are not given the time necessary to input into the drafting of EHCPs. Educational psychologists are not, for the most part, trained in FASD. SENCOs do not understand the condition and are unable to obtain information from doctors about it. Therapists working in schools such as Occupational or Speech and Language Therapists need training in FASD.</w:t>
            </w:r>
          </w:p>
        </w:tc>
        <w:tc>
          <w:tcPr>
            <w:tcW w:w="3134" w:type="dxa"/>
          </w:tcPr>
          <w:p w14:paraId="5D6889D2" w14:textId="77777777" w:rsidR="00911425" w:rsidRPr="00054587" w:rsidRDefault="00911425" w:rsidP="00054587">
            <w:pPr>
              <w:pStyle w:val="Tabletext"/>
              <w:rPr>
                <w:sz w:val="20"/>
              </w:rPr>
            </w:pPr>
            <w:r w:rsidRPr="00054587">
              <w:rPr>
                <w:sz w:val="20"/>
              </w:rPr>
              <w:t>Identified as a priority by stakeholders, members of the East Herts and Area FASD Support Network, at a meeting held on September 21, 2019 to discuss this submission. Also drawn from the experiences of group members in drawing up EHCPs for their children with schools.</w:t>
            </w:r>
          </w:p>
          <w:p w14:paraId="0E7C2CDC" w14:textId="77777777" w:rsidR="00911425" w:rsidRPr="00054587" w:rsidRDefault="00911425" w:rsidP="00054587">
            <w:pPr>
              <w:pStyle w:val="Tabletext"/>
              <w:rPr>
                <w:sz w:val="20"/>
              </w:rPr>
            </w:pPr>
          </w:p>
          <w:p w14:paraId="4CD1B928" w14:textId="77777777" w:rsidR="00911425" w:rsidRPr="00054587" w:rsidRDefault="00911425" w:rsidP="00054587">
            <w:pPr>
              <w:pStyle w:val="Tabletext"/>
              <w:rPr>
                <w:sz w:val="20"/>
              </w:rPr>
            </w:pPr>
            <w:r w:rsidRPr="00054587">
              <w:rPr>
                <w:sz w:val="20"/>
              </w:rPr>
              <w:t xml:space="preserve">Also from the FASD UK Alliance Survey that can be found at: </w:t>
            </w:r>
            <w:hyperlink r:id="rId103" w:history="1">
              <w:r w:rsidRPr="00054587">
                <w:rPr>
                  <w:rStyle w:val="Hyperlink"/>
                  <w:sz w:val="20"/>
                </w:rPr>
                <w:t>https://tinyurl.com/FASDUKAlliance-5Areas4NICE</w:t>
              </w:r>
            </w:hyperlink>
          </w:p>
        </w:tc>
      </w:tr>
      <w:tr w:rsidR="00911425" w:rsidRPr="009C13C0" w14:paraId="0618B04F" w14:textId="77777777" w:rsidTr="00911425">
        <w:trPr>
          <w:trHeight w:val="282"/>
        </w:trPr>
        <w:tc>
          <w:tcPr>
            <w:tcW w:w="710" w:type="dxa"/>
          </w:tcPr>
          <w:p w14:paraId="6951520B" w14:textId="77777777" w:rsidR="00911425" w:rsidRPr="000503DB" w:rsidRDefault="00911425" w:rsidP="00FC17A1">
            <w:pPr>
              <w:pStyle w:val="TableText1"/>
              <w:numPr>
                <w:ilvl w:val="0"/>
                <w:numId w:val="25"/>
              </w:numPr>
              <w:ind w:left="0" w:firstLine="0"/>
              <w:rPr>
                <w:sz w:val="20"/>
              </w:rPr>
            </w:pPr>
          </w:p>
        </w:tc>
        <w:tc>
          <w:tcPr>
            <w:tcW w:w="1422" w:type="dxa"/>
          </w:tcPr>
          <w:p w14:paraId="6FC570A5" w14:textId="77777777" w:rsidR="00911425" w:rsidRPr="0006732D" w:rsidRDefault="00911425" w:rsidP="0006732D">
            <w:pPr>
              <w:pStyle w:val="Tabletext"/>
              <w:rPr>
                <w:rStyle w:val="Hyperlink"/>
                <w:color w:val="auto"/>
                <w:sz w:val="20"/>
                <w:u w:val="none"/>
              </w:rPr>
            </w:pPr>
            <w:r w:rsidRPr="0006732D">
              <w:rPr>
                <w:rStyle w:val="Hyperlink"/>
                <w:color w:val="auto"/>
                <w:sz w:val="20"/>
                <w:u w:val="none"/>
              </w:rPr>
              <w:t>Evelina London Community Services</w:t>
            </w:r>
          </w:p>
        </w:tc>
        <w:tc>
          <w:tcPr>
            <w:tcW w:w="3134" w:type="dxa"/>
          </w:tcPr>
          <w:p w14:paraId="604E798C" w14:textId="77777777" w:rsidR="00911425" w:rsidRPr="0006732D" w:rsidRDefault="00911425" w:rsidP="0006732D">
            <w:pPr>
              <w:pStyle w:val="Tabletext"/>
              <w:rPr>
                <w:rStyle w:val="Hyperlink"/>
                <w:color w:val="auto"/>
                <w:sz w:val="20"/>
                <w:u w:val="none"/>
              </w:rPr>
            </w:pPr>
            <w:r w:rsidRPr="0006732D">
              <w:rPr>
                <w:rStyle w:val="Hyperlink"/>
                <w:color w:val="auto"/>
                <w:sz w:val="20"/>
                <w:u w:val="none"/>
              </w:rPr>
              <w:t>Care pathways should be in place with clear evidence-based standards</w:t>
            </w:r>
          </w:p>
        </w:tc>
        <w:tc>
          <w:tcPr>
            <w:tcW w:w="3134" w:type="dxa"/>
          </w:tcPr>
          <w:p w14:paraId="3D99D9A9" w14:textId="77777777" w:rsidR="00911425" w:rsidRPr="0006732D" w:rsidRDefault="00911425" w:rsidP="0006732D">
            <w:pPr>
              <w:pStyle w:val="Tabletext"/>
              <w:rPr>
                <w:rStyle w:val="Hyperlink"/>
                <w:color w:val="auto"/>
                <w:sz w:val="20"/>
                <w:u w:val="none"/>
              </w:rPr>
            </w:pPr>
            <w:r w:rsidRPr="0006732D">
              <w:rPr>
                <w:rStyle w:val="Hyperlink"/>
                <w:color w:val="auto"/>
                <w:sz w:val="20"/>
                <w:u w:val="none"/>
              </w:rPr>
              <w:t xml:space="preserve">Given the scale of the estimated prevalence (up </w:t>
            </w:r>
            <w:proofErr w:type="spellStart"/>
            <w:r w:rsidRPr="0006732D">
              <w:rPr>
                <w:rStyle w:val="Hyperlink"/>
                <w:color w:val="auto"/>
                <w:sz w:val="20"/>
                <w:u w:val="none"/>
              </w:rPr>
              <w:t>tp</w:t>
            </w:r>
            <w:proofErr w:type="spellEnd"/>
            <w:r w:rsidRPr="0006732D">
              <w:rPr>
                <w:rStyle w:val="Hyperlink"/>
                <w:color w:val="auto"/>
                <w:sz w:val="20"/>
                <w:u w:val="none"/>
              </w:rPr>
              <w:t xml:space="preserve"> 17%), child health practitioners in primary, </w:t>
            </w:r>
            <w:proofErr w:type="gramStart"/>
            <w:r w:rsidRPr="0006732D">
              <w:rPr>
                <w:rStyle w:val="Hyperlink"/>
                <w:color w:val="auto"/>
                <w:sz w:val="20"/>
                <w:u w:val="none"/>
              </w:rPr>
              <w:t>secondary  and</w:t>
            </w:r>
            <w:proofErr w:type="gramEnd"/>
            <w:r w:rsidRPr="0006732D">
              <w:rPr>
                <w:rStyle w:val="Hyperlink"/>
                <w:color w:val="auto"/>
                <w:sz w:val="20"/>
                <w:u w:val="none"/>
              </w:rPr>
              <w:t xml:space="preserve"> tertiary care  should be aware of and be able to deliver an offer to this cohort in terms of evidence-based interventions and rights- based access to services.</w:t>
            </w:r>
          </w:p>
          <w:p w14:paraId="523FEE27" w14:textId="77777777" w:rsidR="00911425" w:rsidRPr="0006732D" w:rsidRDefault="00911425" w:rsidP="0006732D">
            <w:pPr>
              <w:pStyle w:val="Tabletext"/>
              <w:rPr>
                <w:rStyle w:val="Hyperlink"/>
                <w:color w:val="auto"/>
                <w:sz w:val="20"/>
                <w:u w:val="none"/>
              </w:rPr>
            </w:pPr>
          </w:p>
        </w:tc>
        <w:tc>
          <w:tcPr>
            <w:tcW w:w="3134" w:type="dxa"/>
          </w:tcPr>
          <w:p w14:paraId="79A02C20" w14:textId="77777777" w:rsidR="00911425" w:rsidRPr="0006732D" w:rsidRDefault="00911425" w:rsidP="0006732D">
            <w:pPr>
              <w:pStyle w:val="Tabletext"/>
              <w:rPr>
                <w:rStyle w:val="Hyperlink"/>
                <w:color w:val="auto"/>
                <w:sz w:val="20"/>
                <w:u w:val="none"/>
              </w:rPr>
            </w:pPr>
            <w:r w:rsidRPr="0006732D">
              <w:rPr>
                <w:rStyle w:val="Hyperlink"/>
                <w:color w:val="auto"/>
                <w:sz w:val="20"/>
                <w:u w:val="none"/>
              </w:rPr>
              <w:t>There is a gap in terms of management pathways for these children within the UK. Knowledge around specific therapeutic interventions which may optimise function and support outcomes should be clearly identified and provided.</w:t>
            </w:r>
          </w:p>
          <w:p w14:paraId="10C9BF4A" w14:textId="77777777" w:rsidR="00911425" w:rsidRPr="0006732D" w:rsidRDefault="00911425" w:rsidP="0006732D">
            <w:pPr>
              <w:pStyle w:val="Tabletext"/>
              <w:rPr>
                <w:rStyle w:val="Hyperlink"/>
                <w:color w:val="auto"/>
                <w:sz w:val="20"/>
                <w:u w:val="none"/>
              </w:rPr>
            </w:pPr>
          </w:p>
        </w:tc>
        <w:tc>
          <w:tcPr>
            <w:tcW w:w="3134" w:type="dxa"/>
          </w:tcPr>
          <w:p w14:paraId="26BC3082" w14:textId="77777777" w:rsidR="00911425" w:rsidRPr="0006732D" w:rsidRDefault="00911425" w:rsidP="0006732D">
            <w:pPr>
              <w:pStyle w:val="Tabletext"/>
              <w:rPr>
                <w:sz w:val="20"/>
                <w:lang w:eastAsia="en-GB"/>
              </w:rPr>
            </w:pPr>
            <w:r w:rsidRPr="0006732D">
              <w:rPr>
                <w:sz w:val="20"/>
              </w:rPr>
              <w:t>SIGN guideline 156 (2019)</w:t>
            </w:r>
          </w:p>
          <w:p w14:paraId="1C9DAEAA" w14:textId="77777777" w:rsidR="00911425" w:rsidRPr="0006732D" w:rsidRDefault="00EA3CB7" w:rsidP="0006732D">
            <w:pPr>
              <w:pStyle w:val="Tabletext"/>
              <w:rPr>
                <w:sz w:val="20"/>
              </w:rPr>
            </w:pPr>
            <w:hyperlink r:id="rId104" w:history="1">
              <w:r w:rsidR="00911425" w:rsidRPr="0006732D">
                <w:rPr>
                  <w:rStyle w:val="Hyperlink"/>
                  <w:sz w:val="20"/>
                </w:rPr>
                <w:t xml:space="preserve">Screening prevalence of </w:t>
              </w:r>
              <w:proofErr w:type="spellStart"/>
              <w:r w:rsidR="00911425" w:rsidRPr="0006732D">
                <w:rPr>
                  <w:rStyle w:val="Hyperlink"/>
                  <w:sz w:val="20"/>
                </w:rPr>
                <w:t>fetal</w:t>
              </w:r>
              <w:proofErr w:type="spellEnd"/>
              <w:r w:rsidR="00911425" w:rsidRPr="0006732D">
                <w:rPr>
                  <w:rStyle w:val="Hyperlink"/>
                  <w:sz w:val="20"/>
                </w:rPr>
                <w:t xml:space="preserve"> alcohol spectrum disorders in a region of the United Kingdom: a population-based birth-cohort stu</w:t>
              </w:r>
            </w:hyperlink>
            <w:hyperlink r:id="rId105" w:history="1">
              <w:r w:rsidR="00911425" w:rsidRPr="0006732D">
                <w:rPr>
                  <w:rStyle w:val="Hyperlink"/>
                  <w:sz w:val="20"/>
                </w:rPr>
                <w:t>dy</w:t>
              </w:r>
            </w:hyperlink>
            <w:r w:rsidR="00911425" w:rsidRPr="0006732D">
              <w:rPr>
                <w:sz w:val="20"/>
              </w:rPr>
              <w:t xml:space="preserve">  Preventive Medicine (2018) Cheryl </w:t>
            </w:r>
            <w:proofErr w:type="spellStart"/>
            <w:r w:rsidR="00911425" w:rsidRPr="0006732D">
              <w:rPr>
                <w:sz w:val="20"/>
              </w:rPr>
              <w:t>McQuire</w:t>
            </w:r>
            <w:proofErr w:type="spellEnd"/>
            <w:r w:rsidR="00911425" w:rsidRPr="0006732D">
              <w:rPr>
                <w:sz w:val="20"/>
              </w:rPr>
              <w:t xml:space="preserve">, Raja Mukherjee, Lisa Hurt, Andrea Higgins, Giles Greene, Daniel Farewell, Alison Kemp, </w:t>
            </w:r>
            <w:proofErr w:type="spellStart"/>
            <w:r w:rsidR="00911425" w:rsidRPr="0006732D">
              <w:rPr>
                <w:sz w:val="20"/>
              </w:rPr>
              <w:t>Shantini</w:t>
            </w:r>
            <w:proofErr w:type="spellEnd"/>
            <w:r w:rsidR="00911425" w:rsidRPr="0006732D">
              <w:rPr>
                <w:sz w:val="20"/>
              </w:rPr>
              <w:t xml:space="preserve"> </w:t>
            </w:r>
            <w:proofErr w:type="spellStart"/>
            <w:r w:rsidR="00911425" w:rsidRPr="0006732D">
              <w:rPr>
                <w:sz w:val="20"/>
              </w:rPr>
              <w:t>Paranjothy</w:t>
            </w:r>
            <w:proofErr w:type="spellEnd"/>
            <w:r w:rsidR="00911425" w:rsidRPr="0006732D">
              <w:rPr>
                <w:sz w:val="20"/>
              </w:rPr>
              <w:t>.</w:t>
            </w:r>
          </w:p>
          <w:p w14:paraId="68427584" w14:textId="77777777" w:rsidR="00911425" w:rsidRPr="009C13C0" w:rsidRDefault="00911425" w:rsidP="0006732D">
            <w:pPr>
              <w:pStyle w:val="Tabletext"/>
            </w:pPr>
            <w:r w:rsidRPr="0006732D">
              <w:rPr>
                <w:sz w:val="20"/>
              </w:rPr>
              <w:t>BPSU surveillance report- due after November 2019 for prevalence data</w:t>
            </w:r>
            <w:r w:rsidRPr="009C13C0">
              <w:t xml:space="preserve"> </w:t>
            </w:r>
          </w:p>
          <w:p w14:paraId="58A326E9" w14:textId="77777777" w:rsidR="00911425" w:rsidRPr="009C13C0" w:rsidRDefault="00911425" w:rsidP="00A224F0">
            <w:pPr>
              <w:rPr>
                <w:rFonts w:cs="Arial"/>
                <w:sz w:val="20"/>
              </w:rPr>
            </w:pPr>
          </w:p>
        </w:tc>
      </w:tr>
      <w:tr w:rsidR="00911425" w:rsidRPr="009C13C0" w14:paraId="01A17690" w14:textId="77777777" w:rsidTr="00911425">
        <w:trPr>
          <w:trHeight w:val="282"/>
        </w:trPr>
        <w:tc>
          <w:tcPr>
            <w:tcW w:w="710" w:type="dxa"/>
          </w:tcPr>
          <w:p w14:paraId="7C307D3E" w14:textId="77777777" w:rsidR="00911425" w:rsidRPr="000503DB" w:rsidRDefault="00911425" w:rsidP="00FC17A1">
            <w:pPr>
              <w:pStyle w:val="TableText1"/>
              <w:numPr>
                <w:ilvl w:val="0"/>
                <w:numId w:val="25"/>
              </w:numPr>
              <w:ind w:left="0" w:firstLine="0"/>
              <w:rPr>
                <w:sz w:val="20"/>
              </w:rPr>
            </w:pPr>
          </w:p>
        </w:tc>
        <w:tc>
          <w:tcPr>
            <w:tcW w:w="1422" w:type="dxa"/>
          </w:tcPr>
          <w:p w14:paraId="6B41BCB7" w14:textId="77777777" w:rsidR="00911425" w:rsidRPr="0030531C" w:rsidRDefault="00911425" w:rsidP="0030531C">
            <w:pPr>
              <w:pStyle w:val="Tabletext"/>
              <w:rPr>
                <w:sz w:val="20"/>
              </w:rPr>
            </w:pPr>
            <w:r w:rsidRPr="0030531C">
              <w:rPr>
                <w:sz w:val="20"/>
              </w:rPr>
              <w:t xml:space="preserve">FASD Network UK </w:t>
            </w:r>
          </w:p>
        </w:tc>
        <w:tc>
          <w:tcPr>
            <w:tcW w:w="3134" w:type="dxa"/>
          </w:tcPr>
          <w:p w14:paraId="457A3449" w14:textId="77777777" w:rsidR="00911425" w:rsidRPr="0030531C" w:rsidRDefault="00911425" w:rsidP="0030531C">
            <w:pPr>
              <w:pStyle w:val="Tabletext"/>
              <w:rPr>
                <w:rFonts w:cs="Arial"/>
                <w:sz w:val="20"/>
              </w:rPr>
            </w:pPr>
            <w:r w:rsidRPr="0030531C">
              <w:rPr>
                <w:rFonts w:cs="Arial"/>
                <w:sz w:val="20"/>
              </w:rPr>
              <w:t>Post diagnostic support pathways and systems that are multi-agency and FASD informed in their approach</w:t>
            </w:r>
          </w:p>
        </w:tc>
        <w:tc>
          <w:tcPr>
            <w:tcW w:w="3134" w:type="dxa"/>
          </w:tcPr>
          <w:p w14:paraId="7C34B626" w14:textId="77777777" w:rsidR="00911425" w:rsidRPr="0030531C" w:rsidRDefault="00911425" w:rsidP="0030531C">
            <w:pPr>
              <w:pStyle w:val="Tabletext"/>
              <w:rPr>
                <w:rFonts w:cs="Arial"/>
                <w:sz w:val="20"/>
              </w:rPr>
            </w:pPr>
            <w:r w:rsidRPr="0030531C">
              <w:rPr>
                <w:rFonts w:cs="Arial"/>
                <w:sz w:val="20"/>
              </w:rPr>
              <w:t xml:space="preserve">Significant numbers of families have been refused a diagnosis and were advised that this was due to there being no formal post diagnostic </w:t>
            </w:r>
            <w:proofErr w:type="gramStart"/>
            <w:r w:rsidRPr="0030531C">
              <w:rPr>
                <w:rFonts w:cs="Arial"/>
                <w:sz w:val="20"/>
              </w:rPr>
              <w:t>pathway</w:t>
            </w:r>
            <w:proofErr w:type="gramEnd"/>
            <w:r w:rsidRPr="0030531C">
              <w:rPr>
                <w:rFonts w:cs="Arial"/>
                <w:sz w:val="20"/>
              </w:rPr>
              <w:t xml:space="preserve"> so it was deemed unethical to diagnose.</w:t>
            </w:r>
          </w:p>
          <w:p w14:paraId="0D3CC3A6" w14:textId="77777777" w:rsidR="00911425" w:rsidRPr="0030531C" w:rsidRDefault="00911425" w:rsidP="0030531C">
            <w:pPr>
              <w:pStyle w:val="Tabletext"/>
              <w:rPr>
                <w:rFonts w:cs="Arial"/>
                <w:sz w:val="20"/>
              </w:rPr>
            </w:pPr>
            <w:r w:rsidRPr="0030531C">
              <w:rPr>
                <w:rFonts w:cs="Arial"/>
                <w:sz w:val="20"/>
              </w:rPr>
              <w:t xml:space="preserve">Many hundreds of my local families who are lucky enough to have been able to access a diagnosis through their local paediatrician (postcode lottery) do not get ongoing clinical support. They are often immediately signed off by the paediatrician. </w:t>
            </w:r>
          </w:p>
          <w:p w14:paraId="6F2A63E2" w14:textId="77777777" w:rsidR="00911425" w:rsidRPr="0030531C" w:rsidRDefault="00911425" w:rsidP="0030531C">
            <w:pPr>
              <w:pStyle w:val="Tabletext"/>
              <w:rPr>
                <w:rFonts w:cs="Arial"/>
                <w:sz w:val="20"/>
              </w:rPr>
            </w:pPr>
            <w:r w:rsidRPr="0030531C">
              <w:rPr>
                <w:rFonts w:cs="Arial"/>
                <w:sz w:val="20"/>
              </w:rPr>
              <w:t xml:space="preserve">Clinicians in the areas where there is local paediatric expertise will often signpost to FASD Network UK to provide information, support and services to families. As a voluntary sector organisation, we are not funded or commissioned in any way to provide this support but through self-funded means and peer efforts will provide a peer service to meet the needs of the family and work in a way that facilitates access to education, health and social care provision.  (There was a recent funding pot announced for </w:t>
            </w:r>
            <w:proofErr w:type="gramStart"/>
            <w:r w:rsidRPr="0030531C">
              <w:rPr>
                <w:rFonts w:cs="Arial"/>
                <w:sz w:val="20"/>
              </w:rPr>
              <w:t>FASD</w:t>
            </w:r>
            <w:proofErr w:type="gramEnd"/>
            <w:r w:rsidRPr="0030531C">
              <w:rPr>
                <w:rFonts w:cs="Arial"/>
                <w:sz w:val="20"/>
              </w:rPr>
              <w:t xml:space="preserve"> but we are ineligible for it despite being one </w:t>
            </w:r>
            <w:r w:rsidRPr="0030531C">
              <w:rPr>
                <w:rFonts w:cs="Arial"/>
                <w:sz w:val="20"/>
              </w:rPr>
              <w:lastRenderedPageBreak/>
              <w:t xml:space="preserve">of the largest organisations for FASD families. The criteria </w:t>
            </w:r>
            <w:proofErr w:type="gramStart"/>
            <w:r w:rsidRPr="0030531C">
              <w:rPr>
                <w:rFonts w:cs="Arial"/>
                <w:sz w:val="20"/>
              </w:rPr>
              <w:t>needs</w:t>
            </w:r>
            <w:proofErr w:type="gramEnd"/>
            <w:r w:rsidRPr="0030531C">
              <w:rPr>
                <w:rFonts w:cs="Arial"/>
                <w:sz w:val="20"/>
              </w:rPr>
              <w:t xml:space="preserve"> revisiting). </w:t>
            </w:r>
          </w:p>
          <w:p w14:paraId="4846D83A" w14:textId="77777777" w:rsidR="00911425" w:rsidRPr="0030531C" w:rsidRDefault="00911425" w:rsidP="0030531C">
            <w:pPr>
              <w:pStyle w:val="Tabletext"/>
              <w:rPr>
                <w:rFonts w:cs="Arial"/>
                <w:sz w:val="20"/>
              </w:rPr>
            </w:pPr>
            <w:r w:rsidRPr="0030531C">
              <w:rPr>
                <w:rFonts w:cs="Arial"/>
                <w:sz w:val="20"/>
              </w:rPr>
              <w:t xml:space="preserve">Most medications for conditions </w:t>
            </w:r>
            <w:proofErr w:type="gramStart"/>
            <w:r w:rsidRPr="0030531C">
              <w:rPr>
                <w:rFonts w:cs="Arial"/>
                <w:sz w:val="20"/>
              </w:rPr>
              <w:t>is</w:t>
            </w:r>
            <w:proofErr w:type="gramEnd"/>
            <w:r w:rsidRPr="0030531C">
              <w:rPr>
                <w:rFonts w:cs="Arial"/>
                <w:sz w:val="20"/>
              </w:rPr>
              <w:t xml:space="preserve"> via CAMHS oversight. We have families who cannot get medications for their children because they are not on the books of CAMHS and some of those medications can be as simple as melatonin to aid sleep which is a common issue for many with FASD.</w:t>
            </w:r>
          </w:p>
        </w:tc>
        <w:tc>
          <w:tcPr>
            <w:tcW w:w="3134" w:type="dxa"/>
          </w:tcPr>
          <w:p w14:paraId="60E1FE1D" w14:textId="77777777" w:rsidR="00911425" w:rsidRPr="0030531C" w:rsidRDefault="00911425" w:rsidP="0030531C">
            <w:pPr>
              <w:pStyle w:val="Tabletext"/>
              <w:rPr>
                <w:rFonts w:cs="Arial"/>
                <w:sz w:val="20"/>
              </w:rPr>
            </w:pPr>
            <w:r w:rsidRPr="0030531C">
              <w:rPr>
                <w:rFonts w:cs="Arial"/>
                <w:sz w:val="20"/>
              </w:rPr>
              <w:lastRenderedPageBreak/>
              <w:t>The postcode lottery for diagnosis and post diagnostic support and indeed support for those prenatally exposed but undiagnosed needs to be addressed.</w:t>
            </w:r>
          </w:p>
          <w:p w14:paraId="58DE7E98" w14:textId="77777777" w:rsidR="00911425" w:rsidRPr="0030531C" w:rsidRDefault="00911425" w:rsidP="0030531C">
            <w:pPr>
              <w:pStyle w:val="Tabletext"/>
              <w:rPr>
                <w:rFonts w:cs="Arial"/>
                <w:sz w:val="20"/>
              </w:rPr>
            </w:pPr>
            <w:r w:rsidRPr="0030531C">
              <w:rPr>
                <w:rFonts w:cs="Arial"/>
                <w:sz w:val="20"/>
              </w:rPr>
              <w:t xml:space="preserve">Over the past decade FASD Network UK has seen higher rates of caregiver stress and </w:t>
            </w:r>
            <w:proofErr w:type="gramStart"/>
            <w:r w:rsidRPr="0030531C">
              <w:rPr>
                <w:rFonts w:cs="Arial"/>
                <w:sz w:val="20"/>
              </w:rPr>
              <w:t>higher level</w:t>
            </w:r>
            <w:proofErr w:type="gramEnd"/>
            <w:r w:rsidRPr="0030531C">
              <w:rPr>
                <w:rFonts w:cs="Arial"/>
                <w:sz w:val="20"/>
              </w:rPr>
              <w:t xml:space="preserve"> service needs from those who have received no formal diagnosis and aftercare service compared to those who get a best practice though informal models of care. </w:t>
            </w:r>
          </w:p>
          <w:p w14:paraId="6AAB61CF" w14:textId="77777777" w:rsidR="00911425" w:rsidRPr="0030531C" w:rsidRDefault="00911425" w:rsidP="0030531C">
            <w:pPr>
              <w:pStyle w:val="Tabletext"/>
              <w:rPr>
                <w:rFonts w:cs="Arial"/>
                <w:sz w:val="20"/>
              </w:rPr>
            </w:pPr>
            <w:r w:rsidRPr="0030531C">
              <w:rPr>
                <w:rFonts w:cs="Arial"/>
                <w:sz w:val="20"/>
              </w:rPr>
              <w:t xml:space="preserve">When families access multi-agency assessments and support plans then both the child and the family have higher levels of resilience and a greater ability to advocate well for additional services. </w:t>
            </w:r>
          </w:p>
          <w:p w14:paraId="4BD4452C" w14:textId="77777777" w:rsidR="00911425" w:rsidRPr="0030531C" w:rsidRDefault="00911425" w:rsidP="0030531C">
            <w:pPr>
              <w:pStyle w:val="Tabletext"/>
              <w:rPr>
                <w:rFonts w:cs="Arial"/>
                <w:sz w:val="20"/>
              </w:rPr>
            </w:pPr>
          </w:p>
          <w:p w14:paraId="296E964E" w14:textId="77777777" w:rsidR="00911425" w:rsidRPr="0030531C" w:rsidRDefault="00911425" w:rsidP="0030531C">
            <w:pPr>
              <w:pStyle w:val="Tabletext"/>
              <w:rPr>
                <w:rFonts w:cs="Arial"/>
                <w:sz w:val="20"/>
              </w:rPr>
            </w:pPr>
            <w:r w:rsidRPr="0030531C">
              <w:rPr>
                <w:rFonts w:cs="Arial"/>
                <w:sz w:val="20"/>
              </w:rPr>
              <w:t>With correct early intervention and support, we see an increase in positive outcomes for those families in terms of progress in school, towards employment and in terms of mental health and wellbeing.</w:t>
            </w:r>
          </w:p>
          <w:p w14:paraId="128908B4" w14:textId="77777777" w:rsidR="00911425" w:rsidRPr="0030531C" w:rsidRDefault="00911425" w:rsidP="0030531C">
            <w:pPr>
              <w:pStyle w:val="Tabletext"/>
              <w:rPr>
                <w:rFonts w:cs="Arial"/>
                <w:sz w:val="20"/>
              </w:rPr>
            </w:pPr>
          </w:p>
          <w:p w14:paraId="2E1F971E" w14:textId="77777777" w:rsidR="00911425" w:rsidRPr="0030531C" w:rsidRDefault="00911425" w:rsidP="0030531C">
            <w:pPr>
              <w:pStyle w:val="Tabletext"/>
              <w:rPr>
                <w:rFonts w:cs="Arial"/>
                <w:sz w:val="20"/>
              </w:rPr>
            </w:pPr>
            <w:r w:rsidRPr="0030531C">
              <w:rPr>
                <w:rFonts w:cs="Arial"/>
                <w:sz w:val="20"/>
              </w:rPr>
              <w:t xml:space="preserve">Families would like an annual review by trained clinicians to </w:t>
            </w:r>
            <w:r w:rsidRPr="0030531C">
              <w:rPr>
                <w:rFonts w:cs="Arial"/>
                <w:sz w:val="20"/>
              </w:rPr>
              <w:lastRenderedPageBreak/>
              <w:t xml:space="preserve">ensure that the health and wellbeing is </w:t>
            </w:r>
            <w:proofErr w:type="gramStart"/>
            <w:r w:rsidRPr="0030531C">
              <w:rPr>
                <w:rFonts w:cs="Arial"/>
                <w:sz w:val="20"/>
              </w:rPr>
              <w:t>optimised</w:t>
            </w:r>
            <w:proofErr w:type="gramEnd"/>
            <w:r w:rsidRPr="0030531C">
              <w:rPr>
                <w:rFonts w:cs="Arial"/>
                <w:sz w:val="20"/>
              </w:rPr>
              <w:t xml:space="preserve"> and any potential new services may be considered and referrals made for emerging symptoms.</w:t>
            </w:r>
          </w:p>
        </w:tc>
        <w:tc>
          <w:tcPr>
            <w:tcW w:w="3134" w:type="dxa"/>
          </w:tcPr>
          <w:p w14:paraId="0CF51672" w14:textId="77777777" w:rsidR="00911425" w:rsidRPr="009C13C0" w:rsidRDefault="00EA3CB7" w:rsidP="00A224F0">
            <w:pPr>
              <w:pStyle w:val="Paragraphnonumbers"/>
              <w:spacing w:line="240" w:lineRule="auto"/>
              <w:rPr>
                <w:rFonts w:cs="Arial"/>
                <w:sz w:val="20"/>
                <w:szCs w:val="20"/>
              </w:rPr>
            </w:pPr>
            <w:hyperlink r:id="rId106" w:history="1">
              <w:r w:rsidR="00911425" w:rsidRPr="009C13C0">
                <w:rPr>
                  <w:rStyle w:val="Hyperlink"/>
                  <w:rFonts w:cs="Arial"/>
                  <w:sz w:val="20"/>
                  <w:szCs w:val="20"/>
                </w:rPr>
                <w:t>https://www.gov.uk/children-with-special-educational-needs/extra-SEN-help</w:t>
              </w:r>
            </w:hyperlink>
          </w:p>
          <w:p w14:paraId="316ABDE6" w14:textId="77777777" w:rsidR="00911425" w:rsidRPr="009C13C0" w:rsidRDefault="00EA3CB7" w:rsidP="00A224F0">
            <w:pPr>
              <w:pStyle w:val="Paragraphnonumbers"/>
              <w:spacing w:line="240" w:lineRule="auto"/>
              <w:rPr>
                <w:rFonts w:cs="Arial"/>
                <w:sz w:val="20"/>
                <w:szCs w:val="20"/>
              </w:rPr>
            </w:pPr>
            <w:hyperlink r:id="rId107" w:history="1">
              <w:r w:rsidR="00911425" w:rsidRPr="009C13C0">
                <w:rPr>
                  <w:rStyle w:val="Hyperlink"/>
                  <w:rFonts w:cs="Arial"/>
                  <w:sz w:val="20"/>
                  <w:szCs w:val="20"/>
                </w:rPr>
                <w:t>https://pathways.nice.org.uk/pathways/autism-spectrum-disorder</w:t>
              </w:r>
            </w:hyperlink>
          </w:p>
          <w:p w14:paraId="6703FA04" w14:textId="77777777" w:rsidR="00911425" w:rsidRPr="009C13C0" w:rsidRDefault="00EA3CB7" w:rsidP="00A224F0">
            <w:pPr>
              <w:pStyle w:val="Paragraphnonumbers"/>
              <w:spacing w:line="240" w:lineRule="auto"/>
              <w:rPr>
                <w:rFonts w:cs="Arial"/>
                <w:sz w:val="20"/>
                <w:szCs w:val="20"/>
              </w:rPr>
            </w:pPr>
            <w:hyperlink r:id="rId108" w:history="1">
              <w:r w:rsidR="00911425" w:rsidRPr="009C13C0">
                <w:rPr>
                  <w:rStyle w:val="Hyperlink"/>
                  <w:rFonts w:cs="Arial"/>
                  <w:sz w:val="20"/>
                  <w:szCs w:val="20"/>
                </w:rPr>
                <w:t>https://pathways.nice.org.uk/pathways/attention-deficit-hyperactivity-disorder</w:t>
              </w:r>
            </w:hyperlink>
          </w:p>
          <w:p w14:paraId="1E9B6703" w14:textId="77777777" w:rsidR="00911425" w:rsidRPr="009C13C0" w:rsidRDefault="00EA3CB7" w:rsidP="00A224F0">
            <w:pPr>
              <w:pStyle w:val="Paragraphnonumbers"/>
              <w:spacing w:line="240" w:lineRule="auto"/>
              <w:rPr>
                <w:rFonts w:cs="Arial"/>
                <w:sz w:val="20"/>
                <w:szCs w:val="20"/>
              </w:rPr>
            </w:pPr>
            <w:hyperlink r:id="rId109" w:history="1">
              <w:r w:rsidR="00911425" w:rsidRPr="009C13C0">
                <w:rPr>
                  <w:rStyle w:val="Hyperlink"/>
                  <w:rFonts w:cs="Arial"/>
                  <w:sz w:val="20"/>
                  <w:szCs w:val="20"/>
                </w:rPr>
                <w:t>https://pathways.nice.org.uk/pathways/antisocial-behaviour-and-conduct-disorders-in-children-and-young-people</w:t>
              </w:r>
            </w:hyperlink>
          </w:p>
          <w:p w14:paraId="4ACBA5B9" w14:textId="77777777" w:rsidR="00911425" w:rsidRPr="009C13C0" w:rsidRDefault="00EA3CB7" w:rsidP="00A224F0">
            <w:pPr>
              <w:pStyle w:val="TableText1"/>
              <w:rPr>
                <w:rFonts w:cs="Arial"/>
                <w:sz w:val="20"/>
                <w:szCs w:val="20"/>
              </w:rPr>
            </w:pPr>
            <w:hyperlink r:id="rId110" w:history="1">
              <w:r w:rsidR="00911425" w:rsidRPr="009C13C0">
                <w:rPr>
                  <w:rStyle w:val="Hyperlink"/>
                  <w:rFonts w:cs="Arial"/>
                  <w:sz w:val="20"/>
                  <w:szCs w:val="20"/>
                </w:rPr>
                <w:t>https://pathways.nice.org.uk/pathways/learning-disabilities-and-behaviour-that-challenges</w:t>
              </w:r>
            </w:hyperlink>
          </w:p>
        </w:tc>
      </w:tr>
      <w:tr w:rsidR="00911425" w:rsidRPr="00CF7546" w14:paraId="055FF8C4" w14:textId="77777777" w:rsidTr="00911425">
        <w:trPr>
          <w:trHeight w:val="282"/>
        </w:trPr>
        <w:tc>
          <w:tcPr>
            <w:tcW w:w="710" w:type="dxa"/>
          </w:tcPr>
          <w:p w14:paraId="2A4E2950" w14:textId="77777777" w:rsidR="00911425" w:rsidRPr="000503DB" w:rsidRDefault="00911425" w:rsidP="00FC17A1">
            <w:pPr>
              <w:pStyle w:val="TableText1"/>
              <w:numPr>
                <w:ilvl w:val="0"/>
                <w:numId w:val="25"/>
              </w:numPr>
              <w:ind w:left="0" w:firstLine="0"/>
              <w:rPr>
                <w:sz w:val="20"/>
              </w:rPr>
            </w:pPr>
          </w:p>
        </w:tc>
        <w:tc>
          <w:tcPr>
            <w:tcW w:w="1422" w:type="dxa"/>
          </w:tcPr>
          <w:p w14:paraId="1393A1FB" w14:textId="77777777" w:rsidR="00911425" w:rsidRPr="0030531C" w:rsidRDefault="00911425" w:rsidP="0030531C">
            <w:pPr>
              <w:pStyle w:val="Tabletext"/>
              <w:rPr>
                <w:sz w:val="20"/>
              </w:rPr>
            </w:pPr>
            <w:r w:rsidRPr="0030531C">
              <w:rPr>
                <w:sz w:val="20"/>
              </w:rPr>
              <w:t>Neurological Alliance</w:t>
            </w:r>
          </w:p>
        </w:tc>
        <w:tc>
          <w:tcPr>
            <w:tcW w:w="3134" w:type="dxa"/>
          </w:tcPr>
          <w:p w14:paraId="69C9A8C6" w14:textId="77777777" w:rsidR="00911425" w:rsidRPr="0030531C" w:rsidRDefault="00911425" w:rsidP="0030531C">
            <w:pPr>
              <w:pStyle w:val="Tabletext"/>
              <w:rPr>
                <w:sz w:val="20"/>
              </w:rPr>
            </w:pPr>
            <w:r w:rsidRPr="0030531C">
              <w:rPr>
                <w:sz w:val="20"/>
              </w:rPr>
              <w:t>Support for families with “Disabled Child”</w:t>
            </w:r>
          </w:p>
        </w:tc>
        <w:tc>
          <w:tcPr>
            <w:tcW w:w="3134" w:type="dxa"/>
          </w:tcPr>
          <w:p w14:paraId="785CB34E" w14:textId="77777777" w:rsidR="00911425" w:rsidRPr="0030531C" w:rsidRDefault="00911425" w:rsidP="0030531C">
            <w:pPr>
              <w:pStyle w:val="Tabletext"/>
              <w:rPr>
                <w:sz w:val="20"/>
              </w:rPr>
            </w:pPr>
            <w:r w:rsidRPr="0030531C">
              <w:rPr>
                <w:sz w:val="20"/>
              </w:rPr>
              <w:t>Many children with FASD will look normal but as such have a hidden disability. Without a diagnosis, other resources cannot be accessed. Criteria to access support needs to be made equitable.</w:t>
            </w:r>
          </w:p>
          <w:p w14:paraId="1757BDD6" w14:textId="77777777" w:rsidR="00911425" w:rsidRPr="0030531C" w:rsidRDefault="00911425" w:rsidP="0030531C">
            <w:pPr>
              <w:pStyle w:val="Tabletext"/>
              <w:rPr>
                <w:sz w:val="20"/>
              </w:rPr>
            </w:pPr>
          </w:p>
          <w:p w14:paraId="1C1A7005" w14:textId="77777777" w:rsidR="00911425" w:rsidRPr="0030531C" w:rsidRDefault="00911425" w:rsidP="0030531C">
            <w:pPr>
              <w:pStyle w:val="Tabletext"/>
              <w:rPr>
                <w:sz w:val="20"/>
              </w:rPr>
            </w:pPr>
            <w:r w:rsidRPr="0030531C">
              <w:rPr>
                <w:sz w:val="20"/>
              </w:rPr>
              <w:t xml:space="preserve">There is a postcode lottery. </w:t>
            </w:r>
          </w:p>
          <w:p w14:paraId="3D4828EA" w14:textId="77777777" w:rsidR="00911425" w:rsidRPr="0030531C" w:rsidRDefault="00911425" w:rsidP="0030531C">
            <w:pPr>
              <w:pStyle w:val="Tabletext"/>
              <w:rPr>
                <w:sz w:val="20"/>
              </w:rPr>
            </w:pPr>
            <w:r w:rsidRPr="0030531C">
              <w:rPr>
                <w:sz w:val="20"/>
              </w:rPr>
              <w:t xml:space="preserve">    </w:t>
            </w:r>
          </w:p>
          <w:p w14:paraId="14565C39" w14:textId="77777777" w:rsidR="00911425" w:rsidRPr="0030531C" w:rsidRDefault="00911425" w:rsidP="0030531C">
            <w:pPr>
              <w:pStyle w:val="Tabletext"/>
              <w:rPr>
                <w:sz w:val="20"/>
              </w:rPr>
            </w:pPr>
            <w:r w:rsidRPr="0030531C">
              <w:rPr>
                <w:sz w:val="20"/>
              </w:rPr>
              <w:t xml:space="preserve">Families need clear care pathways, education programmes on behaviour management, obsessions and communications. </w:t>
            </w:r>
          </w:p>
          <w:p w14:paraId="501CA78F" w14:textId="77777777" w:rsidR="00911425" w:rsidRPr="0030531C" w:rsidRDefault="00911425" w:rsidP="0030531C">
            <w:pPr>
              <w:pStyle w:val="Tabletext"/>
              <w:rPr>
                <w:sz w:val="20"/>
              </w:rPr>
            </w:pPr>
          </w:p>
          <w:p w14:paraId="76550345" w14:textId="77777777" w:rsidR="00911425" w:rsidRPr="0030531C" w:rsidRDefault="00911425" w:rsidP="0030531C">
            <w:pPr>
              <w:pStyle w:val="Tabletext"/>
              <w:rPr>
                <w:sz w:val="20"/>
              </w:rPr>
            </w:pPr>
            <w:r w:rsidRPr="0030531C">
              <w:rPr>
                <w:sz w:val="20"/>
              </w:rPr>
              <w:t xml:space="preserve">Research shows that caring for a child with FASD is even more difficult than caring for a child with Autism. Families need </w:t>
            </w:r>
            <w:r w:rsidRPr="0030531C">
              <w:rPr>
                <w:sz w:val="20"/>
              </w:rPr>
              <w:lastRenderedPageBreak/>
              <w:t xml:space="preserve">respite care on the care pathway which could be in the home and outside of it to prevent ill health of carers or family breakdown.  There is a high incidence of anxiety and depression amongst parent carers. </w:t>
            </w:r>
          </w:p>
          <w:p w14:paraId="366B649B" w14:textId="77777777" w:rsidR="00911425" w:rsidRPr="0030531C" w:rsidRDefault="00911425" w:rsidP="0030531C">
            <w:pPr>
              <w:pStyle w:val="Tabletext"/>
              <w:rPr>
                <w:sz w:val="20"/>
              </w:rPr>
            </w:pPr>
          </w:p>
          <w:p w14:paraId="50FF4F92" w14:textId="77777777" w:rsidR="00911425" w:rsidRPr="0030531C" w:rsidRDefault="00911425" w:rsidP="0030531C">
            <w:pPr>
              <w:pStyle w:val="Tabletext"/>
              <w:rPr>
                <w:sz w:val="20"/>
              </w:rPr>
            </w:pPr>
            <w:r w:rsidRPr="0030531C">
              <w:rPr>
                <w:sz w:val="20"/>
              </w:rPr>
              <w:t xml:space="preserve">Parents need to be identified as Carers </w:t>
            </w:r>
            <w:proofErr w:type="gramStart"/>
            <w:r w:rsidRPr="0030531C">
              <w:rPr>
                <w:sz w:val="20"/>
              </w:rPr>
              <w:t>in their own right due</w:t>
            </w:r>
            <w:proofErr w:type="gramEnd"/>
            <w:r w:rsidRPr="0030531C">
              <w:rPr>
                <w:sz w:val="20"/>
              </w:rPr>
              <w:t xml:space="preserve"> to many years of disturbed financial support, where adoptive parents often give up well paid professional careers to meet the needs of their children. There must be ring-fenced, designated post-adoption support, children placed with diagnosis confirmed and parents given training to develop skills to cope with challenges.</w:t>
            </w:r>
          </w:p>
        </w:tc>
        <w:tc>
          <w:tcPr>
            <w:tcW w:w="3134" w:type="dxa"/>
          </w:tcPr>
          <w:p w14:paraId="6D9C75E5" w14:textId="77777777" w:rsidR="00911425" w:rsidRPr="0030531C" w:rsidRDefault="00911425" w:rsidP="0030531C">
            <w:pPr>
              <w:pStyle w:val="Tabletext"/>
              <w:rPr>
                <w:sz w:val="20"/>
              </w:rPr>
            </w:pPr>
            <w:r w:rsidRPr="0030531C">
              <w:rPr>
                <w:sz w:val="20"/>
              </w:rPr>
              <w:lastRenderedPageBreak/>
              <w:t>For too long the issue of FASD has been kept behind closed doors because of the false reporting that has gone on in adoption and fostering services to get the process through.</w:t>
            </w:r>
          </w:p>
          <w:p w14:paraId="2663B493" w14:textId="77777777" w:rsidR="00911425" w:rsidRPr="0030531C" w:rsidRDefault="00911425" w:rsidP="0030531C">
            <w:pPr>
              <w:pStyle w:val="Tabletext"/>
              <w:rPr>
                <w:sz w:val="20"/>
              </w:rPr>
            </w:pPr>
          </w:p>
          <w:p w14:paraId="5A1331E9" w14:textId="77777777" w:rsidR="00911425" w:rsidRPr="0030531C" w:rsidRDefault="00911425" w:rsidP="0030531C">
            <w:pPr>
              <w:pStyle w:val="Tabletext"/>
              <w:rPr>
                <w:sz w:val="20"/>
              </w:rPr>
            </w:pPr>
            <w:r w:rsidRPr="0030531C">
              <w:rPr>
                <w:sz w:val="20"/>
              </w:rPr>
              <w:t>Public services default position is to blame the parents or kinship carers for poor parenting.  This must stop and the diverse range of carers must be acknowledged.</w:t>
            </w:r>
          </w:p>
        </w:tc>
        <w:tc>
          <w:tcPr>
            <w:tcW w:w="3134" w:type="dxa"/>
          </w:tcPr>
          <w:p w14:paraId="2D6E8E90" w14:textId="77777777" w:rsidR="00911425" w:rsidRPr="0030531C" w:rsidRDefault="00911425" w:rsidP="0030531C">
            <w:pPr>
              <w:pStyle w:val="Tabletext"/>
              <w:rPr>
                <w:sz w:val="20"/>
                <w:szCs w:val="22"/>
              </w:rPr>
            </w:pPr>
            <w:r w:rsidRPr="0030531C">
              <w:rPr>
                <w:sz w:val="20"/>
                <w:szCs w:val="22"/>
              </w:rPr>
              <w:t>The Care Act 2014</w:t>
            </w:r>
          </w:p>
        </w:tc>
      </w:tr>
    </w:tbl>
    <w:p w14:paraId="6A66961E" w14:textId="77777777" w:rsidR="005D682A" w:rsidRDefault="005D682A"/>
    <w:tbl>
      <w:tblPr>
        <w:tblW w:w="1466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00" w:firstRow="0" w:lastRow="0" w:firstColumn="0" w:lastColumn="0" w:noHBand="0" w:noVBand="0"/>
      </w:tblPr>
      <w:tblGrid>
        <w:gridCol w:w="710"/>
        <w:gridCol w:w="1422"/>
        <w:gridCol w:w="3134"/>
        <w:gridCol w:w="3134"/>
        <w:gridCol w:w="3134"/>
        <w:gridCol w:w="3134"/>
      </w:tblGrid>
      <w:tr w:rsidR="005D682A" w:rsidRPr="003F56E4" w14:paraId="350EBEC7" w14:textId="77777777" w:rsidTr="005D682A">
        <w:trPr>
          <w:tblHeader/>
        </w:trPr>
        <w:tc>
          <w:tcPr>
            <w:tcW w:w="710" w:type="dxa"/>
            <w:shd w:val="clear" w:color="auto" w:fill="E6E6E6"/>
          </w:tcPr>
          <w:p w14:paraId="7C99E1C0" w14:textId="77777777" w:rsidR="005D682A" w:rsidRPr="003F56E4" w:rsidRDefault="005D682A" w:rsidP="00EA3CB7">
            <w:pPr>
              <w:pStyle w:val="Tabletitle"/>
              <w:rPr>
                <w:bCs/>
                <w:sz w:val="20"/>
              </w:rPr>
            </w:pPr>
            <w:r w:rsidRPr="003F56E4">
              <w:rPr>
                <w:bCs/>
                <w:sz w:val="20"/>
              </w:rPr>
              <w:t>ID</w:t>
            </w:r>
          </w:p>
        </w:tc>
        <w:tc>
          <w:tcPr>
            <w:tcW w:w="1422" w:type="dxa"/>
            <w:shd w:val="clear" w:color="auto" w:fill="E6E6E6"/>
          </w:tcPr>
          <w:p w14:paraId="36766F52" w14:textId="77777777" w:rsidR="005D682A" w:rsidRPr="003F56E4" w:rsidRDefault="005D682A" w:rsidP="00EA3CB7">
            <w:pPr>
              <w:pStyle w:val="Tabletitle"/>
              <w:rPr>
                <w:bCs/>
                <w:sz w:val="20"/>
              </w:rPr>
            </w:pPr>
            <w:r w:rsidRPr="003F56E4">
              <w:rPr>
                <w:bCs/>
                <w:sz w:val="20"/>
              </w:rPr>
              <w:t>Stakeholder</w:t>
            </w:r>
          </w:p>
        </w:tc>
        <w:tc>
          <w:tcPr>
            <w:tcW w:w="3134" w:type="dxa"/>
            <w:shd w:val="clear" w:color="auto" w:fill="E6E6E6"/>
          </w:tcPr>
          <w:p w14:paraId="78997E45" w14:textId="77777777" w:rsidR="005D682A" w:rsidRPr="003F56E4" w:rsidRDefault="005D682A" w:rsidP="00EA3CB7">
            <w:pPr>
              <w:pStyle w:val="Tabletitle"/>
              <w:rPr>
                <w:bCs/>
                <w:sz w:val="20"/>
              </w:rPr>
            </w:pPr>
            <w:r w:rsidRPr="003F56E4">
              <w:rPr>
                <w:bCs/>
                <w:sz w:val="20"/>
              </w:rPr>
              <w:t>Key area for quality improvement</w:t>
            </w:r>
          </w:p>
        </w:tc>
        <w:tc>
          <w:tcPr>
            <w:tcW w:w="3134" w:type="dxa"/>
            <w:shd w:val="clear" w:color="auto" w:fill="E6E6E6"/>
          </w:tcPr>
          <w:p w14:paraId="338E02F8" w14:textId="77777777" w:rsidR="005D682A" w:rsidRPr="003F56E4" w:rsidRDefault="005D682A" w:rsidP="00EA3CB7">
            <w:pPr>
              <w:pStyle w:val="Tabletitle"/>
              <w:rPr>
                <w:bCs/>
                <w:sz w:val="20"/>
              </w:rPr>
            </w:pPr>
            <w:r w:rsidRPr="003F56E4">
              <w:rPr>
                <w:bCs/>
                <w:sz w:val="20"/>
              </w:rPr>
              <w:t>Why is this important?</w:t>
            </w:r>
          </w:p>
        </w:tc>
        <w:tc>
          <w:tcPr>
            <w:tcW w:w="3134" w:type="dxa"/>
            <w:shd w:val="clear" w:color="auto" w:fill="E6E6E6"/>
          </w:tcPr>
          <w:p w14:paraId="6A14BF21" w14:textId="77777777" w:rsidR="005D682A" w:rsidRPr="003F56E4" w:rsidRDefault="005D682A" w:rsidP="00EA3CB7">
            <w:pPr>
              <w:pStyle w:val="Tabletitle"/>
              <w:rPr>
                <w:bCs/>
                <w:sz w:val="20"/>
              </w:rPr>
            </w:pPr>
            <w:r w:rsidRPr="003F56E4">
              <w:rPr>
                <w:bCs/>
                <w:sz w:val="20"/>
              </w:rPr>
              <w:t>Why is this a key area for quality improvement?</w:t>
            </w:r>
          </w:p>
        </w:tc>
        <w:tc>
          <w:tcPr>
            <w:tcW w:w="3134" w:type="dxa"/>
            <w:shd w:val="clear" w:color="auto" w:fill="E6E6E6"/>
          </w:tcPr>
          <w:p w14:paraId="38F5496D" w14:textId="77777777" w:rsidR="005D682A" w:rsidRPr="003F56E4" w:rsidRDefault="005D682A" w:rsidP="00EA3CB7">
            <w:pPr>
              <w:pStyle w:val="Tabletitle"/>
              <w:rPr>
                <w:bCs/>
                <w:sz w:val="20"/>
              </w:rPr>
            </w:pPr>
            <w:r w:rsidRPr="003F56E4">
              <w:rPr>
                <w:bCs/>
                <w:sz w:val="20"/>
              </w:rPr>
              <w:t>Supporting information</w:t>
            </w:r>
          </w:p>
        </w:tc>
      </w:tr>
      <w:tr w:rsidR="00911425" w:rsidRPr="005D682A" w14:paraId="3BE42B32" w14:textId="77777777" w:rsidTr="005D682A">
        <w:trPr>
          <w:trHeight w:val="282"/>
          <w:tblHeader/>
        </w:trPr>
        <w:tc>
          <w:tcPr>
            <w:tcW w:w="14668" w:type="dxa"/>
            <w:gridSpan w:val="6"/>
            <w:shd w:val="clear" w:color="auto" w:fill="E6E6E6"/>
          </w:tcPr>
          <w:p w14:paraId="64B62CDE" w14:textId="7D59EDAD" w:rsidR="00911425" w:rsidRPr="005D682A" w:rsidRDefault="00911425" w:rsidP="0030531C">
            <w:pPr>
              <w:pStyle w:val="Tabletext"/>
              <w:rPr>
                <w:rFonts w:cs="Arial"/>
                <w:b/>
                <w:bCs/>
                <w:sz w:val="20"/>
              </w:rPr>
            </w:pPr>
            <w:r w:rsidRPr="005D682A">
              <w:rPr>
                <w:b/>
                <w:bCs/>
                <w:sz w:val="20"/>
              </w:rPr>
              <w:t>Additional areas</w:t>
            </w:r>
          </w:p>
        </w:tc>
      </w:tr>
      <w:tr w:rsidR="00911425" w:rsidRPr="009C13C0" w14:paraId="41D15E70" w14:textId="77777777" w:rsidTr="00911425">
        <w:trPr>
          <w:trHeight w:val="282"/>
        </w:trPr>
        <w:tc>
          <w:tcPr>
            <w:tcW w:w="710" w:type="dxa"/>
          </w:tcPr>
          <w:p w14:paraId="4DD7317F" w14:textId="77777777" w:rsidR="00911425" w:rsidRPr="000503DB" w:rsidRDefault="00911425" w:rsidP="00FC17A1">
            <w:pPr>
              <w:pStyle w:val="TableText1"/>
              <w:numPr>
                <w:ilvl w:val="0"/>
                <w:numId w:val="25"/>
              </w:numPr>
              <w:ind w:left="0" w:firstLine="0"/>
              <w:rPr>
                <w:sz w:val="20"/>
              </w:rPr>
            </w:pPr>
          </w:p>
        </w:tc>
        <w:tc>
          <w:tcPr>
            <w:tcW w:w="1422" w:type="dxa"/>
          </w:tcPr>
          <w:p w14:paraId="5392BB1D" w14:textId="77777777" w:rsidR="00911425" w:rsidRPr="0030531C" w:rsidRDefault="00911425" w:rsidP="0030531C">
            <w:pPr>
              <w:pStyle w:val="Tabletext"/>
              <w:rPr>
                <w:sz w:val="20"/>
              </w:rPr>
            </w:pPr>
            <w:r w:rsidRPr="0030531C">
              <w:rPr>
                <w:sz w:val="20"/>
              </w:rPr>
              <w:t>Adoption UK</w:t>
            </w:r>
          </w:p>
        </w:tc>
        <w:tc>
          <w:tcPr>
            <w:tcW w:w="3134" w:type="dxa"/>
          </w:tcPr>
          <w:p w14:paraId="5D8408BA" w14:textId="77777777" w:rsidR="00911425" w:rsidRPr="0030531C" w:rsidRDefault="00911425" w:rsidP="0030531C">
            <w:pPr>
              <w:pStyle w:val="Tabletext"/>
              <w:rPr>
                <w:rFonts w:cs="Arial"/>
                <w:sz w:val="20"/>
              </w:rPr>
            </w:pPr>
            <w:r w:rsidRPr="0030531C">
              <w:rPr>
                <w:rFonts w:cs="Arial"/>
                <w:sz w:val="20"/>
              </w:rPr>
              <w:t>Knowledge and education of professionals (medical and other e.g. education, criminal justice and social work professionals) likely to be working with people with FASD.</w:t>
            </w:r>
          </w:p>
          <w:p w14:paraId="2D4FA109" w14:textId="77777777" w:rsidR="00911425" w:rsidRPr="0030531C" w:rsidRDefault="00911425" w:rsidP="0030531C">
            <w:pPr>
              <w:pStyle w:val="Tabletext"/>
              <w:rPr>
                <w:rFonts w:cs="Arial"/>
                <w:sz w:val="20"/>
              </w:rPr>
            </w:pPr>
          </w:p>
        </w:tc>
        <w:tc>
          <w:tcPr>
            <w:tcW w:w="3134" w:type="dxa"/>
          </w:tcPr>
          <w:p w14:paraId="62E1AB76" w14:textId="77777777" w:rsidR="00911425" w:rsidRPr="0030531C" w:rsidRDefault="00911425" w:rsidP="0030531C">
            <w:pPr>
              <w:pStyle w:val="Tabletext"/>
              <w:rPr>
                <w:rFonts w:cs="Arial"/>
                <w:sz w:val="20"/>
              </w:rPr>
            </w:pPr>
            <w:r w:rsidRPr="0030531C">
              <w:rPr>
                <w:rFonts w:cs="Arial"/>
                <w:sz w:val="20"/>
              </w:rPr>
              <w:t xml:space="preserve">Medical professionals obviously play a significant role in identification, assessment and diagnosis of individuals with FASD. Additionally, a range of other professionals will work with and support people with FASD. Therefore, knowledge and </w:t>
            </w:r>
            <w:r w:rsidRPr="0030531C">
              <w:rPr>
                <w:rFonts w:cs="Arial"/>
                <w:sz w:val="20"/>
              </w:rPr>
              <w:lastRenderedPageBreak/>
              <w:t>understanding of the condition is not just relevant to those in the medical profession.</w:t>
            </w:r>
          </w:p>
          <w:p w14:paraId="067BBBDE" w14:textId="77777777" w:rsidR="00911425" w:rsidRPr="0030531C" w:rsidRDefault="00911425" w:rsidP="0030531C">
            <w:pPr>
              <w:pStyle w:val="Tabletext"/>
              <w:rPr>
                <w:rFonts w:cs="Arial"/>
                <w:sz w:val="20"/>
              </w:rPr>
            </w:pPr>
          </w:p>
        </w:tc>
        <w:tc>
          <w:tcPr>
            <w:tcW w:w="3134" w:type="dxa"/>
          </w:tcPr>
          <w:p w14:paraId="53E2D9A3" w14:textId="77777777" w:rsidR="00911425" w:rsidRPr="0030531C" w:rsidRDefault="00911425" w:rsidP="0030531C">
            <w:pPr>
              <w:pStyle w:val="Tabletext"/>
              <w:rPr>
                <w:rFonts w:cs="Arial"/>
                <w:sz w:val="20"/>
              </w:rPr>
            </w:pPr>
            <w:r w:rsidRPr="0030531C">
              <w:rPr>
                <w:rFonts w:cs="Arial"/>
                <w:sz w:val="20"/>
              </w:rPr>
              <w:lastRenderedPageBreak/>
              <w:t xml:space="preserve">Various studies have shown there is shortfall in awareness, understanding and knowledge of FASD among medical and clinical professionals. </w:t>
            </w:r>
          </w:p>
          <w:p w14:paraId="40C41F93" w14:textId="77777777" w:rsidR="00911425" w:rsidRPr="0030531C" w:rsidRDefault="00911425" w:rsidP="0030531C">
            <w:pPr>
              <w:pStyle w:val="Tabletext"/>
              <w:rPr>
                <w:rFonts w:cs="Arial"/>
                <w:sz w:val="20"/>
              </w:rPr>
            </w:pPr>
            <w:r w:rsidRPr="0030531C">
              <w:rPr>
                <w:rFonts w:cs="Arial"/>
                <w:sz w:val="20"/>
              </w:rPr>
              <w:t xml:space="preserve">Education is a major challenge for many children with </w:t>
            </w:r>
            <w:proofErr w:type="gramStart"/>
            <w:r w:rsidRPr="0030531C">
              <w:rPr>
                <w:rFonts w:cs="Arial"/>
                <w:sz w:val="20"/>
              </w:rPr>
              <w:t>FASD</w:t>
            </w:r>
            <w:proofErr w:type="gramEnd"/>
            <w:r w:rsidRPr="0030531C">
              <w:rPr>
                <w:rFonts w:cs="Arial"/>
                <w:sz w:val="20"/>
              </w:rPr>
              <w:t xml:space="preserve"> but it isn’t classified as a spectrum </w:t>
            </w:r>
            <w:r w:rsidRPr="0030531C">
              <w:rPr>
                <w:rFonts w:cs="Arial"/>
                <w:sz w:val="20"/>
              </w:rPr>
              <w:lastRenderedPageBreak/>
              <w:t>disorder like ASD, for example. This means children with the condition are often not receiving additional support like others with additional needs. No reasonable adjustments will be made these children and as a result school will be a hostile environment in which they are less likely to prosper.</w:t>
            </w:r>
          </w:p>
        </w:tc>
        <w:tc>
          <w:tcPr>
            <w:tcW w:w="3134" w:type="dxa"/>
          </w:tcPr>
          <w:p w14:paraId="3EFC30AE" w14:textId="77777777" w:rsidR="00911425" w:rsidRPr="0030531C" w:rsidRDefault="00911425" w:rsidP="0030531C">
            <w:pPr>
              <w:pStyle w:val="Tabletext"/>
              <w:rPr>
                <w:rFonts w:cs="Arial"/>
                <w:sz w:val="20"/>
              </w:rPr>
            </w:pPr>
            <w:r w:rsidRPr="0030531C">
              <w:rPr>
                <w:rFonts w:cs="Arial"/>
                <w:sz w:val="20"/>
              </w:rPr>
              <w:lastRenderedPageBreak/>
              <w:t xml:space="preserve">NOFAS-UK’s GP ‘check-up’ also indicated that GPs need more education and guidance on issues related to FASD and the life-long impact of the brain damage and other health and learning issues that can result from prenatal exposure to </w:t>
            </w:r>
            <w:r w:rsidRPr="0030531C">
              <w:rPr>
                <w:rFonts w:cs="Arial"/>
                <w:sz w:val="20"/>
              </w:rPr>
              <w:lastRenderedPageBreak/>
              <w:t>alcohol. Among the findings, only 31% of the GPs said they had in-depth education regarding FASD. Around half said it should be more thoroughly taught in medical school.</w:t>
            </w:r>
          </w:p>
          <w:p w14:paraId="6BE45ABA" w14:textId="77777777" w:rsidR="00911425" w:rsidRPr="0030531C" w:rsidRDefault="00911425" w:rsidP="0030531C">
            <w:pPr>
              <w:pStyle w:val="Tabletext"/>
              <w:rPr>
                <w:rFonts w:cs="Arial"/>
                <w:sz w:val="20"/>
              </w:rPr>
            </w:pPr>
            <w:r w:rsidRPr="0030531C">
              <w:rPr>
                <w:rFonts w:cs="Arial"/>
                <w:sz w:val="20"/>
              </w:rPr>
              <w:t>More than a third of midwives had seen an infant with FAS. The advice given to pregnant mothers by participants varied. The midwives stated that they would like more information and support.</w:t>
            </w:r>
          </w:p>
          <w:p w14:paraId="32797168" w14:textId="77777777" w:rsidR="00911425" w:rsidRPr="0030531C" w:rsidRDefault="00911425" w:rsidP="0030531C">
            <w:pPr>
              <w:pStyle w:val="Tabletext"/>
              <w:rPr>
                <w:rFonts w:cs="Arial"/>
                <w:sz w:val="20"/>
              </w:rPr>
            </w:pPr>
            <w:proofErr w:type="spellStart"/>
            <w:r w:rsidRPr="0030531C">
              <w:rPr>
                <w:rFonts w:cs="Arial"/>
                <w:sz w:val="20"/>
              </w:rPr>
              <w:t>Winstone</w:t>
            </w:r>
            <w:proofErr w:type="spellEnd"/>
            <w:r w:rsidRPr="0030531C">
              <w:rPr>
                <w:rFonts w:cs="Arial"/>
                <w:sz w:val="20"/>
              </w:rPr>
              <w:t xml:space="preserve">, A. M. &amp; Verity, C. (2015) “Antenatal alcohol exposure: An East Anglian study of midwives’ knowledge and practice”, British Medical Journal. </w:t>
            </w:r>
            <w:hyperlink r:id="rId111" w:history="1">
              <w:r w:rsidRPr="0030531C">
                <w:rPr>
                  <w:rStyle w:val="Hyperlink"/>
                  <w:sz w:val="20"/>
                </w:rPr>
                <w:t>https://doi.org/10.12968/bjom.2015.23.3.180</w:t>
              </w:r>
            </w:hyperlink>
            <w:r w:rsidRPr="0030531C">
              <w:rPr>
                <w:rFonts w:cs="Arial"/>
                <w:sz w:val="20"/>
              </w:rPr>
              <w:t xml:space="preserve"> </w:t>
            </w:r>
          </w:p>
          <w:p w14:paraId="7800628B" w14:textId="77777777" w:rsidR="00911425" w:rsidRPr="0030531C" w:rsidRDefault="00911425" w:rsidP="0030531C">
            <w:pPr>
              <w:pStyle w:val="Tabletext"/>
              <w:rPr>
                <w:rFonts w:cs="Arial"/>
                <w:sz w:val="20"/>
              </w:rPr>
            </w:pPr>
            <w:r w:rsidRPr="0030531C">
              <w:rPr>
                <w:rFonts w:cs="Arial"/>
                <w:sz w:val="20"/>
              </w:rPr>
              <w:t>Respondents to Adoption UK’s Adoption Barometer (2019) told us that FASD is not well-understood by health and education professionals.</w:t>
            </w:r>
          </w:p>
        </w:tc>
      </w:tr>
      <w:tr w:rsidR="00911425" w:rsidRPr="00CF7546" w14:paraId="6E03E971" w14:textId="77777777" w:rsidTr="00911425">
        <w:trPr>
          <w:trHeight w:val="282"/>
        </w:trPr>
        <w:tc>
          <w:tcPr>
            <w:tcW w:w="710" w:type="dxa"/>
          </w:tcPr>
          <w:p w14:paraId="1820D6EA" w14:textId="77777777" w:rsidR="00911425" w:rsidRPr="000503DB" w:rsidRDefault="00911425" w:rsidP="00FC17A1">
            <w:pPr>
              <w:pStyle w:val="TableText1"/>
              <w:numPr>
                <w:ilvl w:val="0"/>
                <w:numId w:val="25"/>
              </w:numPr>
              <w:ind w:left="0" w:firstLine="0"/>
              <w:rPr>
                <w:sz w:val="20"/>
              </w:rPr>
            </w:pPr>
          </w:p>
        </w:tc>
        <w:tc>
          <w:tcPr>
            <w:tcW w:w="1422" w:type="dxa"/>
          </w:tcPr>
          <w:p w14:paraId="3EE19BE2" w14:textId="4FBE3B35" w:rsidR="00911425" w:rsidRPr="0030531C" w:rsidRDefault="00911425" w:rsidP="0030531C">
            <w:pPr>
              <w:pStyle w:val="Tabletext"/>
              <w:rPr>
                <w:sz w:val="20"/>
              </w:rPr>
            </w:pPr>
            <w:r w:rsidRPr="0030531C">
              <w:rPr>
                <w:sz w:val="20"/>
              </w:rPr>
              <w:t>DHSC</w:t>
            </w:r>
          </w:p>
        </w:tc>
        <w:tc>
          <w:tcPr>
            <w:tcW w:w="3134" w:type="dxa"/>
          </w:tcPr>
          <w:p w14:paraId="266CEC19" w14:textId="77777777" w:rsidR="00911425" w:rsidRPr="0030531C" w:rsidRDefault="00911425" w:rsidP="0030531C">
            <w:pPr>
              <w:pStyle w:val="Tabletext"/>
              <w:rPr>
                <w:sz w:val="20"/>
              </w:rPr>
            </w:pPr>
            <w:r w:rsidRPr="0030531C">
              <w:rPr>
                <w:sz w:val="20"/>
              </w:rPr>
              <w:t>Education and awareness of FASD</w:t>
            </w:r>
          </w:p>
        </w:tc>
        <w:tc>
          <w:tcPr>
            <w:tcW w:w="3134" w:type="dxa"/>
          </w:tcPr>
          <w:p w14:paraId="3BAA4B08" w14:textId="77777777" w:rsidR="00911425" w:rsidRPr="0030531C" w:rsidRDefault="00911425" w:rsidP="0030531C">
            <w:pPr>
              <w:pStyle w:val="Tabletext"/>
              <w:rPr>
                <w:sz w:val="20"/>
              </w:rPr>
            </w:pPr>
            <w:r w:rsidRPr="0030531C">
              <w:rPr>
                <w:sz w:val="20"/>
              </w:rPr>
              <w:t xml:space="preserve">Improve the education and training for health and care professionals and other professionals that will have a role/interaction dealing with pregnant women and children, </w:t>
            </w:r>
            <w:r w:rsidRPr="0030531C">
              <w:rPr>
                <w:sz w:val="20"/>
              </w:rPr>
              <w:lastRenderedPageBreak/>
              <w:t>so they are aware of FASD as a health impact.</w:t>
            </w:r>
          </w:p>
        </w:tc>
        <w:tc>
          <w:tcPr>
            <w:tcW w:w="3134" w:type="dxa"/>
          </w:tcPr>
          <w:p w14:paraId="0F0D447B" w14:textId="77777777" w:rsidR="00911425" w:rsidRPr="0030531C" w:rsidRDefault="00911425" w:rsidP="0030531C">
            <w:pPr>
              <w:pStyle w:val="Tabletext"/>
              <w:rPr>
                <w:sz w:val="20"/>
              </w:rPr>
            </w:pPr>
          </w:p>
        </w:tc>
        <w:tc>
          <w:tcPr>
            <w:tcW w:w="3134" w:type="dxa"/>
          </w:tcPr>
          <w:p w14:paraId="0B08DC9B" w14:textId="77777777" w:rsidR="00911425" w:rsidRPr="0030531C" w:rsidRDefault="00911425" w:rsidP="0030531C">
            <w:pPr>
              <w:pStyle w:val="Tabletext"/>
              <w:rPr>
                <w:sz w:val="20"/>
                <w:szCs w:val="22"/>
              </w:rPr>
            </w:pPr>
          </w:p>
        </w:tc>
      </w:tr>
      <w:tr w:rsidR="00911425" w:rsidRPr="009C13C0" w14:paraId="1689A426" w14:textId="77777777" w:rsidTr="00911425">
        <w:trPr>
          <w:trHeight w:val="282"/>
        </w:trPr>
        <w:tc>
          <w:tcPr>
            <w:tcW w:w="710" w:type="dxa"/>
          </w:tcPr>
          <w:p w14:paraId="271F8AAA" w14:textId="77777777" w:rsidR="00911425" w:rsidRPr="000503DB" w:rsidRDefault="00911425" w:rsidP="00FC17A1">
            <w:pPr>
              <w:pStyle w:val="TableText1"/>
              <w:numPr>
                <w:ilvl w:val="0"/>
                <w:numId w:val="25"/>
              </w:numPr>
              <w:ind w:left="0" w:firstLine="0"/>
              <w:rPr>
                <w:sz w:val="20"/>
              </w:rPr>
            </w:pPr>
          </w:p>
        </w:tc>
        <w:tc>
          <w:tcPr>
            <w:tcW w:w="1422" w:type="dxa"/>
          </w:tcPr>
          <w:p w14:paraId="001763EB" w14:textId="77777777" w:rsidR="00911425" w:rsidRPr="0030531C" w:rsidRDefault="00911425" w:rsidP="0030531C">
            <w:pPr>
              <w:pStyle w:val="Tabletext"/>
              <w:rPr>
                <w:sz w:val="20"/>
              </w:rPr>
            </w:pPr>
            <w:r w:rsidRPr="0030531C">
              <w:rPr>
                <w:sz w:val="20"/>
              </w:rPr>
              <w:t>East Herts and Area FASD Support Network</w:t>
            </w:r>
          </w:p>
        </w:tc>
        <w:tc>
          <w:tcPr>
            <w:tcW w:w="3134" w:type="dxa"/>
          </w:tcPr>
          <w:p w14:paraId="61307CFC" w14:textId="77777777" w:rsidR="00911425" w:rsidRPr="0030531C" w:rsidRDefault="00911425" w:rsidP="0030531C">
            <w:pPr>
              <w:pStyle w:val="Tabletext"/>
              <w:rPr>
                <w:rFonts w:cs="Arial"/>
                <w:sz w:val="20"/>
              </w:rPr>
            </w:pPr>
            <w:r w:rsidRPr="0030531C">
              <w:rPr>
                <w:rFonts w:cs="Arial"/>
                <w:sz w:val="20"/>
              </w:rPr>
              <w:t>Training and Education for medical and other NHS personnel</w:t>
            </w:r>
          </w:p>
        </w:tc>
        <w:tc>
          <w:tcPr>
            <w:tcW w:w="3134" w:type="dxa"/>
          </w:tcPr>
          <w:p w14:paraId="1C37C9D5" w14:textId="77777777" w:rsidR="00911425" w:rsidRPr="0030531C" w:rsidRDefault="00911425" w:rsidP="0030531C">
            <w:pPr>
              <w:pStyle w:val="Tabletext"/>
              <w:rPr>
                <w:rFonts w:cs="Arial"/>
                <w:sz w:val="20"/>
              </w:rPr>
            </w:pPr>
            <w:r w:rsidRPr="0030531C">
              <w:rPr>
                <w:rFonts w:cs="Arial"/>
                <w:sz w:val="20"/>
              </w:rPr>
              <w:t>Without educated and properly trained GPs, specialist, nurses and therapists, diagnosis and care for people with FASD is impossible. Without properly trained GPs and midwives, prevention education is impossible to deliver. Without adequate understanding of the scale and scope of FASD, there is no recognition even that services are needed and that some standard services need to be provided in a tailored well to allow access by people with condition. There is uneven access to services. Families and individuals living with FASD report a constant need with almost all NHS staff to provide information about the existence of the condition, about its symptoms and the accommodations needed to allow people with the condition to access services.</w:t>
            </w:r>
          </w:p>
          <w:p w14:paraId="2346B4A4" w14:textId="77777777" w:rsidR="00911425" w:rsidRPr="0030531C" w:rsidRDefault="00911425" w:rsidP="0030531C">
            <w:pPr>
              <w:pStyle w:val="Tabletext"/>
              <w:rPr>
                <w:rFonts w:cs="Arial"/>
                <w:sz w:val="20"/>
              </w:rPr>
            </w:pPr>
          </w:p>
        </w:tc>
        <w:tc>
          <w:tcPr>
            <w:tcW w:w="3134" w:type="dxa"/>
          </w:tcPr>
          <w:p w14:paraId="6A8CBD42" w14:textId="77777777" w:rsidR="00911425" w:rsidRPr="0030531C" w:rsidRDefault="00911425" w:rsidP="0030531C">
            <w:pPr>
              <w:pStyle w:val="Tabletext"/>
              <w:rPr>
                <w:rFonts w:cs="Arial"/>
                <w:sz w:val="20"/>
              </w:rPr>
            </w:pPr>
            <w:r w:rsidRPr="0030531C">
              <w:rPr>
                <w:rFonts w:cs="Arial"/>
                <w:sz w:val="20"/>
              </w:rPr>
              <w:t>Families living with FASD in the East and North Herts NHS Trust and surrounding areas find it almost impossible to find GPs that have knowledge and understanding of the condition; and the same is true of consultants as well as other NHS staff. Well trained doctors, nurses and therapists would significantly improve services available and the ability of people with FASD to access those services. With education and training the provision of specialised services including prevention, diagnosis and post-diagnostic care for people with FASD will be impossible. There is no protocol for medications for people with FASD, for example in the management of ADHD.</w:t>
            </w:r>
          </w:p>
        </w:tc>
        <w:tc>
          <w:tcPr>
            <w:tcW w:w="3134" w:type="dxa"/>
          </w:tcPr>
          <w:p w14:paraId="34458A55" w14:textId="77777777" w:rsidR="00911425" w:rsidRPr="0030531C" w:rsidRDefault="00911425" w:rsidP="0030531C">
            <w:pPr>
              <w:pStyle w:val="Tabletext"/>
              <w:rPr>
                <w:rFonts w:cs="Arial"/>
                <w:sz w:val="20"/>
              </w:rPr>
            </w:pPr>
            <w:r w:rsidRPr="0030531C">
              <w:rPr>
                <w:rFonts w:cs="Arial"/>
                <w:sz w:val="20"/>
              </w:rPr>
              <w:t xml:space="preserve">Identified as a priority by stakeholders, members of the East Herts and Area FASD Support Network, at a meeting held on September 21, 2019 to discuss this submission. Their knowledge and experience </w:t>
            </w:r>
            <w:proofErr w:type="gramStart"/>
            <w:r w:rsidRPr="0030531C">
              <w:rPr>
                <w:rFonts w:cs="Arial"/>
                <w:sz w:val="20"/>
              </w:rPr>
              <w:t>comes</w:t>
            </w:r>
            <w:proofErr w:type="gramEnd"/>
            <w:r w:rsidRPr="0030531C">
              <w:rPr>
                <w:rFonts w:cs="Arial"/>
                <w:sz w:val="20"/>
              </w:rPr>
              <w:t xml:space="preserve"> from </w:t>
            </w:r>
            <w:proofErr w:type="spellStart"/>
            <w:r w:rsidRPr="0030531C">
              <w:rPr>
                <w:rFonts w:cs="Arial"/>
                <w:sz w:val="20"/>
              </w:rPr>
              <w:t>first hand</w:t>
            </w:r>
            <w:proofErr w:type="spellEnd"/>
            <w:r w:rsidRPr="0030531C">
              <w:rPr>
                <w:rFonts w:cs="Arial"/>
                <w:sz w:val="20"/>
              </w:rPr>
              <w:t xml:space="preserve"> knowledge of dealing with the NHS. Freedom of Information requests have also shown that Trusts in the Support Group area provide no training or education for their staff on FASD.</w:t>
            </w:r>
          </w:p>
          <w:p w14:paraId="6AD8B44B" w14:textId="77777777" w:rsidR="00911425" w:rsidRPr="0030531C" w:rsidRDefault="00911425" w:rsidP="0030531C">
            <w:pPr>
              <w:pStyle w:val="Tabletext"/>
              <w:rPr>
                <w:rFonts w:cs="Arial"/>
                <w:sz w:val="20"/>
              </w:rPr>
            </w:pPr>
            <w:r w:rsidRPr="0030531C">
              <w:rPr>
                <w:rFonts w:cs="Arial"/>
                <w:sz w:val="20"/>
              </w:rPr>
              <w:t xml:space="preserve">Also from the FASD UK Alliance Survey that can be found at: </w:t>
            </w:r>
            <w:hyperlink r:id="rId112" w:history="1">
              <w:r w:rsidRPr="0030531C">
                <w:rPr>
                  <w:rStyle w:val="Hyperlink"/>
                  <w:sz w:val="20"/>
                </w:rPr>
                <w:t>https://tinyurl.com/FASDUKAlliance-5Areas4NICE</w:t>
              </w:r>
            </w:hyperlink>
            <w:r w:rsidRPr="0030531C">
              <w:rPr>
                <w:rFonts w:cs="Arial"/>
                <w:sz w:val="20"/>
              </w:rPr>
              <w:t xml:space="preserve">  </w:t>
            </w:r>
          </w:p>
        </w:tc>
      </w:tr>
      <w:tr w:rsidR="00911425" w:rsidRPr="009C13C0" w14:paraId="35D704A4" w14:textId="77777777" w:rsidTr="00911425">
        <w:trPr>
          <w:trHeight w:val="282"/>
        </w:trPr>
        <w:tc>
          <w:tcPr>
            <w:tcW w:w="710" w:type="dxa"/>
          </w:tcPr>
          <w:p w14:paraId="396B05DE" w14:textId="77777777" w:rsidR="00911425" w:rsidRPr="000503DB" w:rsidRDefault="00911425" w:rsidP="00FC17A1">
            <w:pPr>
              <w:pStyle w:val="TableText1"/>
              <w:numPr>
                <w:ilvl w:val="0"/>
                <w:numId w:val="25"/>
              </w:numPr>
              <w:ind w:left="0" w:firstLine="0"/>
              <w:rPr>
                <w:sz w:val="20"/>
              </w:rPr>
            </w:pPr>
          </w:p>
        </w:tc>
        <w:tc>
          <w:tcPr>
            <w:tcW w:w="1422" w:type="dxa"/>
          </w:tcPr>
          <w:p w14:paraId="59CCFB1A" w14:textId="77777777" w:rsidR="00911425" w:rsidRPr="0030531C" w:rsidRDefault="00911425" w:rsidP="0030531C">
            <w:pPr>
              <w:pStyle w:val="Tabletext"/>
              <w:rPr>
                <w:sz w:val="20"/>
              </w:rPr>
            </w:pPr>
            <w:r w:rsidRPr="0030531C">
              <w:rPr>
                <w:sz w:val="20"/>
              </w:rPr>
              <w:t>FASD Awareness South East</w:t>
            </w:r>
          </w:p>
        </w:tc>
        <w:tc>
          <w:tcPr>
            <w:tcW w:w="3134" w:type="dxa"/>
          </w:tcPr>
          <w:p w14:paraId="4E8184F1" w14:textId="77777777" w:rsidR="00911425" w:rsidRPr="0030531C" w:rsidRDefault="00911425" w:rsidP="0030531C">
            <w:pPr>
              <w:pStyle w:val="Tabletext"/>
              <w:rPr>
                <w:rFonts w:cs="Arial"/>
                <w:sz w:val="20"/>
                <w:lang w:eastAsia="en-GB"/>
              </w:rPr>
            </w:pPr>
            <w:r w:rsidRPr="0030531C">
              <w:rPr>
                <w:rFonts w:cs="Arial"/>
                <w:sz w:val="20"/>
              </w:rPr>
              <w:t>Specific, standardised, quality-assured mandatory training for all midwifery staff</w:t>
            </w:r>
          </w:p>
        </w:tc>
        <w:tc>
          <w:tcPr>
            <w:tcW w:w="3134" w:type="dxa"/>
          </w:tcPr>
          <w:p w14:paraId="59D5FA60" w14:textId="77777777" w:rsidR="00911425" w:rsidRPr="0030531C" w:rsidRDefault="00911425" w:rsidP="0030531C">
            <w:pPr>
              <w:pStyle w:val="Tabletext"/>
              <w:rPr>
                <w:rFonts w:cs="Arial"/>
                <w:sz w:val="20"/>
              </w:rPr>
            </w:pPr>
            <w:r w:rsidRPr="0030531C">
              <w:rPr>
                <w:rFonts w:cs="Arial"/>
                <w:sz w:val="20"/>
              </w:rPr>
              <w:t xml:space="preserve">Midwifery staff need to be trained on how to take a useful alcohol and lifestyle history from a pregnant woman that will be used throughout the life of each </w:t>
            </w:r>
            <w:r w:rsidRPr="0030531C">
              <w:rPr>
                <w:rFonts w:cs="Arial"/>
                <w:sz w:val="20"/>
              </w:rPr>
              <w:lastRenderedPageBreak/>
              <w:t>affected individual to evidence the impact of alcohol consumption on their lives</w:t>
            </w:r>
          </w:p>
          <w:p w14:paraId="00F31324" w14:textId="77777777" w:rsidR="00911425" w:rsidRPr="0030531C" w:rsidRDefault="00911425" w:rsidP="0030531C">
            <w:pPr>
              <w:pStyle w:val="Tabletext"/>
              <w:rPr>
                <w:rFonts w:cs="Arial"/>
                <w:sz w:val="20"/>
              </w:rPr>
            </w:pPr>
          </w:p>
        </w:tc>
        <w:tc>
          <w:tcPr>
            <w:tcW w:w="3134" w:type="dxa"/>
          </w:tcPr>
          <w:p w14:paraId="0831EC87" w14:textId="77777777" w:rsidR="00911425" w:rsidRPr="0030531C" w:rsidRDefault="00911425" w:rsidP="0030531C">
            <w:pPr>
              <w:pStyle w:val="Tabletext"/>
              <w:rPr>
                <w:rFonts w:cs="Arial"/>
                <w:sz w:val="20"/>
              </w:rPr>
            </w:pPr>
            <w:r w:rsidRPr="0030531C">
              <w:rPr>
                <w:rFonts w:cs="Arial"/>
                <w:sz w:val="20"/>
              </w:rPr>
              <w:lastRenderedPageBreak/>
              <w:t xml:space="preserve">Midwifery staff need to be trained to use this information to give them the tools to support and signpost each family effectively. Expectant parents </w:t>
            </w:r>
            <w:r w:rsidRPr="0030531C">
              <w:rPr>
                <w:rFonts w:cs="Arial"/>
                <w:sz w:val="20"/>
              </w:rPr>
              <w:lastRenderedPageBreak/>
              <w:t>are rarely asked about their alcohol consumption pre pregnancy and during pregnancy. Support for prospective fathers and partners to understand and support their pregnant partner to be included.</w:t>
            </w:r>
          </w:p>
        </w:tc>
        <w:tc>
          <w:tcPr>
            <w:tcW w:w="3134" w:type="dxa"/>
          </w:tcPr>
          <w:p w14:paraId="7E4B9D1B" w14:textId="77777777" w:rsidR="00911425" w:rsidRPr="0030531C" w:rsidRDefault="00911425" w:rsidP="0030531C">
            <w:pPr>
              <w:pStyle w:val="Tabletext"/>
              <w:rPr>
                <w:rFonts w:cs="Arial"/>
                <w:sz w:val="20"/>
              </w:rPr>
            </w:pPr>
            <w:r w:rsidRPr="0030531C">
              <w:rPr>
                <w:rFonts w:cs="Arial"/>
                <w:sz w:val="20"/>
              </w:rPr>
              <w:lastRenderedPageBreak/>
              <w:t xml:space="preserve">Just one example of the effects of the paternal parent’s alcohol consumption on a baby: </w:t>
            </w:r>
            <w:hyperlink r:id="rId113" w:history="1">
              <w:r w:rsidRPr="0030531C">
                <w:rPr>
                  <w:rStyle w:val="Hyperlink"/>
                  <w:sz w:val="20"/>
                </w:rPr>
                <w:t>https://journals.sagepub.com/doi</w:t>
              </w:r>
              <w:r w:rsidRPr="0030531C">
                <w:rPr>
                  <w:rStyle w:val="Hyperlink"/>
                  <w:sz w:val="20"/>
                </w:rPr>
                <w:lastRenderedPageBreak/>
                <w:t>/full/10.1177/2047487319874530</w:t>
              </w:r>
            </w:hyperlink>
          </w:p>
        </w:tc>
      </w:tr>
      <w:tr w:rsidR="00911425" w:rsidRPr="009C13C0" w14:paraId="5FD81235" w14:textId="77777777" w:rsidTr="00911425">
        <w:trPr>
          <w:trHeight w:val="282"/>
        </w:trPr>
        <w:tc>
          <w:tcPr>
            <w:tcW w:w="710" w:type="dxa"/>
          </w:tcPr>
          <w:p w14:paraId="14D9D222" w14:textId="77777777" w:rsidR="00911425" w:rsidRPr="000503DB" w:rsidRDefault="00911425" w:rsidP="00FC17A1">
            <w:pPr>
              <w:pStyle w:val="TableText1"/>
              <w:numPr>
                <w:ilvl w:val="0"/>
                <w:numId w:val="25"/>
              </w:numPr>
              <w:ind w:left="0" w:firstLine="0"/>
              <w:rPr>
                <w:sz w:val="20"/>
              </w:rPr>
            </w:pPr>
          </w:p>
        </w:tc>
        <w:tc>
          <w:tcPr>
            <w:tcW w:w="1422" w:type="dxa"/>
          </w:tcPr>
          <w:p w14:paraId="035F31EE" w14:textId="77777777" w:rsidR="00911425" w:rsidRPr="0030531C" w:rsidRDefault="00911425" w:rsidP="0030531C">
            <w:pPr>
              <w:pStyle w:val="Tabletext"/>
              <w:rPr>
                <w:sz w:val="20"/>
              </w:rPr>
            </w:pPr>
            <w:r w:rsidRPr="0030531C">
              <w:rPr>
                <w:sz w:val="20"/>
              </w:rPr>
              <w:t>FASD Awareness South East</w:t>
            </w:r>
          </w:p>
        </w:tc>
        <w:tc>
          <w:tcPr>
            <w:tcW w:w="3134" w:type="dxa"/>
          </w:tcPr>
          <w:p w14:paraId="5CD8E826" w14:textId="77777777" w:rsidR="00911425" w:rsidRPr="0030531C" w:rsidRDefault="00911425" w:rsidP="0030531C">
            <w:pPr>
              <w:pStyle w:val="Tabletext"/>
              <w:rPr>
                <w:rFonts w:cs="Arial"/>
                <w:sz w:val="20"/>
              </w:rPr>
            </w:pPr>
            <w:r w:rsidRPr="0030531C">
              <w:rPr>
                <w:rFonts w:cs="Arial"/>
                <w:sz w:val="20"/>
              </w:rPr>
              <w:t>Multi-agency training for health and social services to include health visitors, portage and looked after nurses</w:t>
            </w:r>
          </w:p>
        </w:tc>
        <w:tc>
          <w:tcPr>
            <w:tcW w:w="3134" w:type="dxa"/>
          </w:tcPr>
          <w:p w14:paraId="084EDC57" w14:textId="77777777" w:rsidR="00911425" w:rsidRPr="0030531C" w:rsidRDefault="00911425" w:rsidP="0030531C">
            <w:pPr>
              <w:pStyle w:val="Tabletext"/>
              <w:rPr>
                <w:rFonts w:cs="Arial"/>
                <w:sz w:val="20"/>
              </w:rPr>
            </w:pPr>
            <w:r w:rsidRPr="0030531C">
              <w:rPr>
                <w:rFonts w:cs="Arial"/>
                <w:sz w:val="20"/>
              </w:rPr>
              <w:t>To ensure they understand the policy and pathway on the identification and assessment of individuals at risk and/or presenting indicators of FASD.</w:t>
            </w:r>
          </w:p>
        </w:tc>
        <w:tc>
          <w:tcPr>
            <w:tcW w:w="3134" w:type="dxa"/>
          </w:tcPr>
          <w:p w14:paraId="5467A39C" w14:textId="77777777" w:rsidR="00911425" w:rsidRPr="0030531C" w:rsidRDefault="00911425" w:rsidP="0030531C">
            <w:pPr>
              <w:pStyle w:val="Tabletext"/>
              <w:rPr>
                <w:rFonts w:cs="Arial"/>
                <w:sz w:val="20"/>
              </w:rPr>
            </w:pPr>
            <w:r w:rsidRPr="0030531C">
              <w:rPr>
                <w:rFonts w:cs="Arial"/>
                <w:sz w:val="20"/>
              </w:rPr>
              <w:t xml:space="preserve">It’s imperative that all agencies work together to be able to support </w:t>
            </w:r>
            <w:proofErr w:type="gramStart"/>
            <w:r w:rsidRPr="0030531C">
              <w:rPr>
                <w:rFonts w:cs="Arial"/>
                <w:sz w:val="20"/>
              </w:rPr>
              <w:t>individuals</w:t>
            </w:r>
            <w:proofErr w:type="gramEnd"/>
            <w:r w:rsidRPr="0030531C">
              <w:rPr>
                <w:rFonts w:cs="Arial"/>
                <w:sz w:val="20"/>
              </w:rPr>
              <w:t xml:space="preserve"> pre-pregnancy, during pregnancy and after birth for the best possible outcomes </w:t>
            </w:r>
          </w:p>
          <w:p w14:paraId="26FC85BE" w14:textId="77777777" w:rsidR="00911425" w:rsidRPr="0030531C" w:rsidRDefault="00911425" w:rsidP="0030531C">
            <w:pPr>
              <w:pStyle w:val="Tabletext"/>
              <w:rPr>
                <w:rFonts w:cs="Arial"/>
                <w:sz w:val="20"/>
              </w:rPr>
            </w:pPr>
          </w:p>
        </w:tc>
        <w:tc>
          <w:tcPr>
            <w:tcW w:w="3134" w:type="dxa"/>
          </w:tcPr>
          <w:p w14:paraId="40A39D58" w14:textId="77777777" w:rsidR="00911425" w:rsidRPr="0030531C" w:rsidRDefault="00911425" w:rsidP="0030531C">
            <w:pPr>
              <w:pStyle w:val="Tabletext"/>
              <w:rPr>
                <w:rFonts w:cs="Arial"/>
                <w:sz w:val="20"/>
              </w:rPr>
            </w:pPr>
          </w:p>
        </w:tc>
      </w:tr>
      <w:tr w:rsidR="00911425" w:rsidRPr="009C13C0" w14:paraId="2498A3BC" w14:textId="77777777" w:rsidTr="00911425">
        <w:trPr>
          <w:trHeight w:val="282"/>
        </w:trPr>
        <w:tc>
          <w:tcPr>
            <w:tcW w:w="710" w:type="dxa"/>
          </w:tcPr>
          <w:p w14:paraId="7F3F61E7" w14:textId="77777777" w:rsidR="00911425" w:rsidRPr="000503DB" w:rsidRDefault="00911425" w:rsidP="00FC17A1">
            <w:pPr>
              <w:pStyle w:val="TableText1"/>
              <w:numPr>
                <w:ilvl w:val="0"/>
                <w:numId w:val="25"/>
              </w:numPr>
              <w:ind w:left="0" w:firstLine="0"/>
              <w:rPr>
                <w:sz w:val="20"/>
              </w:rPr>
            </w:pPr>
          </w:p>
        </w:tc>
        <w:tc>
          <w:tcPr>
            <w:tcW w:w="1422" w:type="dxa"/>
          </w:tcPr>
          <w:p w14:paraId="3D9BD547" w14:textId="77777777" w:rsidR="00911425" w:rsidRPr="0030531C" w:rsidRDefault="00911425" w:rsidP="0030531C">
            <w:pPr>
              <w:pStyle w:val="Tabletext"/>
              <w:rPr>
                <w:sz w:val="20"/>
              </w:rPr>
            </w:pPr>
            <w:r w:rsidRPr="0030531C">
              <w:rPr>
                <w:sz w:val="20"/>
              </w:rPr>
              <w:t>FASD Greater Manchester</w:t>
            </w:r>
          </w:p>
        </w:tc>
        <w:tc>
          <w:tcPr>
            <w:tcW w:w="3134" w:type="dxa"/>
          </w:tcPr>
          <w:p w14:paraId="211B095F" w14:textId="77777777" w:rsidR="00911425" w:rsidRPr="0030531C" w:rsidRDefault="00911425" w:rsidP="0030531C">
            <w:pPr>
              <w:pStyle w:val="Tabletext"/>
              <w:rPr>
                <w:rFonts w:cs="Arial"/>
                <w:sz w:val="20"/>
              </w:rPr>
            </w:pPr>
            <w:r w:rsidRPr="0030531C">
              <w:rPr>
                <w:rFonts w:cs="Arial"/>
                <w:sz w:val="20"/>
              </w:rPr>
              <w:t>Training</w:t>
            </w:r>
          </w:p>
        </w:tc>
        <w:tc>
          <w:tcPr>
            <w:tcW w:w="3134" w:type="dxa"/>
          </w:tcPr>
          <w:p w14:paraId="25435535" w14:textId="77777777" w:rsidR="00911425" w:rsidRPr="0030531C" w:rsidRDefault="00911425" w:rsidP="0030531C">
            <w:pPr>
              <w:pStyle w:val="Tabletext"/>
              <w:rPr>
                <w:rFonts w:cs="Arial"/>
                <w:sz w:val="20"/>
              </w:rPr>
            </w:pPr>
            <w:r w:rsidRPr="0030531C">
              <w:rPr>
                <w:rFonts w:cs="Arial"/>
                <w:sz w:val="20"/>
              </w:rPr>
              <w:t>Again, there is a postcode lottery of professionals with training, with very few across all areas of Health, social care and education.</w:t>
            </w:r>
          </w:p>
        </w:tc>
        <w:tc>
          <w:tcPr>
            <w:tcW w:w="3134" w:type="dxa"/>
          </w:tcPr>
          <w:p w14:paraId="2328A7F9" w14:textId="77777777" w:rsidR="00911425" w:rsidRPr="0030531C" w:rsidRDefault="00911425" w:rsidP="0030531C">
            <w:pPr>
              <w:pStyle w:val="Tabletext"/>
              <w:rPr>
                <w:rFonts w:cs="Arial"/>
                <w:sz w:val="20"/>
              </w:rPr>
            </w:pPr>
            <w:r w:rsidRPr="0030531C">
              <w:rPr>
                <w:rFonts w:cs="Arial"/>
                <w:sz w:val="20"/>
              </w:rPr>
              <w:t>Without a proper plan to train all professionals involved with Children and Adults who have FASD, things will not improve. Their needs will not be address and their outcomes will be greatly impacted, this will result in secondary condition and increasing costs.</w:t>
            </w:r>
          </w:p>
        </w:tc>
        <w:tc>
          <w:tcPr>
            <w:tcW w:w="3134" w:type="dxa"/>
          </w:tcPr>
          <w:p w14:paraId="69C0CD80" w14:textId="77777777" w:rsidR="00911425" w:rsidRPr="0030531C" w:rsidRDefault="00911425" w:rsidP="0030531C">
            <w:pPr>
              <w:pStyle w:val="Tabletext"/>
              <w:rPr>
                <w:rFonts w:cs="Arial"/>
                <w:sz w:val="20"/>
              </w:rPr>
            </w:pPr>
            <w:r w:rsidRPr="0030531C">
              <w:rPr>
                <w:rFonts w:cs="Arial"/>
                <w:sz w:val="20"/>
              </w:rPr>
              <w:t>All our views come from listening to children and adults with FASD and their families. We have also meet with our Local professionals to discuss these issues and they have also expressed a need for training.</w:t>
            </w:r>
          </w:p>
        </w:tc>
      </w:tr>
      <w:tr w:rsidR="00911425" w:rsidRPr="009C13C0" w14:paraId="6FC1E426" w14:textId="77777777" w:rsidTr="00911425">
        <w:trPr>
          <w:trHeight w:val="282"/>
        </w:trPr>
        <w:tc>
          <w:tcPr>
            <w:tcW w:w="710" w:type="dxa"/>
          </w:tcPr>
          <w:p w14:paraId="0ECE1CEC" w14:textId="77777777" w:rsidR="00911425" w:rsidRPr="000503DB" w:rsidRDefault="00911425" w:rsidP="00FC17A1">
            <w:pPr>
              <w:pStyle w:val="TableText1"/>
              <w:numPr>
                <w:ilvl w:val="0"/>
                <w:numId w:val="25"/>
              </w:numPr>
              <w:ind w:left="0" w:firstLine="0"/>
              <w:rPr>
                <w:sz w:val="20"/>
              </w:rPr>
            </w:pPr>
          </w:p>
        </w:tc>
        <w:tc>
          <w:tcPr>
            <w:tcW w:w="1422" w:type="dxa"/>
          </w:tcPr>
          <w:p w14:paraId="14383100" w14:textId="77777777" w:rsidR="00911425" w:rsidRPr="0030531C" w:rsidRDefault="00911425" w:rsidP="0030531C">
            <w:pPr>
              <w:pStyle w:val="Tabletext"/>
              <w:rPr>
                <w:sz w:val="20"/>
              </w:rPr>
            </w:pPr>
            <w:r w:rsidRPr="0030531C">
              <w:rPr>
                <w:sz w:val="20"/>
              </w:rPr>
              <w:t xml:space="preserve">FASD Network UK </w:t>
            </w:r>
          </w:p>
        </w:tc>
        <w:tc>
          <w:tcPr>
            <w:tcW w:w="3134" w:type="dxa"/>
          </w:tcPr>
          <w:p w14:paraId="5C35E0A3" w14:textId="77777777" w:rsidR="00911425" w:rsidRPr="0030531C" w:rsidRDefault="00911425" w:rsidP="0030531C">
            <w:pPr>
              <w:pStyle w:val="Tabletext"/>
              <w:rPr>
                <w:rFonts w:cs="Arial"/>
                <w:sz w:val="20"/>
              </w:rPr>
            </w:pPr>
            <w:r w:rsidRPr="0030531C">
              <w:rPr>
                <w:rFonts w:cs="Arial"/>
                <w:sz w:val="20"/>
              </w:rPr>
              <w:t>Training of all practitioners across health, education, social care, mental health and justice fields delivered by those with lived experiences of FASD.</w:t>
            </w:r>
          </w:p>
        </w:tc>
        <w:tc>
          <w:tcPr>
            <w:tcW w:w="3134" w:type="dxa"/>
          </w:tcPr>
          <w:p w14:paraId="19F7AE40" w14:textId="77777777" w:rsidR="00911425" w:rsidRPr="0030531C" w:rsidRDefault="00911425" w:rsidP="0030531C">
            <w:pPr>
              <w:pStyle w:val="Tabletext"/>
              <w:rPr>
                <w:rFonts w:cs="Arial"/>
                <w:sz w:val="20"/>
              </w:rPr>
            </w:pPr>
            <w:r w:rsidRPr="0030531C">
              <w:rPr>
                <w:rFonts w:cs="Arial"/>
                <w:sz w:val="20"/>
              </w:rPr>
              <w:t xml:space="preserve">We have been providing bespoke FASD training to professionals across all fields for many years and each session we see a lack of knowledge that the condition even exists amongst professionals. Every training session people ask why they have not heard about FASD before. The fact that FASD Network UK has training </w:t>
            </w:r>
            <w:r w:rsidRPr="0030531C">
              <w:rPr>
                <w:rFonts w:cs="Arial"/>
                <w:sz w:val="20"/>
              </w:rPr>
              <w:lastRenderedPageBreak/>
              <w:t>provided by those with lived experience makes a massive impact on the delegates and is repeatedly flagged as a key strength of the session. This is of key importance as the work and training on FASD expands in the UK.</w:t>
            </w:r>
          </w:p>
          <w:p w14:paraId="4DE48958" w14:textId="77777777" w:rsidR="00911425" w:rsidRPr="0030531C" w:rsidRDefault="00911425" w:rsidP="0030531C">
            <w:pPr>
              <w:pStyle w:val="Tabletext"/>
              <w:rPr>
                <w:rFonts w:cs="Arial"/>
                <w:sz w:val="20"/>
              </w:rPr>
            </w:pPr>
            <w:r w:rsidRPr="0030531C">
              <w:rPr>
                <w:rFonts w:cs="Arial"/>
                <w:sz w:val="20"/>
              </w:rPr>
              <w:t xml:space="preserve">Families are going to practitioners across all fields who have no understanding about </w:t>
            </w:r>
            <w:proofErr w:type="gramStart"/>
            <w:r w:rsidRPr="0030531C">
              <w:rPr>
                <w:rFonts w:cs="Arial"/>
                <w:sz w:val="20"/>
              </w:rPr>
              <w:t>FASD</w:t>
            </w:r>
            <w:proofErr w:type="gramEnd"/>
            <w:r w:rsidRPr="0030531C">
              <w:rPr>
                <w:rFonts w:cs="Arial"/>
                <w:sz w:val="20"/>
              </w:rPr>
              <w:t xml:space="preserve"> and they have to repeatedly teach practitioners about it so that they can try and get a service or support for their child. This is an unacceptable level of service.</w:t>
            </w:r>
          </w:p>
          <w:p w14:paraId="5375C25E" w14:textId="77777777" w:rsidR="00911425" w:rsidRPr="0030531C" w:rsidRDefault="00911425" w:rsidP="0030531C">
            <w:pPr>
              <w:pStyle w:val="Tabletext"/>
              <w:rPr>
                <w:rFonts w:cs="Arial"/>
                <w:sz w:val="20"/>
              </w:rPr>
            </w:pPr>
            <w:r w:rsidRPr="0030531C">
              <w:rPr>
                <w:rFonts w:cs="Arial"/>
                <w:sz w:val="20"/>
              </w:rPr>
              <w:t xml:space="preserve">Parenting courses (Triple P, Solihull, Magic 123, PBS etc are NOT working for families of children with complex needs and should not be part of the pathway). These courses seem to have been rolled out to multi-agency professionals as a tool of choice for parents of children whose behaviour challenges. Specialist parenting courses for children with disabilities are much more successful and welcomed by families. Specialist de-escalation training is needed for </w:t>
            </w:r>
            <w:proofErr w:type="gramStart"/>
            <w:r w:rsidRPr="0030531C">
              <w:rPr>
                <w:rFonts w:cs="Arial"/>
                <w:sz w:val="20"/>
              </w:rPr>
              <w:t>the majority of</w:t>
            </w:r>
            <w:proofErr w:type="gramEnd"/>
            <w:r w:rsidRPr="0030531C">
              <w:rPr>
                <w:rFonts w:cs="Arial"/>
                <w:sz w:val="20"/>
              </w:rPr>
              <w:t xml:space="preserve"> families whose children have volatile responses to stressful situations.  We </w:t>
            </w:r>
            <w:r w:rsidRPr="0030531C">
              <w:rPr>
                <w:rFonts w:cs="Arial"/>
                <w:sz w:val="20"/>
              </w:rPr>
              <w:lastRenderedPageBreak/>
              <w:t>consistently find that courses led by FASD experienced trainers are valued highly by families</w:t>
            </w:r>
          </w:p>
        </w:tc>
        <w:tc>
          <w:tcPr>
            <w:tcW w:w="3134" w:type="dxa"/>
          </w:tcPr>
          <w:p w14:paraId="67AE8256" w14:textId="77777777" w:rsidR="00911425" w:rsidRPr="0030531C" w:rsidRDefault="00911425" w:rsidP="0030531C">
            <w:pPr>
              <w:pStyle w:val="Tabletext"/>
              <w:rPr>
                <w:rFonts w:cs="Arial"/>
                <w:sz w:val="20"/>
              </w:rPr>
            </w:pPr>
            <w:r w:rsidRPr="0030531C">
              <w:rPr>
                <w:rFonts w:cs="Arial"/>
                <w:sz w:val="20"/>
              </w:rPr>
              <w:lastRenderedPageBreak/>
              <w:t xml:space="preserve">If families get services then it is often according to caregiver status (fostering, adoption, kinship, birth) rather than according to individual need which is illogical and discriminatory.  Our birth families and kinship families are the least likely to get services.  </w:t>
            </w:r>
          </w:p>
          <w:p w14:paraId="2CCB168D" w14:textId="77777777" w:rsidR="00911425" w:rsidRPr="0030531C" w:rsidRDefault="00911425" w:rsidP="0030531C">
            <w:pPr>
              <w:pStyle w:val="Tabletext"/>
              <w:rPr>
                <w:rFonts w:cs="Arial"/>
                <w:sz w:val="20"/>
              </w:rPr>
            </w:pPr>
          </w:p>
          <w:p w14:paraId="062CFBFD" w14:textId="77777777" w:rsidR="00911425" w:rsidRPr="0030531C" w:rsidRDefault="00911425" w:rsidP="0030531C">
            <w:pPr>
              <w:pStyle w:val="Tabletext"/>
              <w:rPr>
                <w:rFonts w:cs="Arial"/>
                <w:sz w:val="20"/>
              </w:rPr>
            </w:pPr>
            <w:r w:rsidRPr="0030531C">
              <w:rPr>
                <w:rFonts w:cs="Arial"/>
                <w:sz w:val="20"/>
              </w:rPr>
              <w:lastRenderedPageBreak/>
              <w:t xml:space="preserve">Adoption Support Fund is still largely focusing on attachment therapy </w:t>
            </w:r>
            <w:proofErr w:type="gramStart"/>
            <w:r w:rsidRPr="0030531C">
              <w:rPr>
                <w:rFonts w:cs="Arial"/>
                <w:sz w:val="20"/>
              </w:rPr>
              <w:t>despite the fact that</w:t>
            </w:r>
            <w:proofErr w:type="gramEnd"/>
            <w:r w:rsidRPr="0030531C">
              <w:rPr>
                <w:rFonts w:cs="Arial"/>
                <w:sz w:val="20"/>
              </w:rPr>
              <w:t xml:space="preserve"> many families are living with a child with FASD and need the holistic therapeutic approaches that take into account the whole presentation of the child. </w:t>
            </w:r>
          </w:p>
          <w:p w14:paraId="06CBC772" w14:textId="77777777" w:rsidR="00911425" w:rsidRPr="0030531C" w:rsidRDefault="00911425" w:rsidP="0030531C">
            <w:pPr>
              <w:pStyle w:val="Tabletext"/>
              <w:rPr>
                <w:rFonts w:cs="Arial"/>
                <w:sz w:val="20"/>
              </w:rPr>
            </w:pPr>
            <w:r w:rsidRPr="0030531C">
              <w:rPr>
                <w:rFonts w:cs="Arial"/>
                <w:sz w:val="20"/>
              </w:rPr>
              <w:t>Foster carers can find it hard to advocate for a child with whom they have no Parental Rights especially if they have a social worker who is untrained in FASD and cannot comprehend the family perspective on what needs to be addressed. All social workers need compulsory training in FASD especially considering the high prevalence in the LAC population.</w:t>
            </w:r>
          </w:p>
          <w:p w14:paraId="52AF0C2C" w14:textId="77777777" w:rsidR="00911425" w:rsidRPr="0030531C" w:rsidRDefault="00911425" w:rsidP="0030531C">
            <w:pPr>
              <w:pStyle w:val="Tabletext"/>
              <w:rPr>
                <w:rFonts w:cs="Arial"/>
                <w:sz w:val="20"/>
              </w:rPr>
            </w:pPr>
            <w:r w:rsidRPr="0030531C">
              <w:rPr>
                <w:rFonts w:cs="Arial"/>
                <w:sz w:val="20"/>
              </w:rPr>
              <w:t>Many families are going through safeguarding investigations for behaviours typically associated with FASD (</w:t>
            </w:r>
            <w:proofErr w:type="spellStart"/>
            <w:r w:rsidRPr="0030531C">
              <w:rPr>
                <w:rFonts w:cs="Arial"/>
                <w:sz w:val="20"/>
              </w:rPr>
              <w:t>ie</w:t>
            </w:r>
            <w:proofErr w:type="spellEnd"/>
            <w:r w:rsidRPr="0030531C">
              <w:rPr>
                <w:rFonts w:cs="Arial"/>
                <w:sz w:val="20"/>
              </w:rPr>
              <w:t xml:space="preserve"> confabulation) and families have been questioned about actions that never happened or were misunderstood due to lack of practitioner training. This is very dangerous. Whilst there is compulsory safeguarding training by LSCB’s, it does not address safeguarding risks associated with FASD.  In those areas where we have worked </w:t>
            </w:r>
            <w:r w:rsidRPr="0030531C">
              <w:rPr>
                <w:rFonts w:cs="Arial"/>
                <w:sz w:val="20"/>
              </w:rPr>
              <w:lastRenderedPageBreak/>
              <w:t>closely with safeguarding teams, children and families with FASD are better understood and risks of false allegations are reduced.</w:t>
            </w:r>
          </w:p>
        </w:tc>
        <w:tc>
          <w:tcPr>
            <w:tcW w:w="3134" w:type="dxa"/>
          </w:tcPr>
          <w:p w14:paraId="2072D0D3" w14:textId="77777777" w:rsidR="00911425" w:rsidRPr="0030531C" w:rsidRDefault="00911425" w:rsidP="0030531C">
            <w:pPr>
              <w:pStyle w:val="Tabletext"/>
              <w:rPr>
                <w:rFonts w:cs="Arial"/>
                <w:sz w:val="20"/>
              </w:rPr>
            </w:pPr>
          </w:p>
        </w:tc>
      </w:tr>
      <w:tr w:rsidR="00911425" w:rsidRPr="009C13C0" w14:paraId="2CAB84A4" w14:textId="77777777" w:rsidTr="00911425">
        <w:trPr>
          <w:trHeight w:val="282"/>
        </w:trPr>
        <w:tc>
          <w:tcPr>
            <w:tcW w:w="710" w:type="dxa"/>
          </w:tcPr>
          <w:p w14:paraId="7C5A7A2A" w14:textId="77777777" w:rsidR="00911425" w:rsidRPr="000503DB" w:rsidRDefault="00911425" w:rsidP="00FC17A1">
            <w:pPr>
              <w:pStyle w:val="TableText1"/>
              <w:numPr>
                <w:ilvl w:val="0"/>
                <w:numId w:val="25"/>
              </w:numPr>
              <w:ind w:left="0" w:firstLine="0"/>
              <w:rPr>
                <w:sz w:val="20"/>
              </w:rPr>
            </w:pPr>
          </w:p>
        </w:tc>
        <w:tc>
          <w:tcPr>
            <w:tcW w:w="1422" w:type="dxa"/>
          </w:tcPr>
          <w:p w14:paraId="360DA0E8" w14:textId="77777777" w:rsidR="00911425" w:rsidRPr="0030531C" w:rsidRDefault="00911425" w:rsidP="0030531C">
            <w:pPr>
              <w:pStyle w:val="Tabletext"/>
              <w:rPr>
                <w:sz w:val="20"/>
              </w:rPr>
            </w:pPr>
            <w:r w:rsidRPr="0030531C">
              <w:rPr>
                <w:sz w:val="20"/>
              </w:rPr>
              <w:t>Greater Manchester Health and Social Care Partnership</w:t>
            </w:r>
          </w:p>
        </w:tc>
        <w:tc>
          <w:tcPr>
            <w:tcW w:w="3134" w:type="dxa"/>
          </w:tcPr>
          <w:p w14:paraId="69BF5948" w14:textId="77777777" w:rsidR="00911425" w:rsidRPr="0030531C" w:rsidRDefault="00911425" w:rsidP="0030531C">
            <w:pPr>
              <w:pStyle w:val="Tabletext"/>
              <w:rPr>
                <w:rFonts w:cs="Arial"/>
                <w:sz w:val="20"/>
              </w:rPr>
            </w:pPr>
            <w:r w:rsidRPr="0030531C">
              <w:rPr>
                <w:rFonts w:cs="Arial"/>
                <w:sz w:val="20"/>
              </w:rPr>
              <w:t>Mandatory training for all midwives on Chief Medical Officers Guidelines, alcohol harm in pregnancy, alcohol screening in pregnancy and delivering brief alcohol interventions</w:t>
            </w:r>
          </w:p>
        </w:tc>
        <w:tc>
          <w:tcPr>
            <w:tcW w:w="3134" w:type="dxa"/>
          </w:tcPr>
          <w:p w14:paraId="6CD1202E" w14:textId="77777777" w:rsidR="00911425" w:rsidRPr="0030531C" w:rsidRDefault="00911425" w:rsidP="0030531C">
            <w:pPr>
              <w:pStyle w:val="Tabletext"/>
              <w:rPr>
                <w:sz w:val="20"/>
              </w:rPr>
            </w:pPr>
            <w:r w:rsidRPr="0030531C">
              <w:rPr>
                <w:sz w:val="20"/>
              </w:rPr>
              <w:t xml:space="preserve">Recent research found that only 51% of midwives knew the CMO guidelines </w:t>
            </w:r>
          </w:p>
          <w:p w14:paraId="2DCC7CAC" w14:textId="77777777" w:rsidR="00911425" w:rsidRPr="0030531C" w:rsidRDefault="00911425" w:rsidP="0030531C">
            <w:pPr>
              <w:pStyle w:val="Tabletext"/>
              <w:rPr>
                <w:sz w:val="20"/>
              </w:rPr>
            </w:pPr>
          </w:p>
        </w:tc>
        <w:tc>
          <w:tcPr>
            <w:tcW w:w="3134" w:type="dxa"/>
          </w:tcPr>
          <w:p w14:paraId="18D7A4FC" w14:textId="77777777" w:rsidR="00911425" w:rsidRPr="0030531C" w:rsidRDefault="00911425" w:rsidP="0030531C">
            <w:pPr>
              <w:pStyle w:val="Tabletext"/>
              <w:rPr>
                <w:sz w:val="20"/>
              </w:rPr>
            </w:pPr>
            <w:r w:rsidRPr="0030531C">
              <w:rPr>
                <w:sz w:val="20"/>
              </w:rPr>
              <w:t>Midwives need to be giving women the correct and consistent messaging.</w:t>
            </w:r>
          </w:p>
          <w:p w14:paraId="23E10A80" w14:textId="77777777" w:rsidR="00911425" w:rsidRPr="0030531C" w:rsidRDefault="00911425" w:rsidP="0030531C">
            <w:pPr>
              <w:pStyle w:val="Tabletext"/>
              <w:rPr>
                <w:sz w:val="20"/>
              </w:rPr>
            </w:pPr>
            <w:r w:rsidRPr="0030531C">
              <w:rPr>
                <w:sz w:val="20"/>
              </w:rPr>
              <w:t xml:space="preserve">Midwives need to be skilled in assessing alcohol use in pregnancy and giving </w:t>
            </w:r>
          </w:p>
          <w:p w14:paraId="0B5C97C3" w14:textId="77777777" w:rsidR="00911425" w:rsidRPr="0030531C" w:rsidRDefault="00911425" w:rsidP="0030531C">
            <w:pPr>
              <w:pStyle w:val="Tabletext"/>
              <w:rPr>
                <w:sz w:val="20"/>
              </w:rPr>
            </w:pPr>
          </w:p>
        </w:tc>
        <w:tc>
          <w:tcPr>
            <w:tcW w:w="3134" w:type="dxa"/>
          </w:tcPr>
          <w:p w14:paraId="7A36BD59" w14:textId="77777777" w:rsidR="00911425" w:rsidRPr="0030531C" w:rsidRDefault="00911425" w:rsidP="0030531C">
            <w:pPr>
              <w:pStyle w:val="Tabletext"/>
              <w:rPr>
                <w:rStyle w:val="Hyperlink"/>
                <w:sz w:val="20"/>
              </w:rPr>
            </w:pPr>
            <w:r w:rsidRPr="0030531C">
              <w:rPr>
                <w:sz w:val="20"/>
              </w:rPr>
              <w:t xml:space="preserve">‘Alcohol guidelines for pregnant women: Barriers and enablers for midwives to deliver advice’ is available to view via the following link: </w:t>
            </w:r>
            <w:hyperlink r:id="rId114" w:history="1">
              <w:r w:rsidRPr="0030531C">
                <w:rPr>
                  <w:rStyle w:val="Hyperlink"/>
                  <w:sz w:val="20"/>
                </w:rPr>
                <w:t>http://bit.ly/alcmidwives</w:t>
              </w:r>
            </w:hyperlink>
            <w:r w:rsidRPr="0030531C">
              <w:rPr>
                <w:rStyle w:val="Hyperlink"/>
                <w:sz w:val="20"/>
              </w:rPr>
              <w:t>.</w:t>
            </w:r>
          </w:p>
          <w:p w14:paraId="210AF14D" w14:textId="77777777" w:rsidR="00911425" w:rsidRPr="0030531C" w:rsidRDefault="00911425" w:rsidP="0030531C">
            <w:pPr>
              <w:pStyle w:val="Tabletext"/>
              <w:rPr>
                <w:sz w:val="20"/>
                <w:szCs w:val="20"/>
              </w:rPr>
            </w:pPr>
          </w:p>
          <w:p w14:paraId="3BD7D517" w14:textId="77777777" w:rsidR="00911425" w:rsidRPr="0030531C" w:rsidRDefault="00911425" w:rsidP="0030531C">
            <w:pPr>
              <w:pStyle w:val="Tabletext"/>
              <w:rPr>
                <w:sz w:val="20"/>
                <w:szCs w:val="20"/>
              </w:rPr>
            </w:pPr>
            <w:r w:rsidRPr="0030531C">
              <w:rPr>
                <w:sz w:val="20"/>
                <w:szCs w:val="20"/>
              </w:rPr>
              <w:t xml:space="preserve">Barry, K. L., Caetano, R., Chang, G., </w:t>
            </w:r>
            <w:proofErr w:type="spellStart"/>
            <w:r w:rsidRPr="0030531C">
              <w:rPr>
                <w:sz w:val="20"/>
                <w:szCs w:val="20"/>
              </w:rPr>
              <w:t>DeJoseph</w:t>
            </w:r>
            <w:proofErr w:type="spellEnd"/>
            <w:r w:rsidRPr="0030531C">
              <w:rPr>
                <w:sz w:val="20"/>
                <w:szCs w:val="20"/>
              </w:rPr>
              <w:t xml:space="preserve">, M. C., Miller, L. A., O’Connor, M. J., Olson, H. C., Floyd, R. L., Weber, M. K., DeStefano, F., Dolina, S., Leeks, K. (2009). Reducing alcohol-exposed pregnancies: A report of the National Task Force on </w:t>
            </w:r>
            <w:proofErr w:type="spellStart"/>
            <w:r w:rsidRPr="0030531C">
              <w:rPr>
                <w:sz w:val="20"/>
                <w:szCs w:val="20"/>
              </w:rPr>
              <w:t>Fetal</w:t>
            </w:r>
            <w:proofErr w:type="spellEnd"/>
            <w:r w:rsidRPr="0030531C">
              <w:rPr>
                <w:sz w:val="20"/>
                <w:szCs w:val="20"/>
              </w:rPr>
              <w:t xml:space="preserve"> Alcohol Syndrome and </w:t>
            </w:r>
            <w:proofErr w:type="spellStart"/>
            <w:r w:rsidRPr="0030531C">
              <w:rPr>
                <w:sz w:val="20"/>
                <w:szCs w:val="20"/>
              </w:rPr>
              <w:t>Fetal</w:t>
            </w:r>
            <w:proofErr w:type="spellEnd"/>
            <w:r w:rsidRPr="0030531C">
              <w:rPr>
                <w:sz w:val="20"/>
                <w:szCs w:val="20"/>
              </w:rPr>
              <w:t xml:space="preserve"> Alcohol Effects. USA: </w:t>
            </w:r>
            <w:proofErr w:type="spellStart"/>
            <w:r w:rsidRPr="0030531C">
              <w:rPr>
                <w:sz w:val="20"/>
                <w:szCs w:val="20"/>
              </w:rPr>
              <w:t>Centers</w:t>
            </w:r>
            <w:proofErr w:type="spellEnd"/>
            <w:r w:rsidRPr="0030531C">
              <w:rPr>
                <w:sz w:val="20"/>
                <w:szCs w:val="20"/>
              </w:rPr>
              <w:t xml:space="preserve"> for Disease Control and Prevention.</w:t>
            </w:r>
          </w:p>
          <w:p w14:paraId="62169D15" w14:textId="77777777" w:rsidR="00911425" w:rsidRPr="0030531C" w:rsidRDefault="00911425" w:rsidP="0030531C">
            <w:pPr>
              <w:pStyle w:val="Tabletext"/>
              <w:rPr>
                <w:sz w:val="20"/>
                <w:szCs w:val="20"/>
              </w:rPr>
            </w:pPr>
          </w:p>
          <w:p w14:paraId="189524A5" w14:textId="77777777" w:rsidR="00911425" w:rsidRPr="009C13C0" w:rsidRDefault="00911425" w:rsidP="0030531C">
            <w:pPr>
              <w:pStyle w:val="Tabletext"/>
            </w:pPr>
            <w:r w:rsidRPr="0030531C">
              <w:rPr>
                <w:sz w:val="20"/>
              </w:rPr>
              <w:t>O’Connor, M. J., &amp; Whaley, S. E. (2007). Brief intervention for alcohol use by pregnant women. American Journal of Public Health, 97(2), 252-258.</w:t>
            </w:r>
          </w:p>
        </w:tc>
      </w:tr>
      <w:tr w:rsidR="00911425" w:rsidRPr="009C13C0" w14:paraId="31D16082" w14:textId="77777777" w:rsidTr="00911425">
        <w:trPr>
          <w:trHeight w:val="282"/>
        </w:trPr>
        <w:tc>
          <w:tcPr>
            <w:tcW w:w="710" w:type="dxa"/>
          </w:tcPr>
          <w:p w14:paraId="4B0C51FB" w14:textId="77777777" w:rsidR="00911425" w:rsidRPr="000503DB" w:rsidRDefault="00911425" w:rsidP="00FC17A1">
            <w:pPr>
              <w:pStyle w:val="TableText1"/>
              <w:numPr>
                <w:ilvl w:val="0"/>
                <w:numId w:val="25"/>
              </w:numPr>
              <w:ind w:left="0" w:firstLine="0"/>
              <w:rPr>
                <w:sz w:val="20"/>
              </w:rPr>
            </w:pPr>
          </w:p>
        </w:tc>
        <w:tc>
          <w:tcPr>
            <w:tcW w:w="1422" w:type="dxa"/>
          </w:tcPr>
          <w:p w14:paraId="32B1F22F" w14:textId="77777777" w:rsidR="00911425" w:rsidRPr="000A0411" w:rsidRDefault="00911425" w:rsidP="000A0411">
            <w:pPr>
              <w:pStyle w:val="Tabletext"/>
              <w:rPr>
                <w:sz w:val="20"/>
              </w:rPr>
            </w:pPr>
            <w:r w:rsidRPr="000A0411">
              <w:rPr>
                <w:sz w:val="20"/>
              </w:rPr>
              <w:t xml:space="preserve">Greater Manchester Health and </w:t>
            </w:r>
            <w:r w:rsidRPr="000A0411">
              <w:rPr>
                <w:sz w:val="20"/>
              </w:rPr>
              <w:lastRenderedPageBreak/>
              <w:t>Social Care Partnership</w:t>
            </w:r>
          </w:p>
        </w:tc>
        <w:tc>
          <w:tcPr>
            <w:tcW w:w="3134" w:type="dxa"/>
          </w:tcPr>
          <w:p w14:paraId="0ED2A215" w14:textId="77777777" w:rsidR="00911425" w:rsidRPr="000A0411" w:rsidRDefault="00911425" w:rsidP="000A0411">
            <w:pPr>
              <w:pStyle w:val="Tabletext"/>
              <w:rPr>
                <w:rFonts w:cs="Arial"/>
                <w:sz w:val="20"/>
              </w:rPr>
            </w:pPr>
            <w:r w:rsidRPr="000A0411">
              <w:rPr>
                <w:rFonts w:cs="Arial"/>
                <w:sz w:val="20"/>
              </w:rPr>
              <w:lastRenderedPageBreak/>
              <w:t xml:space="preserve">Mandatory FASD awareness training for education, health &amp; </w:t>
            </w:r>
            <w:r w:rsidRPr="000A0411">
              <w:rPr>
                <w:rFonts w:cs="Arial"/>
                <w:sz w:val="20"/>
              </w:rPr>
              <w:lastRenderedPageBreak/>
              <w:t>social care and criminal justice workforce</w:t>
            </w:r>
          </w:p>
          <w:p w14:paraId="41A0AFCF" w14:textId="77777777" w:rsidR="00911425" w:rsidRPr="000A0411" w:rsidRDefault="00911425" w:rsidP="000A0411">
            <w:pPr>
              <w:pStyle w:val="Tabletext"/>
              <w:rPr>
                <w:rFonts w:cs="Arial"/>
                <w:sz w:val="20"/>
              </w:rPr>
            </w:pPr>
          </w:p>
        </w:tc>
        <w:tc>
          <w:tcPr>
            <w:tcW w:w="3134" w:type="dxa"/>
          </w:tcPr>
          <w:p w14:paraId="4C856A2C" w14:textId="77777777" w:rsidR="00911425" w:rsidRPr="000A0411" w:rsidRDefault="00911425" w:rsidP="000A0411">
            <w:pPr>
              <w:pStyle w:val="Tabletext"/>
              <w:rPr>
                <w:rFonts w:cs="Arial"/>
                <w:sz w:val="20"/>
              </w:rPr>
            </w:pPr>
            <w:r w:rsidRPr="000A0411">
              <w:rPr>
                <w:rFonts w:cs="Arial"/>
                <w:sz w:val="20"/>
              </w:rPr>
              <w:lastRenderedPageBreak/>
              <w:t xml:space="preserve">Professionals </w:t>
            </w:r>
            <w:proofErr w:type="gramStart"/>
            <w:r w:rsidRPr="000A0411">
              <w:rPr>
                <w:rFonts w:cs="Arial"/>
                <w:sz w:val="20"/>
              </w:rPr>
              <w:t>on the whole</w:t>
            </w:r>
            <w:proofErr w:type="gramEnd"/>
            <w:r w:rsidRPr="000A0411">
              <w:rPr>
                <w:rFonts w:cs="Arial"/>
                <w:sz w:val="20"/>
              </w:rPr>
              <w:t xml:space="preserve"> do not know about or understand FASD. </w:t>
            </w:r>
            <w:proofErr w:type="gramStart"/>
            <w:r w:rsidRPr="000A0411">
              <w:rPr>
                <w:rFonts w:cs="Arial"/>
                <w:sz w:val="20"/>
              </w:rPr>
              <w:t>As a consequence</w:t>
            </w:r>
            <w:proofErr w:type="gramEnd"/>
            <w:r w:rsidRPr="000A0411">
              <w:rPr>
                <w:rFonts w:cs="Arial"/>
                <w:sz w:val="20"/>
              </w:rPr>
              <w:t xml:space="preserve">, </w:t>
            </w:r>
            <w:r w:rsidRPr="000A0411">
              <w:rPr>
                <w:rFonts w:cs="Arial"/>
                <w:sz w:val="20"/>
              </w:rPr>
              <w:lastRenderedPageBreak/>
              <w:t>individuals with FASD are not being diagnosed or are misdiagnosed. They are not receiving the right support and are often punished because of their disability</w:t>
            </w:r>
          </w:p>
        </w:tc>
        <w:tc>
          <w:tcPr>
            <w:tcW w:w="3134" w:type="dxa"/>
          </w:tcPr>
          <w:p w14:paraId="3546E8E3" w14:textId="77777777" w:rsidR="00911425" w:rsidRPr="000A0411" w:rsidRDefault="00911425" w:rsidP="000A0411">
            <w:pPr>
              <w:pStyle w:val="Tabletext"/>
              <w:rPr>
                <w:rFonts w:cs="Arial"/>
                <w:sz w:val="20"/>
              </w:rPr>
            </w:pPr>
          </w:p>
        </w:tc>
        <w:tc>
          <w:tcPr>
            <w:tcW w:w="3134" w:type="dxa"/>
          </w:tcPr>
          <w:p w14:paraId="7C610A34" w14:textId="77777777" w:rsidR="00911425" w:rsidRPr="000A0411" w:rsidRDefault="00911425" w:rsidP="000A0411">
            <w:pPr>
              <w:pStyle w:val="Tabletext"/>
              <w:rPr>
                <w:rFonts w:cs="Arial"/>
                <w:sz w:val="20"/>
              </w:rPr>
            </w:pPr>
          </w:p>
        </w:tc>
      </w:tr>
      <w:tr w:rsidR="00911425" w:rsidRPr="009C13C0" w14:paraId="17C5CE2E" w14:textId="77777777" w:rsidTr="00911425">
        <w:trPr>
          <w:trHeight w:val="282"/>
        </w:trPr>
        <w:tc>
          <w:tcPr>
            <w:tcW w:w="710" w:type="dxa"/>
          </w:tcPr>
          <w:p w14:paraId="48701931" w14:textId="77777777" w:rsidR="00911425" w:rsidRPr="000503DB" w:rsidRDefault="00911425" w:rsidP="00FC17A1">
            <w:pPr>
              <w:pStyle w:val="TableText1"/>
              <w:numPr>
                <w:ilvl w:val="0"/>
                <w:numId w:val="25"/>
              </w:numPr>
              <w:ind w:left="0" w:firstLine="0"/>
              <w:rPr>
                <w:sz w:val="20"/>
              </w:rPr>
            </w:pPr>
          </w:p>
        </w:tc>
        <w:tc>
          <w:tcPr>
            <w:tcW w:w="1422" w:type="dxa"/>
          </w:tcPr>
          <w:p w14:paraId="0F834EF6" w14:textId="77777777" w:rsidR="00911425" w:rsidRPr="000B5D98" w:rsidRDefault="00911425" w:rsidP="000B5D98">
            <w:pPr>
              <w:pStyle w:val="Tabletext"/>
              <w:rPr>
                <w:sz w:val="20"/>
              </w:rPr>
            </w:pPr>
            <w:r w:rsidRPr="000B5D98">
              <w:rPr>
                <w:sz w:val="20"/>
              </w:rPr>
              <w:t>National Organisation for Foetal Alcohol Syndrome-UK</w:t>
            </w:r>
          </w:p>
        </w:tc>
        <w:tc>
          <w:tcPr>
            <w:tcW w:w="3134" w:type="dxa"/>
          </w:tcPr>
          <w:p w14:paraId="022A588D" w14:textId="77777777" w:rsidR="00911425" w:rsidRPr="000B5D98" w:rsidRDefault="00911425" w:rsidP="000B5D98">
            <w:pPr>
              <w:pStyle w:val="Tabletext"/>
              <w:rPr>
                <w:rFonts w:cs="Arial"/>
                <w:sz w:val="20"/>
              </w:rPr>
            </w:pPr>
            <w:r w:rsidRPr="000B5D98">
              <w:rPr>
                <w:rFonts w:cs="Arial"/>
                <w:sz w:val="20"/>
              </w:rPr>
              <w:t>Training for professionals</w:t>
            </w:r>
          </w:p>
        </w:tc>
        <w:tc>
          <w:tcPr>
            <w:tcW w:w="3134" w:type="dxa"/>
          </w:tcPr>
          <w:p w14:paraId="2D93CD73" w14:textId="77777777" w:rsidR="00911425" w:rsidRPr="000B5D98" w:rsidRDefault="00911425" w:rsidP="000B5D98">
            <w:pPr>
              <w:pStyle w:val="Tabletext"/>
              <w:rPr>
                <w:rFonts w:cs="Arial"/>
                <w:sz w:val="20"/>
              </w:rPr>
            </w:pPr>
            <w:r w:rsidRPr="000B5D98">
              <w:rPr>
                <w:rFonts w:cs="Arial"/>
                <w:sz w:val="20"/>
              </w:rPr>
              <w:t>Properly trained health and social care professionals can help prevent FASD and through proper diagnosis and support they can help people with FASD live better lives and avoid devastating and costly secondary conditions</w:t>
            </w:r>
          </w:p>
        </w:tc>
        <w:tc>
          <w:tcPr>
            <w:tcW w:w="3134" w:type="dxa"/>
          </w:tcPr>
          <w:p w14:paraId="1A3D7F69" w14:textId="77777777" w:rsidR="00911425" w:rsidRPr="000B5D98" w:rsidRDefault="00911425" w:rsidP="000B5D98">
            <w:pPr>
              <w:pStyle w:val="Tabletext"/>
              <w:rPr>
                <w:rFonts w:cs="Arial"/>
                <w:sz w:val="20"/>
              </w:rPr>
            </w:pPr>
            <w:proofErr w:type="gramStart"/>
            <w:r w:rsidRPr="000B5D98">
              <w:rPr>
                <w:rFonts w:cs="Arial"/>
                <w:sz w:val="20"/>
              </w:rPr>
              <w:t>At the moment</w:t>
            </w:r>
            <w:proofErr w:type="gramEnd"/>
            <w:r w:rsidRPr="000B5D98">
              <w:rPr>
                <w:rFonts w:cs="Arial"/>
                <w:sz w:val="20"/>
              </w:rPr>
              <w:t xml:space="preserve"> there is no consistent training provided across or within professions. </w:t>
            </w:r>
          </w:p>
          <w:p w14:paraId="444DA654" w14:textId="77777777" w:rsidR="00911425" w:rsidRPr="000B5D98" w:rsidRDefault="00911425" w:rsidP="000B5D98">
            <w:pPr>
              <w:pStyle w:val="Tabletext"/>
              <w:rPr>
                <w:rFonts w:cs="Arial"/>
                <w:sz w:val="20"/>
              </w:rPr>
            </w:pPr>
            <w:r w:rsidRPr="000B5D98">
              <w:rPr>
                <w:rFonts w:cs="Arial"/>
                <w:sz w:val="20"/>
              </w:rPr>
              <w:t>This may be facilitated in part through an establishment of an intercollegiate and expert committee that could explore how FASD is covered in the relevant academic programmes across professions as occurred alongside/as a spin-off of the domestic violence Quality Standard process?</w:t>
            </w:r>
          </w:p>
          <w:p w14:paraId="71F2AD6B" w14:textId="77777777" w:rsidR="00911425" w:rsidRPr="000B5D98" w:rsidRDefault="00911425" w:rsidP="000B5D98">
            <w:pPr>
              <w:pStyle w:val="Tabletext"/>
              <w:rPr>
                <w:rFonts w:cs="Arial"/>
                <w:sz w:val="20"/>
              </w:rPr>
            </w:pPr>
            <w:r w:rsidRPr="000B5D98">
              <w:rPr>
                <w:rFonts w:cs="Arial"/>
                <w:sz w:val="20"/>
              </w:rPr>
              <w:t xml:space="preserve">Proper training can ensure that women receive appropriate counselling and support if they have had an alcohol-exposed pregnancy. </w:t>
            </w:r>
          </w:p>
          <w:p w14:paraId="05F3D7F6" w14:textId="77777777" w:rsidR="00911425" w:rsidRPr="000B5D98" w:rsidRDefault="00911425" w:rsidP="000B5D98">
            <w:pPr>
              <w:pStyle w:val="Tabletext"/>
              <w:rPr>
                <w:rFonts w:cs="Arial"/>
                <w:sz w:val="20"/>
              </w:rPr>
            </w:pPr>
          </w:p>
        </w:tc>
        <w:tc>
          <w:tcPr>
            <w:tcW w:w="3134" w:type="dxa"/>
          </w:tcPr>
          <w:p w14:paraId="76B0B608" w14:textId="77777777" w:rsidR="00911425" w:rsidRPr="000B5D98" w:rsidRDefault="00911425" w:rsidP="000B5D98">
            <w:pPr>
              <w:pStyle w:val="Tabletext"/>
              <w:rPr>
                <w:rFonts w:cs="Arial"/>
                <w:sz w:val="20"/>
              </w:rPr>
            </w:pPr>
            <w:r w:rsidRPr="000B5D98">
              <w:rPr>
                <w:rFonts w:cs="Arial"/>
                <w:sz w:val="20"/>
              </w:rPr>
              <w:t xml:space="preserve">NOFAS-UK receives frequent requests for training – there is a gap out there. </w:t>
            </w:r>
          </w:p>
          <w:p w14:paraId="74443D8D" w14:textId="77777777" w:rsidR="00911425" w:rsidRPr="000B5D98" w:rsidRDefault="00911425" w:rsidP="000B5D98">
            <w:pPr>
              <w:pStyle w:val="Tabletext"/>
              <w:rPr>
                <w:rFonts w:cs="Arial"/>
                <w:sz w:val="20"/>
              </w:rPr>
            </w:pPr>
            <w:r w:rsidRPr="000B5D98">
              <w:rPr>
                <w:rFonts w:cs="Arial"/>
                <w:sz w:val="20"/>
              </w:rPr>
              <w:t xml:space="preserve">A small NOFAS-UK survey in 2017 of 150 GPs indicated cause for concern. For ex, only approximately one-quarter of the GPs identified alcohol in pregnancy as having greater long-term risks to the baby than other substances such as heroin, crack, or smoking. More than two-thirds of the GPs indicated that facial features were present in 50% or more of those with an FASD (of those 11% said facial features were present in 100%) – in fact this number is believed to be &lt;10%. For more information see: </w:t>
            </w:r>
            <w:hyperlink r:id="rId115" w:history="1">
              <w:r w:rsidRPr="000B5D98">
                <w:rPr>
                  <w:rStyle w:val="Hyperlink"/>
                  <w:sz w:val="20"/>
                </w:rPr>
                <w:t>http://www.nofas-uk.org/?p=804</w:t>
              </w:r>
            </w:hyperlink>
            <w:r w:rsidRPr="000B5D98">
              <w:rPr>
                <w:rFonts w:cs="Arial"/>
                <w:sz w:val="20"/>
              </w:rPr>
              <w:t xml:space="preserve"> </w:t>
            </w:r>
          </w:p>
          <w:p w14:paraId="78FA32BF" w14:textId="77777777" w:rsidR="00911425" w:rsidRPr="000B5D98" w:rsidRDefault="00911425" w:rsidP="000B5D98">
            <w:pPr>
              <w:pStyle w:val="Tabletext"/>
              <w:rPr>
                <w:rFonts w:cs="Arial"/>
                <w:sz w:val="20"/>
              </w:rPr>
            </w:pPr>
            <w:r w:rsidRPr="000B5D98">
              <w:rPr>
                <w:rFonts w:cs="Arial"/>
                <w:sz w:val="20"/>
              </w:rPr>
              <w:t xml:space="preserve">NOFAS-UK has provided training and resources for midwives and student midwives (reaching more than 16,000). But there is still a great need for more materials and an eagerness for updated </w:t>
            </w:r>
            <w:r w:rsidRPr="000B5D98">
              <w:rPr>
                <w:rFonts w:cs="Arial"/>
                <w:sz w:val="20"/>
              </w:rPr>
              <w:lastRenderedPageBreak/>
              <w:t xml:space="preserve">information. The latest report from the Institute for Alcohol Studies showed that “four out of ten midwives were not aware of the actual content of the 2016 alcohol guidelines on pregnancy.” </w:t>
            </w:r>
            <w:hyperlink r:id="rId116" w:history="1">
              <w:r w:rsidRPr="000B5D98">
                <w:rPr>
                  <w:rStyle w:val="Hyperlink"/>
                  <w:sz w:val="20"/>
                </w:rPr>
                <w:t>http://www.ias.org.uk/News/2019/16-September-2019-Midwives-call-for-more-support-to-deliver-alcohol-advice.aspx</w:t>
              </w:r>
            </w:hyperlink>
            <w:r w:rsidRPr="000B5D98">
              <w:rPr>
                <w:rFonts w:cs="Arial"/>
                <w:sz w:val="20"/>
              </w:rPr>
              <w:t xml:space="preserve"> </w:t>
            </w:r>
          </w:p>
          <w:p w14:paraId="3179B236" w14:textId="77777777" w:rsidR="00911425" w:rsidRPr="000B5D98" w:rsidRDefault="00911425" w:rsidP="000B5D98">
            <w:pPr>
              <w:pStyle w:val="Tabletext"/>
              <w:rPr>
                <w:rFonts w:cs="Arial"/>
                <w:sz w:val="20"/>
              </w:rPr>
            </w:pPr>
            <w:r w:rsidRPr="000B5D98">
              <w:rPr>
                <w:rFonts w:cs="Arial"/>
                <w:sz w:val="20"/>
              </w:rPr>
              <w:t xml:space="preserve">Stakeholders identified training for professionals as the highest priority to improve their own wellbeing. See for example Appendix G (70% of parents/caregivers) </w:t>
            </w:r>
            <w:proofErr w:type="gramStart"/>
            <w:r w:rsidRPr="000B5D98">
              <w:rPr>
                <w:rFonts w:cs="Arial"/>
                <w:sz w:val="20"/>
              </w:rPr>
              <w:t>and also</w:t>
            </w:r>
            <w:proofErr w:type="gramEnd"/>
            <w:r w:rsidRPr="000B5D98">
              <w:rPr>
                <w:rFonts w:cs="Arial"/>
                <w:sz w:val="20"/>
              </w:rPr>
              <w:t xml:space="preserve"> Appendix H (100% of a small sample of those with FASD). </w:t>
            </w:r>
            <w:hyperlink r:id="rId117" w:history="1">
              <w:r w:rsidRPr="000B5D98">
                <w:rPr>
                  <w:rStyle w:val="Hyperlink"/>
                  <w:sz w:val="20"/>
                </w:rPr>
                <w:t>https://tinyurl.com/FASDUKAlliance-5Areas4NICE</w:t>
              </w:r>
            </w:hyperlink>
          </w:p>
          <w:p w14:paraId="24B69FF4" w14:textId="77777777" w:rsidR="00911425" w:rsidRPr="000B5D98" w:rsidRDefault="00911425" w:rsidP="000B5D98">
            <w:pPr>
              <w:pStyle w:val="Tabletext"/>
              <w:rPr>
                <w:rFonts w:cs="Arial"/>
                <w:sz w:val="20"/>
              </w:rPr>
            </w:pPr>
            <w:r w:rsidRPr="000B5D98">
              <w:rPr>
                <w:rFonts w:cs="Arial"/>
                <w:sz w:val="20"/>
              </w:rPr>
              <w:t xml:space="preserve">NOFAS-UK receives calls from women who do not understand what FASD is, what the nature of the risk might be if a pregnancy was alcohol-exposed and how with proper support people with FASD can lead positive lives and contribute to society in many ways. </w:t>
            </w:r>
          </w:p>
          <w:p w14:paraId="0D23216B" w14:textId="77777777" w:rsidR="00911425" w:rsidRPr="000B5D98" w:rsidRDefault="00911425" w:rsidP="000B5D98">
            <w:pPr>
              <w:pStyle w:val="Tabletext"/>
              <w:rPr>
                <w:rFonts w:cs="Arial"/>
                <w:sz w:val="20"/>
              </w:rPr>
            </w:pPr>
          </w:p>
        </w:tc>
      </w:tr>
      <w:tr w:rsidR="00911425" w:rsidRPr="00CF7546" w14:paraId="12158A07" w14:textId="77777777" w:rsidTr="00911425">
        <w:trPr>
          <w:trHeight w:val="282"/>
        </w:trPr>
        <w:tc>
          <w:tcPr>
            <w:tcW w:w="710" w:type="dxa"/>
          </w:tcPr>
          <w:p w14:paraId="1A83790E" w14:textId="77777777" w:rsidR="00911425" w:rsidRPr="000503DB" w:rsidRDefault="00911425" w:rsidP="00FC17A1">
            <w:pPr>
              <w:pStyle w:val="TableText1"/>
              <w:numPr>
                <w:ilvl w:val="0"/>
                <w:numId w:val="25"/>
              </w:numPr>
              <w:ind w:left="0" w:firstLine="0"/>
              <w:rPr>
                <w:sz w:val="20"/>
              </w:rPr>
            </w:pPr>
          </w:p>
        </w:tc>
        <w:tc>
          <w:tcPr>
            <w:tcW w:w="1422" w:type="dxa"/>
          </w:tcPr>
          <w:p w14:paraId="40C7C65B" w14:textId="77777777" w:rsidR="00911425" w:rsidRPr="000B5D98" w:rsidRDefault="00911425" w:rsidP="000B5D98">
            <w:pPr>
              <w:pStyle w:val="Tabletext"/>
              <w:rPr>
                <w:sz w:val="20"/>
              </w:rPr>
            </w:pPr>
            <w:r w:rsidRPr="000B5D98">
              <w:rPr>
                <w:sz w:val="20"/>
              </w:rPr>
              <w:t>Neurological Alliance</w:t>
            </w:r>
          </w:p>
        </w:tc>
        <w:tc>
          <w:tcPr>
            <w:tcW w:w="3134" w:type="dxa"/>
          </w:tcPr>
          <w:p w14:paraId="04801CE1" w14:textId="77777777" w:rsidR="00911425" w:rsidRPr="000B5D98" w:rsidRDefault="00911425" w:rsidP="000B5D98">
            <w:pPr>
              <w:pStyle w:val="Tabletext"/>
              <w:rPr>
                <w:sz w:val="20"/>
              </w:rPr>
            </w:pPr>
            <w:r w:rsidRPr="000B5D98">
              <w:rPr>
                <w:sz w:val="20"/>
              </w:rPr>
              <w:t>Education systems</w:t>
            </w:r>
          </w:p>
        </w:tc>
        <w:tc>
          <w:tcPr>
            <w:tcW w:w="3134" w:type="dxa"/>
          </w:tcPr>
          <w:p w14:paraId="41E0A154" w14:textId="77777777" w:rsidR="00911425" w:rsidRPr="000B5D98" w:rsidRDefault="00911425" w:rsidP="000B5D98">
            <w:pPr>
              <w:pStyle w:val="Tabletext"/>
              <w:rPr>
                <w:sz w:val="20"/>
              </w:rPr>
            </w:pPr>
            <w:r w:rsidRPr="000B5D98">
              <w:rPr>
                <w:sz w:val="20"/>
              </w:rPr>
              <w:t xml:space="preserve">All teachers need educating on FASD and the impact on learning skills, not just SEN staff. </w:t>
            </w:r>
            <w:r w:rsidRPr="000B5D98">
              <w:rPr>
                <w:sz w:val="20"/>
              </w:rPr>
              <w:lastRenderedPageBreak/>
              <w:t>Most of these children will be struggling in main-stream provision.  Must be allocated an Education Healthcare Professional. Need investment in SEN provision, not enough places to meet national need.</w:t>
            </w:r>
          </w:p>
          <w:p w14:paraId="6199F931" w14:textId="77777777" w:rsidR="00911425" w:rsidRPr="000B5D98" w:rsidRDefault="00911425" w:rsidP="000B5D98">
            <w:pPr>
              <w:pStyle w:val="Tabletext"/>
              <w:rPr>
                <w:sz w:val="20"/>
              </w:rPr>
            </w:pPr>
            <w:r w:rsidRPr="000B5D98">
              <w:rPr>
                <w:sz w:val="20"/>
              </w:rPr>
              <w:t xml:space="preserve">Children and families need support not judgement. Schools need to be able to focus on the child not just “exam results”. Current ethos is not child centred and penalises rather than supports the child.  Children with FASD need to be in smaller classes and taught, with regular underpinning of life skills that they will struggle with because of brain damage. Children with FASD need early intervention from occupational therapists for sensory integration and life skills.  Children need school staff that understand sensory overload and can be flexible within timetable to meet needs, </w:t>
            </w:r>
            <w:proofErr w:type="spellStart"/>
            <w:r w:rsidRPr="000B5D98">
              <w:rPr>
                <w:sz w:val="20"/>
              </w:rPr>
              <w:t>eg</w:t>
            </w:r>
            <w:proofErr w:type="spellEnd"/>
            <w:r w:rsidRPr="000B5D98">
              <w:rPr>
                <w:sz w:val="20"/>
              </w:rPr>
              <w:t xml:space="preserve"> Sensory breaks.</w:t>
            </w:r>
          </w:p>
          <w:p w14:paraId="6AF9B94B" w14:textId="77777777" w:rsidR="00911425" w:rsidRPr="000B5D98" w:rsidRDefault="00911425" w:rsidP="000B5D98">
            <w:pPr>
              <w:pStyle w:val="Tabletext"/>
              <w:rPr>
                <w:sz w:val="20"/>
              </w:rPr>
            </w:pPr>
            <w:r w:rsidRPr="000B5D98">
              <w:rPr>
                <w:sz w:val="20"/>
              </w:rPr>
              <w:t xml:space="preserve">Mental health needs and emotional regulation must be supported by school. Children return home and ‘explode’ due to management failures at school. School break times are unstructured and FASD children need to be supported </w:t>
            </w:r>
            <w:r w:rsidRPr="000B5D98">
              <w:rPr>
                <w:sz w:val="20"/>
              </w:rPr>
              <w:lastRenderedPageBreak/>
              <w:t xml:space="preserve">appropriately, simply keeping children indoors does not help.  </w:t>
            </w:r>
          </w:p>
        </w:tc>
        <w:tc>
          <w:tcPr>
            <w:tcW w:w="3134" w:type="dxa"/>
          </w:tcPr>
          <w:p w14:paraId="0946730D" w14:textId="77777777" w:rsidR="00911425" w:rsidRPr="000B5D98" w:rsidRDefault="00911425" w:rsidP="000B5D98">
            <w:pPr>
              <w:pStyle w:val="Tabletext"/>
              <w:rPr>
                <w:sz w:val="20"/>
              </w:rPr>
            </w:pPr>
            <w:r w:rsidRPr="000B5D98">
              <w:rPr>
                <w:sz w:val="20"/>
              </w:rPr>
              <w:lastRenderedPageBreak/>
              <w:t xml:space="preserve">There is a huge element of prevention that can be put into education services to reduce the </w:t>
            </w:r>
            <w:r w:rsidRPr="000B5D98">
              <w:rPr>
                <w:sz w:val="20"/>
              </w:rPr>
              <w:lastRenderedPageBreak/>
              <w:t>damage to education attainment and subsequent social withdrawal and depression.  These children feel failed and watch their parents be failed by a system that does not understand their needs.</w:t>
            </w:r>
          </w:p>
          <w:p w14:paraId="6EB8767D" w14:textId="77777777" w:rsidR="00911425" w:rsidRPr="000B5D98" w:rsidRDefault="00911425" w:rsidP="000B5D98">
            <w:pPr>
              <w:pStyle w:val="Tabletext"/>
              <w:rPr>
                <w:sz w:val="20"/>
              </w:rPr>
            </w:pPr>
          </w:p>
          <w:p w14:paraId="35A67F2A" w14:textId="77777777" w:rsidR="00911425" w:rsidRPr="000B5D98" w:rsidRDefault="00911425" w:rsidP="000B5D98">
            <w:pPr>
              <w:pStyle w:val="Tabletext"/>
              <w:rPr>
                <w:sz w:val="20"/>
              </w:rPr>
            </w:pPr>
            <w:r w:rsidRPr="000B5D98">
              <w:rPr>
                <w:sz w:val="20"/>
              </w:rPr>
              <w:t xml:space="preserve">Parents need consistency and collaboration with a multi-disciplinary approach between education, CAMHS and social services working with parents, not against them. </w:t>
            </w:r>
          </w:p>
          <w:p w14:paraId="4F693B82" w14:textId="77777777" w:rsidR="00911425" w:rsidRPr="000B5D98" w:rsidRDefault="00911425" w:rsidP="000B5D98">
            <w:pPr>
              <w:pStyle w:val="Tabletext"/>
              <w:rPr>
                <w:sz w:val="20"/>
              </w:rPr>
            </w:pPr>
          </w:p>
          <w:p w14:paraId="131CCE7C" w14:textId="77777777" w:rsidR="00911425" w:rsidRPr="000B5D98" w:rsidRDefault="00911425" w:rsidP="000B5D98">
            <w:pPr>
              <w:pStyle w:val="Tabletext"/>
              <w:rPr>
                <w:sz w:val="20"/>
              </w:rPr>
            </w:pPr>
            <w:r w:rsidRPr="000B5D98">
              <w:rPr>
                <w:sz w:val="20"/>
              </w:rPr>
              <w:t xml:space="preserve">Little recognition in the system that FASD is an organic brain injury with mental health co-morbidities that is </w:t>
            </w:r>
            <w:proofErr w:type="gramStart"/>
            <w:r w:rsidRPr="000B5D98">
              <w:rPr>
                <w:sz w:val="20"/>
              </w:rPr>
              <w:t>life-long</w:t>
            </w:r>
            <w:proofErr w:type="gramEnd"/>
            <w:r w:rsidRPr="000B5D98">
              <w:rPr>
                <w:sz w:val="20"/>
              </w:rPr>
              <w:t>.</w:t>
            </w:r>
          </w:p>
        </w:tc>
        <w:tc>
          <w:tcPr>
            <w:tcW w:w="3134" w:type="dxa"/>
          </w:tcPr>
          <w:p w14:paraId="532A1FDF" w14:textId="77777777" w:rsidR="00911425" w:rsidRPr="000B5D98" w:rsidRDefault="00911425" w:rsidP="000B5D98">
            <w:pPr>
              <w:pStyle w:val="Tabletext"/>
              <w:rPr>
                <w:sz w:val="20"/>
                <w:szCs w:val="22"/>
              </w:rPr>
            </w:pPr>
            <w:r w:rsidRPr="000B5D98">
              <w:rPr>
                <w:sz w:val="20"/>
                <w:szCs w:val="22"/>
              </w:rPr>
              <w:lastRenderedPageBreak/>
              <w:t>See data for children with SEN exclusions</w:t>
            </w:r>
          </w:p>
        </w:tc>
      </w:tr>
      <w:tr w:rsidR="00911425" w:rsidRPr="009C13C0" w14:paraId="33DC7A0F" w14:textId="77777777" w:rsidTr="00911425">
        <w:trPr>
          <w:trHeight w:val="282"/>
        </w:trPr>
        <w:tc>
          <w:tcPr>
            <w:tcW w:w="710" w:type="dxa"/>
          </w:tcPr>
          <w:p w14:paraId="5F5CE41D" w14:textId="77777777" w:rsidR="00911425" w:rsidRPr="000503DB" w:rsidRDefault="00911425" w:rsidP="00FC17A1">
            <w:pPr>
              <w:pStyle w:val="TableText1"/>
              <w:numPr>
                <w:ilvl w:val="0"/>
                <w:numId w:val="25"/>
              </w:numPr>
              <w:ind w:left="0" w:firstLine="0"/>
              <w:rPr>
                <w:sz w:val="20"/>
              </w:rPr>
            </w:pPr>
          </w:p>
        </w:tc>
        <w:tc>
          <w:tcPr>
            <w:tcW w:w="1422" w:type="dxa"/>
          </w:tcPr>
          <w:p w14:paraId="09A827DF" w14:textId="77777777" w:rsidR="00911425" w:rsidRPr="000B5D98" w:rsidRDefault="00911425" w:rsidP="000B5D98">
            <w:pPr>
              <w:pStyle w:val="Tabletext"/>
              <w:rPr>
                <w:sz w:val="20"/>
              </w:rPr>
            </w:pPr>
            <w:r w:rsidRPr="000B5D98">
              <w:rPr>
                <w:sz w:val="20"/>
              </w:rPr>
              <w:t>Northumbria Healthcare Foundation NHS Trust</w:t>
            </w:r>
          </w:p>
        </w:tc>
        <w:tc>
          <w:tcPr>
            <w:tcW w:w="3134" w:type="dxa"/>
          </w:tcPr>
          <w:p w14:paraId="2BEA3104" w14:textId="77777777" w:rsidR="00911425" w:rsidRPr="000B5D98" w:rsidRDefault="00911425" w:rsidP="000B5D98">
            <w:pPr>
              <w:pStyle w:val="Tabletext"/>
              <w:rPr>
                <w:rFonts w:cs="Arial"/>
                <w:sz w:val="20"/>
              </w:rPr>
            </w:pPr>
            <w:r w:rsidRPr="000B5D98">
              <w:rPr>
                <w:rFonts w:cs="Arial"/>
                <w:sz w:val="20"/>
              </w:rPr>
              <w:t>Additional developmental areas of emergent practice</w:t>
            </w:r>
          </w:p>
        </w:tc>
        <w:tc>
          <w:tcPr>
            <w:tcW w:w="3134" w:type="dxa"/>
          </w:tcPr>
          <w:p w14:paraId="52672F0F" w14:textId="77777777" w:rsidR="00911425" w:rsidRPr="000B5D98" w:rsidRDefault="00911425" w:rsidP="000B5D98">
            <w:pPr>
              <w:pStyle w:val="Tabletext"/>
              <w:rPr>
                <w:rFonts w:cs="Arial"/>
                <w:sz w:val="20"/>
              </w:rPr>
            </w:pPr>
            <w:r w:rsidRPr="000B5D98">
              <w:rPr>
                <w:rFonts w:cs="Arial"/>
                <w:sz w:val="20"/>
              </w:rPr>
              <w:t xml:space="preserve">Training is required for all professionals working with children and substance misuse services to raise awareness of the link between PAE and the risk of FASD.  </w:t>
            </w:r>
          </w:p>
          <w:p w14:paraId="5B852CA9" w14:textId="77777777" w:rsidR="00911425" w:rsidRPr="000B5D98" w:rsidRDefault="00911425" w:rsidP="000B5D98">
            <w:pPr>
              <w:pStyle w:val="Tabletext"/>
              <w:rPr>
                <w:rFonts w:cs="Arial"/>
                <w:sz w:val="20"/>
              </w:rPr>
            </w:pPr>
            <w:r w:rsidRPr="000B5D98">
              <w:rPr>
                <w:rFonts w:cs="Arial"/>
                <w:sz w:val="20"/>
              </w:rPr>
              <w:t xml:space="preserve">The risks of alcohol in pregnancy and FASD should be core curriculum for all pre-registration health professionals, teachers and social workers.  </w:t>
            </w:r>
          </w:p>
        </w:tc>
        <w:tc>
          <w:tcPr>
            <w:tcW w:w="3134" w:type="dxa"/>
          </w:tcPr>
          <w:p w14:paraId="1F0F43E9" w14:textId="77777777" w:rsidR="00911425" w:rsidRPr="000B5D98" w:rsidRDefault="00911425" w:rsidP="000B5D98">
            <w:pPr>
              <w:pStyle w:val="Tabletext"/>
              <w:rPr>
                <w:rFonts w:cs="Arial"/>
                <w:sz w:val="20"/>
              </w:rPr>
            </w:pPr>
            <w:r w:rsidRPr="000B5D98">
              <w:rPr>
                <w:rFonts w:cs="Arial"/>
                <w:sz w:val="20"/>
              </w:rPr>
              <w:t>Training should address some potentially challenging issues including health professional’s attitudes towards alcohol; and how to support women who have already consumed alcohol in pregnancy.</w:t>
            </w:r>
          </w:p>
        </w:tc>
        <w:tc>
          <w:tcPr>
            <w:tcW w:w="3134" w:type="dxa"/>
          </w:tcPr>
          <w:p w14:paraId="27AD066E" w14:textId="77777777" w:rsidR="00911425" w:rsidRPr="009C13C0" w:rsidRDefault="00911425" w:rsidP="00A224F0">
            <w:pPr>
              <w:rPr>
                <w:rFonts w:cs="Arial"/>
                <w:sz w:val="20"/>
              </w:rPr>
            </w:pPr>
          </w:p>
        </w:tc>
      </w:tr>
      <w:tr w:rsidR="00911425" w:rsidRPr="009C13C0" w14:paraId="57D5BE1E" w14:textId="77777777" w:rsidTr="00911425">
        <w:trPr>
          <w:trHeight w:val="282"/>
        </w:trPr>
        <w:tc>
          <w:tcPr>
            <w:tcW w:w="710" w:type="dxa"/>
          </w:tcPr>
          <w:p w14:paraId="2C4371F5" w14:textId="77777777" w:rsidR="00911425" w:rsidRPr="000503DB" w:rsidRDefault="00911425" w:rsidP="00FC17A1">
            <w:pPr>
              <w:pStyle w:val="TableText1"/>
              <w:numPr>
                <w:ilvl w:val="0"/>
                <w:numId w:val="25"/>
              </w:numPr>
              <w:ind w:left="0" w:firstLine="0"/>
              <w:rPr>
                <w:sz w:val="20"/>
              </w:rPr>
            </w:pPr>
          </w:p>
        </w:tc>
        <w:tc>
          <w:tcPr>
            <w:tcW w:w="1422" w:type="dxa"/>
          </w:tcPr>
          <w:p w14:paraId="32779C0C" w14:textId="77777777" w:rsidR="00911425" w:rsidRPr="000B5D98" w:rsidRDefault="00911425" w:rsidP="000B5D98">
            <w:pPr>
              <w:pStyle w:val="Tabletext"/>
              <w:rPr>
                <w:sz w:val="20"/>
              </w:rPr>
            </w:pPr>
            <w:r w:rsidRPr="000B5D98">
              <w:rPr>
                <w:sz w:val="20"/>
              </w:rPr>
              <w:t>SCM1</w:t>
            </w:r>
          </w:p>
        </w:tc>
        <w:tc>
          <w:tcPr>
            <w:tcW w:w="3134" w:type="dxa"/>
          </w:tcPr>
          <w:p w14:paraId="3C69E330" w14:textId="77777777" w:rsidR="00911425" w:rsidRPr="000B5D98" w:rsidRDefault="00911425" w:rsidP="000B5D98">
            <w:pPr>
              <w:pStyle w:val="Tabletext"/>
              <w:rPr>
                <w:rFonts w:cs="Arial"/>
                <w:sz w:val="20"/>
              </w:rPr>
            </w:pPr>
            <w:r w:rsidRPr="000B5D98">
              <w:rPr>
                <w:rFonts w:cs="Arial"/>
                <w:sz w:val="20"/>
              </w:rPr>
              <w:t>All Paediatricians to be trained on how to diagnose FASD correctly</w:t>
            </w:r>
          </w:p>
        </w:tc>
        <w:tc>
          <w:tcPr>
            <w:tcW w:w="3134" w:type="dxa"/>
          </w:tcPr>
          <w:p w14:paraId="453D7038" w14:textId="77777777" w:rsidR="00911425" w:rsidRPr="000B5D98" w:rsidRDefault="00911425" w:rsidP="000B5D98">
            <w:pPr>
              <w:pStyle w:val="Tabletext"/>
              <w:rPr>
                <w:rFonts w:cs="Arial"/>
                <w:sz w:val="20"/>
              </w:rPr>
            </w:pPr>
            <w:r w:rsidRPr="000B5D98">
              <w:rPr>
                <w:rFonts w:cs="Arial"/>
                <w:sz w:val="20"/>
              </w:rPr>
              <w:t>Too few doctors in the UK know how to diagnose FASD and too many of those that do focus on a requirement for the ‘typical’ facial features for a diagnosis. These facial features happen in a tiny percentage of cases and this way of thinking is outdated but still adhered to. This means that currently only a tiny percentage of children on the FASD spectrum are being diagnosed with this life -long brain damage.</w:t>
            </w:r>
          </w:p>
        </w:tc>
        <w:tc>
          <w:tcPr>
            <w:tcW w:w="3134" w:type="dxa"/>
          </w:tcPr>
          <w:p w14:paraId="6106EEA1" w14:textId="77777777" w:rsidR="00911425" w:rsidRPr="000B5D98" w:rsidRDefault="00911425" w:rsidP="000B5D98">
            <w:pPr>
              <w:pStyle w:val="Tabletext"/>
              <w:rPr>
                <w:rFonts w:cs="Arial"/>
                <w:sz w:val="20"/>
              </w:rPr>
            </w:pPr>
            <w:r w:rsidRPr="000B5D98">
              <w:rPr>
                <w:rFonts w:cs="Arial"/>
                <w:sz w:val="20"/>
              </w:rPr>
              <w:t>The life outcome/expectancy for a child who received a timely diagnosis of FASD is completely different to a child who didn’t. Early intervention with support is key. When a child with FASD is not diagnosed then comorbid conditions will occur, predominantly mental health conditions. This results in young people and adults with FASD needing access to NHS services for conditions that only exist as a direct result of either a lack of diagnosis at all, or a diagnosis that came too late.</w:t>
            </w:r>
          </w:p>
        </w:tc>
        <w:tc>
          <w:tcPr>
            <w:tcW w:w="3134" w:type="dxa"/>
          </w:tcPr>
          <w:p w14:paraId="61FD91F8" w14:textId="77777777" w:rsidR="00911425" w:rsidRPr="009C13C0" w:rsidRDefault="00911425" w:rsidP="00A224F0">
            <w:pPr>
              <w:rPr>
                <w:rFonts w:cs="Arial"/>
                <w:sz w:val="20"/>
              </w:rPr>
            </w:pPr>
          </w:p>
        </w:tc>
      </w:tr>
      <w:tr w:rsidR="00911425" w:rsidRPr="009C13C0" w14:paraId="4AF21ABC" w14:textId="77777777" w:rsidTr="00911425">
        <w:trPr>
          <w:trHeight w:val="282"/>
        </w:trPr>
        <w:tc>
          <w:tcPr>
            <w:tcW w:w="710" w:type="dxa"/>
          </w:tcPr>
          <w:p w14:paraId="3DEB7BBC" w14:textId="77777777" w:rsidR="00911425" w:rsidRPr="000503DB" w:rsidRDefault="00911425" w:rsidP="00FC17A1">
            <w:pPr>
              <w:pStyle w:val="TableText1"/>
              <w:numPr>
                <w:ilvl w:val="0"/>
                <w:numId w:val="25"/>
              </w:numPr>
              <w:ind w:left="0" w:firstLine="0"/>
              <w:rPr>
                <w:sz w:val="20"/>
              </w:rPr>
            </w:pPr>
          </w:p>
        </w:tc>
        <w:tc>
          <w:tcPr>
            <w:tcW w:w="1422" w:type="dxa"/>
          </w:tcPr>
          <w:p w14:paraId="0DF6B849" w14:textId="77777777" w:rsidR="00911425" w:rsidRPr="000B5D98" w:rsidRDefault="00911425" w:rsidP="000B5D98">
            <w:pPr>
              <w:pStyle w:val="Tabletext"/>
              <w:rPr>
                <w:sz w:val="20"/>
              </w:rPr>
            </w:pPr>
            <w:r w:rsidRPr="000B5D98">
              <w:rPr>
                <w:sz w:val="20"/>
              </w:rPr>
              <w:t xml:space="preserve">SCM6 </w:t>
            </w:r>
          </w:p>
        </w:tc>
        <w:tc>
          <w:tcPr>
            <w:tcW w:w="3134" w:type="dxa"/>
          </w:tcPr>
          <w:p w14:paraId="5DE29AC5" w14:textId="77777777" w:rsidR="00911425" w:rsidRPr="000B5D98" w:rsidRDefault="00911425" w:rsidP="000B5D98">
            <w:pPr>
              <w:pStyle w:val="Tabletext"/>
              <w:rPr>
                <w:rFonts w:cs="Arial"/>
                <w:sz w:val="20"/>
              </w:rPr>
            </w:pPr>
            <w:r w:rsidRPr="000B5D98">
              <w:rPr>
                <w:rFonts w:cs="Arial"/>
                <w:sz w:val="20"/>
              </w:rPr>
              <w:t>Training of health and social care professionals about FASD</w:t>
            </w:r>
          </w:p>
        </w:tc>
        <w:tc>
          <w:tcPr>
            <w:tcW w:w="3134" w:type="dxa"/>
          </w:tcPr>
          <w:p w14:paraId="5958547A" w14:textId="77777777" w:rsidR="00911425" w:rsidRPr="000B5D98" w:rsidRDefault="00911425" w:rsidP="000B5D98">
            <w:pPr>
              <w:pStyle w:val="Tabletext"/>
              <w:rPr>
                <w:rFonts w:cs="Arial"/>
                <w:sz w:val="20"/>
              </w:rPr>
            </w:pPr>
            <w:r w:rsidRPr="000B5D98">
              <w:rPr>
                <w:rFonts w:cs="Arial"/>
                <w:sz w:val="20"/>
              </w:rPr>
              <w:t xml:space="preserve">Under-trained or misinformed practitioners can delay for prolonged periods access to appropriate support and care – or at times squander valuable </w:t>
            </w:r>
            <w:r w:rsidRPr="000B5D98">
              <w:rPr>
                <w:rFonts w:cs="Arial"/>
                <w:sz w:val="20"/>
              </w:rPr>
              <w:lastRenderedPageBreak/>
              <w:t>time and resources on inappropriate therapies and support.</w:t>
            </w:r>
          </w:p>
        </w:tc>
        <w:tc>
          <w:tcPr>
            <w:tcW w:w="3134" w:type="dxa"/>
          </w:tcPr>
          <w:p w14:paraId="2CADAF27" w14:textId="77777777" w:rsidR="00911425" w:rsidRPr="000B5D98" w:rsidRDefault="00911425" w:rsidP="000B5D98">
            <w:pPr>
              <w:pStyle w:val="Tabletext"/>
              <w:rPr>
                <w:rFonts w:cs="Arial"/>
                <w:sz w:val="20"/>
              </w:rPr>
            </w:pPr>
            <w:r w:rsidRPr="000B5D98">
              <w:rPr>
                <w:rFonts w:cs="Arial"/>
                <w:sz w:val="20"/>
              </w:rPr>
              <w:lastRenderedPageBreak/>
              <w:t xml:space="preserve">Stakeholders report a lack of understanding about diagnostic criteria among professionals – misinformed practitioners (who for example believe certain facial </w:t>
            </w:r>
            <w:r w:rsidRPr="000B5D98">
              <w:rPr>
                <w:rFonts w:cs="Arial"/>
                <w:sz w:val="20"/>
              </w:rPr>
              <w:lastRenderedPageBreak/>
              <w:t>features are required for diagnosis) can often either misdiagnose or delay diagnosis for years.</w:t>
            </w:r>
          </w:p>
          <w:p w14:paraId="1E25350D" w14:textId="77777777" w:rsidR="00911425" w:rsidRPr="000B5D98" w:rsidRDefault="00911425" w:rsidP="000B5D98">
            <w:pPr>
              <w:pStyle w:val="Tabletext"/>
              <w:rPr>
                <w:rFonts w:cs="Arial"/>
                <w:sz w:val="20"/>
              </w:rPr>
            </w:pPr>
            <w:r w:rsidRPr="000B5D98">
              <w:rPr>
                <w:rFonts w:cs="Arial"/>
                <w:sz w:val="20"/>
              </w:rPr>
              <w:t>When FASD is unrecognised or misunderstood the wrong therapies and strategies can lead to deepening problems rather than helping.</w:t>
            </w:r>
          </w:p>
        </w:tc>
        <w:tc>
          <w:tcPr>
            <w:tcW w:w="3134" w:type="dxa"/>
          </w:tcPr>
          <w:p w14:paraId="1470EAF3" w14:textId="77777777" w:rsidR="00911425" w:rsidRPr="000B5D98" w:rsidRDefault="00911425" w:rsidP="000B5D98">
            <w:pPr>
              <w:pStyle w:val="Tabletext"/>
              <w:rPr>
                <w:rFonts w:cs="Arial"/>
                <w:sz w:val="20"/>
              </w:rPr>
            </w:pPr>
            <w:r w:rsidRPr="000B5D98">
              <w:rPr>
                <w:rFonts w:cs="Arial"/>
                <w:sz w:val="20"/>
              </w:rPr>
              <w:lastRenderedPageBreak/>
              <w:t xml:space="preserve">In a recent survey of 450 parents/caregivers of those with FASD, more than 70% identified better training for professionals as the #1 thing that would </w:t>
            </w:r>
            <w:r w:rsidRPr="000B5D98">
              <w:rPr>
                <w:rFonts w:cs="Arial"/>
                <w:sz w:val="20"/>
              </w:rPr>
              <w:lastRenderedPageBreak/>
              <w:t xml:space="preserve">improve their own wellbeing. (See appendix G, p 35 in FASD UK Alliance, “5 key areas for quality improvement which you consider as having the greatest potential to improve the quality of care for FASD,” 8 October 2019. Available: </w:t>
            </w:r>
            <w:hyperlink r:id="rId118" w:history="1">
              <w:r w:rsidRPr="000B5D98">
                <w:rPr>
                  <w:rStyle w:val="Hyperlink"/>
                  <w:sz w:val="20"/>
                </w:rPr>
                <w:t>https://tinyurl.com/FASDUKAlliance-5Areas4NICE</w:t>
              </w:r>
            </w:hyperlink>
          </w:p>
        </w:tc>
      </w:tr>
      <w:tr w:rsidR="00911425" w:rsidRPr="00CF7546" w14:paraId="03DF0FF5" w14:textId="77777777" w:rsidTr="00911425">
        <w:trPr>
          <w:trHeight w:val="282"/>
        </w:trPr>
        <w:tc>
          <w:tcPr>
            <w:tcW w:w="710" w:type="dxa"/>
          </w:tcPr>
          <w:p w14:paraId="44F86973" w14:textId="77777777" w:rsidR="00911425" w:rsidRPr="000503DB" w:rsidRDefault="00911425" w:rsidP="00FC17A1">
            <w:pPr>
              <w:pStyle w:val="TableText1"/>
              <w:numPr>
                <w:ilvl w:val="0"/>
                <w:numId w:val="25"/>
              </w:numPr>
              <w:ind w:left="0" w:firstLine="0"/>
              <w:rPr>
                <w:sz w:val="20"/>
              </w:rPr>
            </w:pPr>
          </w:p>
        </w:tc>
        <w:tc>
          <w:tcPr>
            <w:tcW w:w="1422" w:type="dxa"/>
          </w:tcPr>
          <w:p w14:paraId="08F241BD" w14:textId="77777777" w:rsidR="00911425" w:rsidRPr="000B5D98" w:rsidRDefault="00911425" w:rsidP="000B5D98">
            <w:pPr>
              <w:pStyle w:val="Tabletext"/>
              <w:rPr>
                <w:sz w:val="20"/>
              </w:rPr>
            </w:pPr>
            <w:r w:rsidRPr="000B5D98">
              <w:rPr>
                <w:sz w:val="20"/>
              </w:rPr>
              <w:t>SCM7</w:t>
            </w:r>
          </w:p>
        </w:tc>
        <w:tc>
          <w:tcPr>
            <w:tcW w:w="3134" w:type="dxa"/>
          </w:tcPr>
          <w:p w14:paraId="4C1BA7D2" w14:textId="77777777" w:rsidR="00911425" w:rsidRPr="000B5D98" w:rsidRDefault="00911425" w:rsidP="000B5D98">
            <w:pPr>
              <w:pStyle w:val="Tabletext"/>
              <w:rPr>
                <w:sz w:val="20"/>
              </w:rPr>
            </w:pPr>
            <w:r w:rsidRPr="000B5D98">
              <w:rPr>
                <w:sz w:val="20"/>
              </w:rPr>
              <w:t xml:space="preserve">Prevention: Wider workforce training in alcohol exposed pregnancies and FASD for services who come in contact with women who are 16 to 44, </w:t>
            </w:r>
            <w:proofErr w:type="gramStart"/>
            <w:r w:rsidRPr="000B5D98">
              <w:rPr>
                <w:sz w:val="20"/>
              </w:rPr>
              <w:t>sexual</w:t>
            </w:r>
            <w:proofErr w:type="gramEnd"/>
            <w:r w:rsidRPr="000B5D98">
              <w:rPr>
                <w:sz w:val="20"/>
              </w:rPr>
              <w:t xml:space="preserve"> active, using alcohol and not using an effective form of contraception.</w:t>
            </w:r>
          </w:p>
        </w:tc>
        <w:tc>
          <w:tcPr>
            <w:tcW w:w="3134" w:type="dxa"/>
          </w:tcPr>
          <w:p w14:paraId="5C01F542" w14:textId="77777777" w:rsidR="00911425" w:rsidRPr="000B5D98" w:rsidRDefault="00911425" w:rsidP="000B5D98">
            <w:pPr>
              <w:pStyle w:val="Tabletext"/>
              <w:rPr>
                <w:sz w:val="20"/>
              </w:rPr>
            </w:pPr>
          </w:p>
        </w:tc>
        <w:tc>
          <w:tcPr>
            <w:tcW w:w="3134" w:type="dxa"/>
          </w:tcPr>
          <w:p w14:paraId="522ADA3D" w14:textId="77777777" w:rsidR="00911425" w:rsidRPr="000B5D98" w:rsidRDefault="00911425" w:rsidP="000B5D98">
            <w:pPr>
              <w:pStyle w:val="Tabletext"/>
              <w:rPr>
                <w:sz w:val="20"/>
              </w:rPr>
            </w:pPr>
          </w:p>
        </w:tc>
        <w:tc>
          <w:tcPr>
            <w:tcW w:w="3134" w:type="dxa"/>
          </w:tcPr>
          <w:p w14:paraId="51033A43" w14:textId="77777777" w:rsidR="00911425" w:rsidRPr="000B5D98" w:rsidRDefault="00911425" w:rsidP="000B5D98">
            <w:pPr>
              <w:pStyle w:val="Tabletext"/>
              <w:rPr>
                <w:sz w:val="20"/>
                <w:szCs w:val="22"/>
              </w:rPr>
            </w:pPr>
          </w:p>
        </w:tc>
      </w:tr>
      <w:tr w:rsidR="00911425" w:rsidRPr="00CF7546" w14:paraId="545FD805" w14:textId="77777777" w:rsidTr="00911425">
        <w:trPr>
          <w:trHeight w:val="282"/>
        </w:trPr>
        <w:tc>
          <w:tcPr>
            <w:tcW w:w="710" w:type="dxa"/>
          </w:tcPr>
          <w:p w14:paraId="1F73E7E6" w14:textId="77777777" w:rsidR="00911425" w:rsidRPr="000503DB" w:rsidRDefault="00911425" w:rsidP="00FC17A1">
            <w:pPr>
              <w:pStyle w:val="TableText1"/>
              <w:numPr>
                <w:ilvl w:val="0"/>
                <w:numId w:val="25"/>
              </w:numPr>
              <w:ind w:left="0" w:firstLine="0"/>
              <w:rPr>
                <w:sz w:val="20"/>
              </w:rPr>
            </w:pPr>
          </w:p>
        </w:tc>
        <w:tc>
          <w:tcPr>
            <w:tcW w:w="1422" w:type="dxa"/>
          </w:tcPr>
          <w:p w14:paraId="3C941761" w14:textId="77777777" w:rsidR="00911425" w:rsidRPr="000B5D98" w:rsidRDefault="00911425" w:rsidP="000B5D98">
            <w:pPr>
              <w:pStyle w:val="Tabletext"/>
              <w:rPr>
                <w:sz w:val="20"/>
              </w:rPr>
            </w:pPr>
            <w:r w:rsidRPr="000B5D98">
              <w:rPr>
                <w:sz w:val="20"/>
              </w:rPr>
              <w:t>SCM7</w:t>
            </w:r>
          </w:p>
        </w:tc>
        <w:tc>
          <w:tcPr>
            <w:tcW w:w="3134" w:type="dxa"/>
          </w:tcPr>
          <w:p w14:paraId="2666A7DF" w14:textId="77777777" w:rsidR="00911425" w:rsidRPr="000B5D98" w:rsidRDefault="00911425" w:rsidP="000B5D98">
            <w:pPr>
              <w:pStyle w:val="Tabletext"/>
              <w:rPr>
                <w:sz w:val="20"/>
              </w:rPr>
            </w:pPr>
            <w:r w:rsidRPr="000B5D98">
              <w:rPr>
                <w:sz w:val="20"/>
              </w:rPr>
              <w:t>Prevention: Up to date mandatory education for all midwives in the CMO guidance, risks of alcohol exposure to the unborn and FASD</w:t>
            </w:r>
          </w:p>
        </w:tc>
        <w:tc>
          <w:tcPr>
            <w:tcW w:w="3134" w:type="dxa"/>
          </w:tcPr>
          <w:p w14:paraId="4B42EECD" w14:textId="77777777" w:rsidR="00911425" w:rsidRPr="000B5D98" w:rsidRDefault="00911425" w:rsidP="000B5D98">
            <w:pPr>
              <w:pStyle w:val="Tabletext"/>
              <w:rPr>
                <w:sz w:val="20"/>
              </w:rPr>
            </w:pPr>
          </w:p>
        </w:tc>
        <w:tc>
          <w:tcPr>
            <w:tcW w:w="3134" w:type="dxa"/>
          </w:tcPr>
          <w:p w14:paraId="61D011AD" w14:textId="77777777" w:rsidR="00911425" w:rsidRPr="000B5D98" w:rsidRDefault="00911425" w:rsidP="000B5D98">
            <w:pPr>
              <w:pStyle w:val="Tabletext"/>
              <w:rPr>
                <w:sz w:val="20"/>
              </w:rPr>
            </w:pPr>
          </w:p>
        </w:tc>
        <w:tc>
          <w:tcPr>
            <w:tcW w:w="3134" w:type="dxa"/>
          </w:tcPr>
          <w:p w14:paraId="06430693" w14:textId="77777777" w:rsidR="00911425" w:rsidRPr="000B5D98" w:rsidRDefault="00911425" w:rsidP="000B5D98">
            <w:pPr>
              <w:pStyle w:val="Tabletext"/>
              <w:rPr>
                <w:sz w:val="20"/>
                <w:szCs w:val="22"/>
              </w:rPr>
            </w:pPr>
          </w:p>
        </w:tc>
      </w:tr>
      <w:tr w:rsidR="00911425" w:rsidRPr="00CF7546" w14:paraId="401A58F0" w14:textId="77777777" w:rsidTr="00911425">
        <w:trPr>
          <w:trHeight w:val="282"/>
        </w:trPr>
        <w:tc>
          <w:tcPr>
            <w:tcW w:w="710" w:type="dxa"/>
          </w:tcPr>
          <w:p w14:paraId="7BEF0E81" w14:textId="77777777" w:rsidR="00911425" w:rsidRPr="000503DB" w:rsidRDefault="00911425" w:rsidP="00FC17A1">
            <w:pPr>
              <w:pStyle w:val="TableText1"/>
              <w:numPr>
                <w:ilvl w:val="0"/>
                <w:numId w:val="25"/>
              </w:numPr>
              <w:ind w:left="0" w:firstLine="0"/>
              <w:rPr>
                <w:sz w:val="20"/>
              </w:rPr>
            </w:pPr>
          </w:p>
        </w:tc>
        <w:tc>
          <w:tcPr>
            <w:tcW w:w="1422" w:type="dxa"/>
          </w:tcPr>
          <w:p w14:paraId="1D0C7123" w14:textId="77777777" w:rsidR="00911425" w:rsidRPr="000B5D98" w:rsidRDefault="00911425" w:rsidP="000B5D98">
            <w:pPr>
              <w:pStyle w:val="Tabletext"/>
              <w:rPr>
                <w:sz w:val="20"/>
              </w:rPr>
            </w:pPr>
            <w:r w:rsidRPr="000B5D98">
              <w:rPr>
                <w:sz w:val="20"/>
              </w:rPr>
              <w:t>SCM8</w:t>
            </w:r>
          </w:p>
        </w:tc>
        <w:tc>
          <w:tcPr>
            <w:tcW w:w="3134" w:type="dxa"/>
          </w:tcPr>
          <w:p w14:paraId="720FBEED" w14:textId="77777777" w:rsidR="00911425" w:rsidRPr="000B5D98" w:rsidRDefault="00911425" w:rsidP="000B5D98">
            <w:pPr>
              <w:pStyle w:val="Tabletext"/>
              <w:rPr>
                <w:sz w:val="20"/>
              </w:rPr>
            </w:pPr>
            <w:r w:rsidRPr="000B5D98">
              <w:rPr>
                <w:sz w:val="20"/>
              </w:rPr>
              <w:t>Training and education for health care professionals</w:t>
            </w:r>
          </w:p>
        </w:tc>
        <w:tc>
          <w:tcPr>
            <w:tcW w:w="3134" w:type="dxa"/>
          </w:tcPr>
          <w:p w14:paraId="611C8760" w14:textId="77777777" w:rsidR="00911425" w:rsidRPr="000B5D98" w:rsidRDefault="00911425" w:rsidP="000B5D98">
            <w:pPr>
              <w:pStyle w:val="Tabletext"/>
              <w:rPr>
                <w:sz w:val="20"/>
              </w:rPr>
            </w:pPr>
            <w:r w:rsidRPr="000B5D98">
              <w:rPr>
                <w:sz w:val="20"/>
              </w:rPr>
              <w:t xml:space="preserve">A lack of knowledge and understanding of FASD among healthcare professionals means they often may not feel competent to carry out an assessment and make an appropriate diagnosis. Variation in knowledge and awareness poses a significant challenge to the implementation of a </w:t>
            </w:r>
            <w:r w:rsidRPr="000B5D98">
              <w:rPr>
                <w:sz w:val="20"/>
              </w:rPr>
              <w:lastRenderedPageBreak/>
              <w:t>comprehensive and consistent approach</w:t>
            </w:r>
          </w:p>
        </w:tc>
        <w:tc>
          <w:tcPr>
            <w:tcW w:w="3134" w:type="dxa"/>
          </w:tcPr>
          <w:p w14:paraId="1E8262B1" w14:textId="77777777" w:rsidR="00911425" w:rsidRPr="000B5D98" w:rsidRDefault="00911425" w:rsidP="000B5D98">
            <w:pPr>
              <w:pStyle w:val="Tabletext"/>
              <w:rPr>
                <w:sz w:val="20"/>
              </w:rPr>
            </w:pPr>
            <w:r w:rsidRPr="000B5D98">
              <w:rPr>
                <w:sz w:val="20"/>
              </w:rPr>
              <w:lastRenderedPageBreak/>
              <w:t>Specialist health care professionals in midwifery and health visiting should implemented. the said staff can then deliver training to peers so that consistent advice is provided. Specialist support differs between Trusts and localities</w:t>
            </w:r>
          </w:p>
        </w:tc>
        <w:tc>
          <w:tcPr>
            <w:tcW w:w="3134" w:type="dxa"/>
          </w:tcPr>
          <w:p w14:paraId="0B10DA99" w14:textId="77777777" w:rsidR="00911425" w:rsidRPr="000B5D98" w:rsidRDefault="00911425" w:rsidP="000B5D98">
            <w:pPr>
              <w:pStyle w:val="Tabletext"/>
              <w:rPr>
                <w:sz w:val="20"/>
                <w:szCs w:val="22"/>
              </w:rPr>
            </w:pPr>
            <w:r w:rsidRPr="000B5D98">
              <w:rPr>
                <w:sz w:val="20"/>
                <w:szCs w:val="22"/>
              </w:rPr>
              <w:t>NICE Pregnancy and social complex factors in pregnancy.</w:t>
            </w:r>
          </w:p>
          <w:p w14:paraId="209EDF33" w14:textId="77777777" w:rsidR="00911425" w:rsidRPr="000B5D98" w:rsidRDefault="00EA3CB7" w:rsidP="000B5D98">
            <w:pPr>
              <w:pStyle w:val="Tabletext"/>
              <w:rPr>
                <w:rStyle w:val="Hyperlink"/>
                <w:sz w:val="20"/>
              </w:rPr>
            </w:pPr>
            <w:hyperlink r:id="rId119" w:history="1">
              <w:r w:rsidR="00911425" w:rsidRPr="000B5D98">
                <w:rPr>
                  <w:rStyle w:val="Hyperlink"/>
                  <w:sz w:val="20"/>
                </w:rPr>
                <w:t>https://www.nice.org.uk/guidance/cg110</w:t>
              </w:r>
            </w:hyperlink>
          </w:p>
          <w:p w14:paraId="09E5632D" w14:textId="77777777" w:rsidR="00911425" w:rsidRPr="000B5D98" w:rsidRDefault="00911425" w:rsidP="000B5D98">
            <w:pPr>
              <w:pStyle w:val="Tabletext"/>
              <w:rPr>
                <w:sz w:val="20"/>
                <w:szCs w:val="22"/>
              </w:rPr>
            </w:pPr>
          </w:p>
        </w:tc>
      </w:tr>
      <w:tr w:rsidR="00911425" w:rsidRPr="009C13C0" w14:paraId="228D09E4" w14:textId="77777777" w:rsidTr="00911425">
        <w:trPr>
          <w:trHeight w:val="282"/>
        </w:trPr>
        <w:tc>
          <w:tcPr>
            <w:tcW w:w="710" w:type="dxa"/>
          </w:tcPr>
          <w:p w14:paraId="4DD2D3BE" w14:textId="77777777" w:rsidR="00911425" w:rsidRPr="000503DB" w:rsidRDefault="00911425" w:rsidP="00FC17A1">
            <w:pPr>
              <w:pStyle w:val="TableText1"/>
              <w:numPr>
                <w:ilvl w:val="0"/>
                <w:numId w:val="25"/>
              </w:numPr>
              <w:ind w:left="0" w:firstLine="0"/>
              <w:rPr>
                <w:sz w:val="20"/>
              </w:rPr>
            </w:pPr>
          </w:p>
        </w:tc>
        <w:tc>
          <w:tcPr>
            <w:tcW w:w="1422" w:type="dxa"/>
          </w:tcPr>
          <w:p w14:paraId="2C11F0B9" w14:textId="77777777" w:rsidR="00911425" w:rsidRPr="000B5D98" w:rsidRDefault="00911425" w:rsidP="000B5D98">
            <w:pPr>
              <w:pStyle w:val="Tabletext"/>
              <w:rPr>
                <w:sz w:val="20"/>
              </w:rPr>
            </w:pPr>
            <w:r w:rsidRPr="000B5D98">
              <w:rPr>
                <w:sz w:val="20"/>
              </w:rPr>
              <w:t>TACT</w:t>
            </w:r>
          </w:p>
        </w:tc>
        <w:tc>
          <w:tcPr>
            <w:tcW w:w="3134" w:type="dxa"/>
          </w:tcPr>
          <w:p w14:paraId="4DF8B017" w14:textId="77777777" w:rsidR="00911425" w:rsidRPr="000B5D98" w:rsidRDefault="00911425" w:rsidP="000B5D98">
            <w:pPr>
              <w:pStyle w:val="Tabletext"/>
              <w:rPr>
                <w:sz w:val="20"/>
              </w:rPr>
            </w:pPr>
            <w:r w:rsidRPr="000B5D98">
              <w:rPr>
                <w:sz w:val="20"/>
              </w:rPr>
              <w:t xml:space="preserve">More awareness for professionals working with </w:t>
            </w:r>
            <w:proofErr w:type="spellStart"/>
            <w:r w:rsidRPr="000B5D98">
              <w:rPr>
                <w:sz w:val="20"/>
              </w:rPr>
              <w:t>foetally</w:t>
            </w:r>
            <w:proofErr w:type="spellEnd"/>
            <w:r w:rsidRPr="000B5D98">
              <w:rPr>
                <w:sz w:val="20"/>
              </w:rPr>
              <w:t xml:space="preserve"> affected children who are in care</w:t>
            </w:r>
          </w:p>
        </w:tc>
        <w:tc>
          <w:tcPr>
            <w:tcW w:w="3134" w:type="dxa"/>
          </w:tcPr>
          <w:p w14:paraId="58884BDA" w14:textId="77777777" w:rsidR="00911425" w:rsidRPr="000B5D98" w:rsidRDefault="00911425" w:rsidP="000B5D98">
            <w:pPr>
              <w:pStyle w:val="Tabletext"/>
              <w:rPr>
                <w:rFonts w:cs="Arial"/>
                <w:sz w:val="20"/>
              </w:rPr>
            </w:pPr>
            <w:r w:rsidRPr="000B5D98">
              <w:rPr>
                <w:rFonts w:cs="Arial"/>
                <w:sz w:val="20"/>
              </w:rPr>
              <w:t>At present Foetal Alcohol Spectrum Disorders are not included in any professional training courses (Social Work; Teaching; Foster Carers) and this needs to be addressed.</w:t>
            </w:r>
          </w:p>
          <w:p w14:paraId="7FD2E0CE" w14:textId="77777777" w:rsidR="00911425" w:rsidRPr="000B5D98" w:rsidRDefault="00911425" w:rsidP="000B5D98">
            <w:pPr>
              <w:pStyle w:val="Tabletext"/>
              <w:rPr>
                <w:rFonts w:cs="Arial"/>
                <w:sz w:val="20"/>
              </w:rPr>
            </w:pPr>
            <w:r w:rsidRPr="000B5D98">
              <w:rPr>
                <w:rFonts w:cs="Arial"/>
                <w:sz w:val="20"/>
              </w:rPr>
              <w:t>Social Work in particular (the area I am most familiar with) has virtually zero knowledge of Foetal Alcohol Spectrum Disorders and consequently “labels” children who have behavioural or emotional issues with other labels with which they are more familiar</w:t>
            </w:r>
          </w:p>
        </w:tc>
        <w:tc>
          <w:tcPr>
            <w:tcW w:w="3134" w:type="dxa"/>
          </w:tcPr>
          <w:p w14:paraId="58072D47" w14:textId="77777777" w:rsidR="00911425" w:rsidRPr="000B5D98" w:rsidRDefault="00911425" w:rsidP="000B5D98">
            <w:pPr>
              <w:pStyle w:val="Tabletext"/>
              <w:rPr>
                <w:rFonts w:cs="Arial"/>
                <w:sz w:val="20"/>
              </w:rPr>
            </w:pPr>
            <w:r w:rsidRPr="000B5D98">
              <w:rPr>
                <w:rFonts w:cs="Arial"/>
                <w:sz w:val="20"/>
              </w:rPr>
              <w:t xml:space="preserve">Many – perhaps between 30% and 60% - of the children in the care system are </w:t>
            </w:r>
            <w:proofErr w:type="spellStart"/>
            <w:r w:rsidRPr="000B5D98">
              <w:rPr>
                <w:rFonts w:cs="Arial"/>
                <w:sz w:val="20"/>
              </w:rPr>
              <w:t>foetally</w:t>
            </w:r>
            <w:proofErr w:type="spellEnd"/>
            <w:r w:rsidRPr="000B5D98">
              <w:rPr>
                <w:rFonts w:cs="Arial"/>
                <w:sz w:val="20"/>
              </w:rPr>
              <w:t xml:space="preserve"> affected. (And between 6% and 17% of whole population)</w:t>
            </w:r>
          </w:p>
          <w:p w14:paraId="2660F31B" w14:textId="77777777" w:rsidR="00911425" w:rsidRPr="000B5D98" w:rsidRDefault="00911425" w:rsidP="000B5D98">
            <w:pPr>
              <w:pStyle w:val="Tabletext"/>
              <w:rPr>
                <w:rFonts w:cs="Arial"/>
                <w:sz w:val="20"/>
              </w:rPr>
            </w:pPr>
          </w:p>
          <w:p w14:paraId="705B2560" w14:textId="77777777" w:rsidR="00911425" w:rsidRPr="000B5D98" w:rsidRDefault="00911425" w:rsidP="000B5D98">
            <w:pPr>
              <w:pStyle w:val="Tabletext"/>
              <w:rPr>
                <w:rFonts w:cs="Arial"/>
                <w:sz w:val="20"/>
              </w:rPr>
            </w:pPr>
            <w:r w:rsidRPr="000B5D98">
              <w:rPr>
                <w:rFonts w:cs="Arial"/>
                <w:sz w:val="20"/>
              </w:rPr>
              <w:t>In the absence of knowledge of Foetal Alcohol Spectrum Disorders, many children are viewed as having “attachment issues”; Attention Deficit Hyperactivity Disorder; “affected by trauma” ……or just plain “naughty” or the result of “poor parenting” resulting in many children being in care inappropriately</w:t>
            </w:r>
          </w:p>
        </w:tc>
        <w:tc>
          <w:tcPr>
            <w:tcW w:w="3134" w:type="dxa"/>
          </w:tcPr>
          <w:p w14:paraId="73B5DA85" w14:textId="77777777" w:rsidR="00911425" w:rsidRPr="000B5D98" w:rsidRDefault="00911425" w:rsidP="000B5D98">
            <w:pPr>
              <w:pStyle w:val="Tabletext"/>
              <w:rPr>
                <w:rFonts w:cs="Arial"/>
                <w:sz w:val="20"/>
              </w:rPr>
            </w:pPr>
            <w:r w:rsidRPr="000B5D98">
              <w:rPr>
                <w:rFonts w:cs="Arial"/>
                <w:sz w:val="20"/>
              </w:rPr>
              <w:t xml:space="preserve">Research by Dr Cheryl </w:t>
            </w:r>
            <w:proofErr w:type="spellStart"/>
            <w:r w:rsidRPr="000B5D98">
              <w:rPr>
                <w:rFonts w:cs="Arial"/>
                <w:sz w:val="20"/>
              </w:rPr>
              <w:t>McQuire</w:t>
            </w:r>
            <w:proofErr w:type="spellEnd"/>
            <w:r w:rsidRPr="000B5D98">
              <w:rPr>
                <w:rFonts w:cs="Arial"/>
                <w:sz w:val="20"/>
              </w:rPr>
              <w:t xml:space="preserve"> at Bristol University (published Nov 2018)</w:t>
            </w:r>
          </w:p>
        </w:tc>
      </w:tr>
      <w:tr w:rsidR="00911425" w:rsidRPr="009C13C0" w14:paraId="4405BD5E" w14:textId="77777777" w:rsidTr="00911425">
        <w:trPr>
          <w:trHeight w:val="282"/>
        </w:trPr>
        <w:tc>
          <w:tcPr>
            <w:tcW w:w="710" w:type="dxa"/>
          </w:tcPr>
          <w:p w14:paraId="17C1471F" w14:textId="77777777" w:rsidR="00911425" w:rsidRPr="000503DB" w:rsidRDefault="00911425" w:rsidP="00FC17A1">
            <w:pPr>
              <w:pStyle w:val="TableText1"/>
              <w:numPr>
                <w:ilvl w:val="0"/>
                <w:numId w:val="25"/>
              </w:numPr>
              <w:ind w:left="0" w:firstLine="0"/>
              <w:rPr>
                <w:sz w:val="20"/>
              </w:rPr>
            </w:pPr>
          </w:p>
        </w:tc>
        <w:tc>
          <w:tcPr>
            <w:tcW w:w="1422" w:type="dxa"/>
          </w:tcPr>
          <w:p w14:paraId="6CD23B30" w14:textId="77777777" w:rsidR="00911425" w:rsidRPr="000B5D98" w:rsidRDefault="00911425" w:rsidP="000B5D98">
            <w:pPr>
              <w:pStyle w:val="Tabletext"/>
              <w:rPr>
                <w:sz w:val="20"/>
              </w:rPr>
            </w:pPr>
            <w:r w:rsidRPr="000B5D98">
              <w:rPr>
                <w:sz w:val="20"/>
              </w:rPr>
              <w:t>Adoption UK</w:t>
            </w:r>
          </w:p>
        </w:tc>
        <w:tc>
          <w:tcPr>
            <w:tcW w:w="3134" w:type="dxa"/>
          </w:tcPr>
          <w:p w14:paraId="1B524363" w14:textId="77777777" w:rsidR="00911425" w:rsidRPr="000B5D98" w:rsidRDefault="00911425" w:rsidP="000B5D98">
            <w:pPr>
              <w:pStyle w:val="Tabletext"/>
              <w:rPr>
                <w:rFonts w:cs="Arial"/>
                <w:sz w:val="20"/>
              </w:rPr>
            </w:pPr>
            <w:r w:rsidRPr="000B5D98">
              <w:rPr>
                <w:rFonts w:cs="Arial"/>
                <w:sz w:val="20"/>
              </w:rPr>
              <w:t>The five priority areas which have been outlined above should be part of a wider national FASD strategy covering prevention, diagnosis and support, with accompanying implementation plans and resources.</w:t>
            </w:r>
          </w:p>
        </w:tc>
        <w:tc>
          <w:tcPr>
            <w:tcW w:w="3134" w:type="dxa"/>
          </w:tcPr>
          <w:p w14:paraId="3DEFF4F9" w14:textId="77777777" w:rsidR="00911425" w:rsidRPr="000B5D98" w:rsidRDefault="00911425" w:rsidP="000B5D98">
            <w:pPr>
              <w:pStyle w:val="Tabletext"/>
              <w:rPr>
                <w:rFonts w:cs="Arial"/>
                <w:sz w:val="20"/>
              </w:rPr>
            </w:pPr>
          </w:p>
        </w:tc>
        <w:tc>
          <w:tcPr>
            <w:tcW w:w="3134" w:type="dxa"/>
          </w:tcPr>
          <w:p w14:paraId="3995BD4A" w14:textId="77777777" w:rsidR="00911425" w:rsidRPr="000B5D98" w:rsidRDefault="00911425" w:rsidP="000B5D98">
            <w:pPr>
              <w:pStyle w:val="Tabletext"/>
              <w:rPr>
                <w:rFonts w:cs="Arial"/>
                <w:sz w:val="20"/>
              </w:rPr>
            </w:pPr>
            <w:r w:rsidRPr="000B5D98">
              <w:rPr>
                <w:rFonts w:cs="Arial"/>
                <w:sz w:val="20"/>
              </w:rPr>
              <w:t>For the above areas, and other aspects such as prevention and public health messaging, to be improved then an overarching national strategy is required to tie these areas together.</w:t>
            </w:r>
          </w:p>
        </w:tc>
        <w:tc>
          <w:tcPr>
            <w:tcW w:w="3134" w:type="dxa"/>
          </w:tcPr>
          <w:p w14:paraId="408B88A3" w14:textId="77777777" w:rsidR="00911425" w:rsidRPr="000B5D98" w:rsidRDefault="00911425" w:rsidP="000B5D98">
            <w:pPr>
              <w:pStyle w:val="Tabletext"/>
              <w:rPr>
                <w:rFonts w:cs="Arial"/>
                <w:sz w:val="20"/>
              </w:rPr>
            </w:pPr>
            <w:r w:rsidRPr="000B5D98">
              <w:rPr>
                <w:rFonts w:cs="Arial"/>
                <w:sz w:val="20"/>
              </w:rPr>
              <w:t xml:space="preserve">Studies such as the </w:t>
            </w:r>
            <w:r w:rsidRPr="000B5D98">
              <w:rPr>
                <w:i/>
                <w:iCs/>
                <w:sz w:val="20"/>
              </w:rPr>
              <w:t>Adoption Barometer</w:t>
            </w:r>
            <w:r w:rsidRPr="000B5D98">
              <w:rPr>
                <w:rFonts w:cs="Arial"/>
                <w:sz w:val="20"/>
              </w:rPr>
              <w:t xml:space="preserve"> and </w:t>
            </w:r>
            <w:r w:rsidRPr="000B5D98">
              <w:rPr>
                <w:i/>
                <w:iCs/>
                <w:sz w:val="20"/>
              </w:rPr>
              <w:t>Crisis in Commissioning</w:t>
            </w:r>
            <w:r w:rsidRPr="000B5D98">
              <w:rPr>
                <w:rFonts w:cs="Arial"/>
                <w:sz w:val="20"/>
              </w:rPr>
              <w:t xml:space="preserve"> have highlighted the postcode lottery in support for those living with FASD or caring for someone with FASD. A major benefit of a national strategy is that it will facilitate the standardisation of a basic statutory offer of FASD support services. Without a national strategy which outlines what constitutes a basic offer of support, this postcode lottery in support will continue.</w:t>
            </w:r>
          </w:p>
        </w:tc>
      </w:tr>
      <w:tr w:rsidR="00911425" w:rsidRPr="009C13C0" w14:paraId="0A5621D7" w14:textId="77777777" w:rsidTr="00911425">
        <w:trPr>
          <w:trHeight w:val="282"/>
        </w:trPr>
        <w:tc>
          <w:tcPr>
            <w:tcW w:w="710" w:type="dxa"/>
          </w:tcPr>
          <w:p w14:paraId="2B3E850F" w14:textId="77777777" w:rsidR="00911425" w:rsidRPr="000503DB" w:rsidRDefault="00911425" w:rsidP="00FC17A1">
            <w:pPr>
              <w:pStyle w:val="TableText1"/>
              <w:numPr>
                <w:ilvl w:val="0"/>
                <w:numId w:val="25"/>
              </w:numPr>
              <w:ind w:left="0" w:firstLine="0"/>
              <w:rPr>
                <w:sz w:val="20"/>
              </w:rPr>
            </w:pPr>
          </w:p>
        </w:tc>
        <w:tc>
          <w:tcPr>
            <w:tcW w:w="1422" w:type="dxa"/>
          </w:tcPr>
          <w:p w14:paraId="188355FC" w14:textId="77777777" w:rsidR="00911425" w:rsidRPr="000B5D98" w:rsidRDefault="00911425" w:rsidP="000B5D98">
            <w:pPr>
              <w:pStyle w:val="Tabletext"/>
              <w:rPr>
                <w:sz w:val="20"/>
              </w:rPr>
            </w:pPr>
            <w:r w:rsidRPr="000B5D98">
              <w:rPr>
                <w:sz w:val="20"/>
              </w:rPr>
              <w:t>FASD Awareness South East</w:t>
            </w:r>
          </w:p>
        </w:tc>
        <w:tc>
          <w:tcPr>
            <w:tcW w:w="3134" w:type="dxa"/>
          </w:tcPr>
          <w:p w14:paraId="5D5DE99D" w14:textId="77777777" w:rsidR="00911425" w:rsidRPr="000B5D98" w:rsidRDefault="00911425" w:rsidP="000B5D98">
            <w:pPr>
              <w:pStyle w:val="Tabletext"/>
              <w:rPr>
                <w:rFonts w:cs="Arial"/>
                <w:sz w:val="20"/>
              </w:rPr>
            </w:pPr>
            <w:r w:rsidRPr="000B5D98">
              <w:rPr>
                <w:rFonts w:cs="Arial"/>
                <w:sz w:val="20"/>
              </w:rPr>
              <w:t>FASD must be recognised as a lifelong disability for which there is no cure and will impact on the affected individual throughout their lives</w:t>
            </w:r>
          </w:p>
        </w:tc>
        <w:tc>
          <w:tcPr>
            <w:tcW w:w="3134" w:type="dxa"/>
          </w:tcPr>
          <w:p w14:paraId="76D81C03" w14:textId="77777777" w:rsidR="00911425" w:rsidRPr="000B5D98" w:rsidRDefault="00911425" w:rsidP="000B5D98">
            <w:pPr>
              <w:pStyle w:val="Tabletext"/>
              <w:rPr>
                <w:rFonts w:cs="Arial"/>
                <w:sz w:val="20"/>
              </w:rPr>
            </w:pPr>
            <w:r w:rsidRPr="000B5D98">
              <w:rPr>
                <w:rFonts w:cs="Arial"/>
                <w:sz w:val="20"/>
              </w:rPr>
              <w:t>A clear understanding of FASD and its cause, conditions and effects must cover all professional areas, so there is a consistency and prevention of incorrect diagnosis. Early intervention therapies and support aimed at minimising the impact of FASD on affected individuals, and management issues—including access to appropriate community care and support services.</w:t>
            </w:r>
          </w:p>
        </w:tc>
        <w:tc>
          <w:tcPr>
            <w:tcW w:w="3134" w:type="dxa"/>
          </w:tcPr>
          <w:p w14:paraId="5BB79DDE" w14:textId="77777777" w:rsidR="00911425" w:rsidRPr="000B5D98" w:rsidRDefault="00911425" w:rsidP="000B5D98">
            <w:pPr>
              <w:pStyle w:val="Tabletext"/>
              <w:rPr>
                <w:rFonts w:cs="Arial"/>
                <w:sz w:val="20"/>
              </w:rPr>
            </w:pPr>
            <w:r w:rsidRPr="000B5D98">
              <w:rPr>
                <w:rFonts w:cs="Arial"/>
                <w:sz w:val="20"/>
              </w:rPr>
              <w:t>Awareness must feature in the post graduate training of all doctors, nurses, psychologists and other health care workers. All CCG should be able to demonstrate compliance with this. At a recent local school/ community conference, a member of the CAHMS team was asked what they knew about FASD. They said they didn’t know anything about it. “Is it real?”, came the response.</w:t>
            </w:r>
          </w:p>
        </w:tc>
        <w:tc>
          <w:tcPr>
            <w:tcW w:w="3134" w:type="dxa"/>
          </w:tcPr>
          <w:p w14:paraId="2E303460" w14:textId="77777777" w:rsidR="00911425" w:rsidRPr="000B5D98" w:rsidRDefault="00911425" w:rsidP="000B5D98">
            <w:pPr>
              <w:pStyle w:val="Tabletext"/>
              <w:rPr>
                <w:rFonts w:cs="Arial"/>
                <w:sz w:val="20"/>
              </w:rPr>
            </w:pPr>
          </w:p>
        </w:tc>
      </w:tr>
      <w:tr w:rsidR="00911425" w:rsidRPr="009C13C0" w14:paraId="355EAEAE" w14:textId="77777777" w:rsidTr="00911425">
        <w:trPr>
          <w:trHeight w:val="282"/>
        </w:trPr>
        <w:tc>
          <w:tcPr>
            <w:tcW w:w="710" w:type="dxa"/>
          </w:tcPr>
          <w:p w14:paraId="255CFC37" w14:textId="77777777" w:rsidR="00911425" w:rsidRPr="000503DB" w:rsidRDefault="00911425" w:rsidP="00FC17A1">
            <w:pPr>
              <w:pStyle w:val="TableText1"/>
              <w:numPr>
                <w:ilvl w:val="0"/>
                <w:numId w:val="25"/>
              </w:numPr>
              <w:ind w:left="0" w:firstLine="0"/>
              <w:rPr>
                <w:sz w:val="20"/>
              </w:rPr>
            </w:pPr>
          </w:p>
        </w:tc>
        <w:tc>
          <w:tcPr>
            <w:tcW w:w="1422" w:type="dxa"/>
          </w:tcPr>
          <w:p w14:paraId="7B448BEA" w14:textId="77777777" w:rsidR="00911425" w:rsidRPr="000B5D98" w:rsidRDefault="00911425" w:rsidP="000B5D98">
            <w:pPr>
              <w:pStyle w:val="Tabletext"/>
              <w:rPr>
                <w:sz w:val="20"/>
              </w:rPr>
            </w:pPr>
            <w:r w:rsidRPr="000B5D98">
              <w:rPr>
                <w:sz w:val="20"/>
              </w:rPr>
              <w:t xml:space="preserve">SCM6 </w:t>
            </w:r>
          </w:p>
        </w:tc>
        <w:tc>
          <w:tcPr>
            <w:tcW w:w="3134" w:type="dxa"/>
          </w:tcPr>
          <w:p w14:paraId="16810DDA" w14:textId="77777777" w:rsidR="00911425" w:rsidRPr="000B5D98" w:rsidRDefault="00911425" w:rsidP="000B5D98">
            <w:pPr>
              <w:pStyle w:val="Tabletext"/>
              <w:rPr>
                <w:rFonts w:cs="Arial"/>
                <w:sz w:val="20"/>
              </w:rPr>
            </w:pPr>
            <w:r w:rsidRPr="000B5D98">
              <w:rPr>
                <w:rFonts w:cs="Arial"/>
                <w:sz w:val="20"/>
              </w:rPr>
              <w:t>FASD should be recognised as a neurodevelopmental disorder</w:t>
            </w:r>
          </w:p>
        </w:tc>
        <w:tc>
          <w:tcPr>
            <w:tcW w:w="3134" w:type="dxa"/>
          </w:tcPr>
          <w:p w14:paraId="6FFD3411" w14:textId="77777777" w:rsidR="00911425" w:rsidRPr="000B5D98" w:rsidRDefault="00911425" w:rsidP="000B5D98">
            <w:pPr>
              <w:pStyle w:val="Tabletext"/>
              <w:rPr>
                <w:rFonts w:cs="Arial"/>
                <w:sz w:val="20"/>
              </w:rPr>
            </w:pPr>
            <w:r w:rsidRPr="000B5D98">
              <w:rPr>
                <w:rFonts w:cs="Arial"/>
                <w:sz w:val="20"/>
              </w:rPr>
              <w:t xml:space="preserve">Without this recognition, people with FASD who </w:t>
            </w:r>
            <w:proofErr w:type="gramStart"/>
            <w:r w:rsidRPr="000B5D98">
              <w:rPr>
                <w:rFonts w:cs="Arial"/>
                <w:sz w:val="20"/>
              </w:rPr>
              <w:t>do not have a learning disability</w:t>
            </w:r>
            <w:proofErr w:type="gramEnd"/>
            <w:r w:rsidRPr="000B5D98">
              <w:rPr>
                <w:rFonts w:cs="Arial"/>
                <w:sz w:val="20"/>
              </w:rPr>
              <w:t xml:space="preserve"> are denied access to services, such as those defined for people with “learning disabilities and autism”</w:t>
            </w:r>
          </w:p>
        </w:tc>
        <w:tc>
          <w:tcPr>
            <w:tcW w:w="3134" w:type="dxa"/>
          </w:tcPr>
          <w:p w14:paraId="5FC36224" w14:textId="77777777" w:rsidR="00911425" w:rsidRPr="000B5D98" w:rsidRDefault="00911425" w:rsidP="000B5D98">
            <w:pPr>
              <w:pStyle w:val="Tabletext"/>
              <w:rPr>
                <w:rFonts w:cs="Arial"/>
                <w:sz w:val="20"/>
              </w:rPr>
            </w:pPr>
            <w:r w:rsidRPr="000B5D98">
              <w:rPr>
                <w:rFonts w:cs="Arial"/>
                <w:sz w:val="20"/>
              </w:rPr>
              <w:t>Stakeholders report being denied access to those services available to other neurodevelopmental disorders such as autism, especially if the person with FASD does not have a learning disability.</w:t>
            </w:r>
          </w:p>
        </w:tc>
        <w:tc>
          <w:tcPr>
            <w:tcW w:w="3134" w:type="dxa"/>
          </w:tcPr>
          <w:p w14:paraId="6598E38E" w14:textId="77777777" w:rsidR="00911425" w:rsidRPr="000B5D98" w:rsidRDefault="00911425" w:rsidP="000B5D98">
            <w:pPr>
              <w:pStyle w:val="Tabletext"/>
              <w:rPr>
                <w:rFonts w:cs="Arial"/>
                <w:sz w:val="20"/>
              </w:rPr>
            </w:pPr>
            <w:r w:rsidRPr="000B5D98">
              <w:rPr>
                <w:rFonts w:cs="Arial"/>
                <w:sz w:val="20"/>
              </w:rPr>
              <w:t xml:space="preserve">See for example: “5 key areas for quality improvement which you consider as having the greatest potential to improve the quality of care for FASD,” Feedback from more than 300 families for the NICE Quality Standard on FASD Consultation, The FASD UK Alliance, 8 October 2019. Available: </w:t>
            </w:r>
            <w:hyperlink r:id="rId120" w:history="1">
              <w:r w:rsidRPr="000B5D98">
                <w:rPr>
                  <w:rStyle w:val="Hyperlink"/>
                  <w:sz w:val="20"/>
                </w:rPr>
                <w:t>https://tinyurl.com/FASDUKAlliance-5Areas4NICE</w:t>
              </w:r>
            </w:hyperlink>
          </w:p>
        </w:tc>
      </w:tr>
      <w:tr w:rsidR="00911425" w:rsidRPr="009C13C0" w14:paraId="780A60BC" w14:textId="77777777" w:rsidTr="00911425">
        <w:trPr>
          <w:trHeight w:val="282"/>
        </w:trPr>
        <w:tc>
          <w:tcPr>
            <w:tcW w:w="710" w:type="dxa"/>
          </w:tcPr>
          <w:p w14:paraId="0C6018DD" w14:textId="77777777" w:rsidR="00911425" w:rsidRPr="000503DB" w:rsidRDefault="00911425" w:rsidP="00FC17A1">
            <w:pPr>
              <w:pStyle w:val="TableText1"/>
              <w:numPr>
                <w:ilvl w:val="0"/>
                <w:numId w:val="25"/>
              </w:numPr>
              <w:ind w:left="0" w:firstLine="0"/>
              <w:rPr>
                <w:sz w:val="20"/>
              </w:rPr>
            </w:pPr>
          </w:p>
        </w:tc>
        <w:tc>
          <w:tcPr>
            <w:tcW w:w="1422" w:type="dxa"/>
          </w:tcPr>
          <w:p w14:paraId="5DA68CFB" w14:textId="77777777" w:rsidR="00911425" w:rsidRPr="000B5D98" w:rsidRDefault="00911425" w:rsidP="000B5D98">
            <w:pPr>
              <w:pStyle w:val="Tabletext"/>
              <w:rPr>
                <w:sz w:val="20"/>
              </w:rPr>
            </w:pPr>
            <w:r w:rsidRPr="000B5D98">
              <w:rPr>
                <w:sz w:val="20"/>
              </w:rPr>
              <w:t>Evelina London Community Services</w:t>
            </w:r>
          </w:p>
        </w:tc>
        <w:tc>
          <w:tcPr>
            <w:tcW w:w="3134" w:type="dxa"/>
          </w:tcPr>
          <w:p w14:paraId="159C68D7" w14:textId="77777777" w:rsidR="00911425" w:rsidRPr="000B5D98" w:rsidRDefault="00911425" w:rsidP="000B5D98">
            <w:pPr>
              <w:pStyle w:val="Tabletext"/>
              <w:rPr>
                <w:rFonts w:cs="Arial"/>
                <w:sz w:val="20"/>
              </w:rPr>
            </w:pPr>
            <w:r w:rsidRPr="000B5D98">
              <w:rPr>
                <w:rFonts w:cs="Arial"/>
                <w:sz w:val="20"/>
              </w:rPr>
              <w:t>Public health and lobbying for alcohol industry regulation</w:t>
            </w:r>
          </w:p>
        </w:tc>
        <w:tc>
          <w:tcPr>
            <w:tcW w:w="3134" w:type="dxa"/>
          </w:tcPr>
          <w:p w14:paraId="2C6ECF62" w14:textId="77777777" w:rsidR="00911425" w:rsidRPr="000B5D98" w:rsidRDefault="00911425" w:rsidP="000B5D98">
            <w:pPr>
              <w:pStyle w:val="Tabletext"/>
              <w:rPr>
                <w:rFonts w:cs="Arial"/>
                <w:sz w:val="20"/>
              </w:rPr>
            </w:pPr>
            <w:r w:rsidRPr="000B5D98">
              <w:rPr>
                <w:rFonts w:cs="Arial"/>
                <w:sz w:val="20"/>
              </w:rPr>
              <w:t xml:space="preserve">Effectiveness linked to current public health policy must be evidenced and strategies revised and invested in. Public Health and RCPCH have a duty to address this politically  </w:t>
            </w:r>
          </w:p>
        </w:tc>
        <w:tc>
          <w:tcPr>
            <w:tcW w:w="3134" w:type="dxa"/>
          </w:tcPr>
          <w:p w14:paraId="32169CD2" w14:textId="77777777" w:rsidR="00911425" w:rsidRPr="000B5D98" w:rsidRDefault="00911425" w:rsidP="000B5D98">
            <w:pPr>
              <w:pStyle w:val="Tabletext"/>
              <w:rPr>
                <w:rFonts w:cs="Arial"/>
                <w:sz w:val="20"/>
              </w:rPr>
            </w:pPr>
          </w:p>
        </w:tc>
        <w:tc>
          <w:tcPr>
            <w:tcW w:w="3134" w:type="dxa"/>
          </w:tcPr>
          <w:p w14:paraId="288B034D" w14:textId="77777777" w:rsidR="00911425" w:rsidRPr="000B5D98" w:rsidRDefault="00911425" w:rsidP="000B5D98">
            <w:pPr>
              <w:pStyle w:val="Tabletext"/>
              <w:rPr>
                <w:rFonts w:cs="Arial"/>
                <w:sz w:val="20"/>
              </w:rPr>
            </w:pPr>
          </w:p>
        </w:tc>
      </w:tr>
      <w:tr w:rsidR="00911425" w:rsidRPr="00CF7546" w14:paraId="3CCAF978" w14:textId="77777777" w:rsidTr="00911425">
        <w:trPr>
          <w:trHeight w:val="282"/>
        </w:trPr>
        <w:tc>
          <w:tcPr>
            <w:tcW w:w="710" w:type="dxa"/>
          </w:tcPr>
          <w:p w14:paraId="412DFC3D" w14:textId="77777777" w:rsidR="00911425" w:rsidRPr="000503DB" w:rsidRDefault="00911425" w:rsidP="00FC17A1">
            <w:pPr>
              <w:pStyle w:val="TableText1"/>
              <w:numPr>
                <w:ilvl w:val="0"/>
                <w:numId w:val="25"/>
              </w:numPr>
              <w:ind w:left="0" w:firstLine="0"/>
              <w:rPr>
                <w:sz w:val="20"/>
              </w:rPr>
            </w:pPr>
          </w:p>
        </w:tc>
        <w:tc>
          <w:tcPr>
            <w:tcW w:w="1422" w:type="dxa"/>
          </w:tcPr>
          <w:p w14:paraId="1C329863" w14:textId="77777777" w:rsidR="00911425" w:rsidRPr="000B5D98" w:rsidRDefault="00911425" w:rsidP="000B5D98">
            <w:pPr>
              <w:pStyle w:val="Tabletext"/>
              <w:rPr>
                <w:sz w:val="20"/>
              </w:rPr>
            </w:pPr>
            <w:r w:rsidRPr="000B5D98">
              <w:rPr>
                <w:sz w:val="20"/>
              </w:rPr>
              <w:t>British Medical Association</w:t>
            </w:r>
          </w:p>
        </w:tc>
        <w:tc>
          <w:tcPr>
            <w:tcW w:w="3134" w:type="dxa"/>
          </w:tcPr>
          <w:p w14:paraId="33BE7F8C" w14:textId="77777777" w:rsidR="00911425" w:rsidRPr="000B5D98" w:rsidRDefault="00911425" w:rsidP="000B5D98">
            <w:pPr>
              <w:pStyle w:val="Tabletext"/>
              <w:rPr>
                <w:sz w:val="20"/>
              </w:rPr>
            </w:pPr>
            <w:r w:rsidRPr="000B5D98">
              <w:rPr>
                <w:sz w:val="20"/>
              </w:rPr>
              <w:t>Diagnostic guidelines for FASD (</w:t>
            </w:r>
            <w:proofErr w:type="spellStart"/>
            <w:r w:rsidRPr="000B5D98">
              <w:rPr>
                <w:sz w:val="20"/>
              </w:rPr>
              <w:t>fetal</w:t>
            </w:r>
            <w:proofErr w:type="spellEnd"/>
            <w:r w:rsidRPr="000B5D98">
              <w:rPr>
                <w:sz w:val="20"/>
              </w:rPr>
              <w:t xml:space="preserve"> alcohol spectrum disorders) should be developed.</w:t>
            </w:r>
          </w:p>
        </w:tc>
        <w:tc>
          <w:tcPr>
            <w:tcW w:w="3134" w:type="dxa"/>
          </w:tcPr>
          <w:p w14:paraId="2E2FE50B" w14:textId="77777777" w:rsidR="00911425" w:rsidRPr="000B5D98" w:rsidRDefault="00911425" w:rsidP="000B5D98">
            <w:pPr>
              <w:pStyle w:val="Tabletext"/>
              <w:rPr>
                <w:sz w:val="20"/>
              </w:rPr>
            </w:pPr>
            <w:r w:rsidRPr="000B5D98">
              <w:rPr>
                <w:sz w:val="20"/>
              </w:rPr>
              <w:t xml:space="preserve">The range of FASD are commonly under diagnosed reflecting a number of factors </w:t>
            </w:r>
            <w:r w:rsidRPr="000B5D98">
              <w:rPr>
                <w:sz w:val="20"/>
              </w:rPr>
              <w:lastRenderedPageBreak/>
              <w:t>including; a lack of a specific diagnostic test; an under-reporting of maternal alcohol consumption, or lack of maternal alcohol history; differing and poorly defined diagnostic criteria for FASD; and a lack of multidisciplinary neurodevelopment teams to complete comprehensive assessments needed to evaluate the full range of FASD.</w:t>
            </w:r>
          </w:p>
        </w:tc>
        <w:tc>
          <w:tcPr>
            <w:tcW w:w="3134" w:type="dxa"/>
          </w:tcPr>
          <w:p w14:paraId="7E729FE6" w14:textId="77777777" w:rsidR="00911425" w:rsidRPr="000B5D98" w:rsidRDefault="00911425" w:rsidP="000B5D98">
            <w:pPr>
              <w:pStyle w:val="Tabletext"/>
              <w:rPr>
                <w:sz w:val="20"/>
              </w:rPr>
            </w:pPr>
            <w:r w:rsidRPr="000B5D98">
              <w:rPr>
                <w:sz w:val="20"/>
              </w:rPr>
              <w:lastRenderedPageBreak/>
              <w:t xml:space="preserve">In the UK there are no formal FASD diagnostic guidelines. </w:t>
            </w:r>
          </w:p>
          <w:p w14:paraId="0E6D30A5" w14:textId="77777777" w:rsidR="00911425" w:rsidRPr="000B5D98" w:rsidRDefault="00911425" w:rsidP="000B5D98">
            <w:pPr>
              <w:pStyle w:val="Tabletext"/>
              <w:rPr>
                <w:sz w:val="20"/>
              </w:rPr>
            </w:pPr>
          </w:p>
          <w:p w14:paraId="0DEFE79C" w14:textId="77777777" w:rsidR="00911425" w:rsidRPr="000B5D98" w:rsidRDefault="00911425" w:rsidP="000B5D98">
            <w:pPr>
              <w:pStyle w:val="Tabletext"/>
              <w:rPr>
                <w:sz w:val="20"/>
              </w:rPr>
            </w:pPr>
            <w:r w:rsidRPr="000B5D98">
              <w:rPr>
                <w:sz w:val="20"/>
              </w:rPr>
              <w:lastRenderedPageBreak/>
              <w:t xml:space="preserve">Variation in knowledge and awareness of FASD poses a significant challenge to the implementation of a comprehensive and consistent approach to diagnosis and management of </w:t>
            </w:r>
          </w:p>
          <w:p w14:paraId="479511F4" w14:textId="77777777" w:rsidR="00911425" w:rsidRPr="000B5D98" w:rsidRDefault="00911425" w:rsidP="000B5D98">
            <w:pPr>
              <w:pStyle w:val="Tabletext"/>
              <w:rPr>
                <w:sz w:val="20"/>
              </w:rPr>
            </w:pPr>
          </w:p>
          <w:p w14:paraId="3CDEA604" w14:textId="77777777" w:rsidR="00911425" w:rsidRPr="000B5D98" w:rsidRDefault="00911425" w:rsidP="000B5D98">
            <w:pPr>
              <w:pStyle w:val="Tabletext"/>
              <w:rPr>
                <w:sz w:val="20"/>
              </w:rPr>
            </w:pPr>
            <w:r w:rsidRPr="000B5D98">
              <w:rPr>
                <w:sz w:val="20"/>
              </w:rPr>
              <w:t xml:space="preserve">The BMA supports an approach that would see guidelines that have been developed in Canada, adopted in the UK. </w:t>
            </w:r>
          </w:p>
          <w:p w14:paraId="4493C244" w14:textId="77777777" w:rsidR="00911425" w:rsidRPr="000B5D98" w:rsidRDefault="00911425" w:rsidP="000B5D98">
            <w:pPr>
              <w:pStyle w:val="Tabletext"/>
              <w:rPr>
                <w:sz w:val="20"/>
              </w:rPr>
            </w:pPr>
          </w:p>
        </w:tc>
        <w:tc>
          <w:tcPr>
            <w:tcW w:w="3134" w:type="dxa"/>
          </w:tcPr>
          <w:p w14:paraId="73908A3C" w14:textId="77777777" w:rsidR="00911425" w:rsidRPr="000B5D98" w:rsidRDefault="00911425" w:rsidP="000B5D98">
            <w:pPr>
              <w:pStyle w:val="Tabletext"/>
              <w:rPr>
                <w:rStyle w:val="Hyperlink"/>
                <w:rFonts w:cs="Calibri"/>
                <w:color w:val="auto"/>
                <w:sz w:val="20"/>
                <w:u w:val="none"/>
              </w:rPr>
            </w:pPr>
            <w:r w:rsidRPr="000B5D98">
              <w:rPr>
                <w:rFonts w:cs="Calibri"/>
                <w:sz w:val="20"/>
              </w:rPr>
              <w:lastRenderedPageBreak/>
              <w:t xml:space="preserve">Please see the BMA’s 2007 report, updated in February 2016 on </w:t>
            </w:r>
            <w:hyperlink r:id="rId121" w:history="1">
              <w:r w:rsidRPr="000B5D98">
                <w:rPr>
                  <w:rStyle w:val="Hyperlink"/>
                  <w:sz w:val="20"/>
                </w:rPr>
                <w:t xml:space="preserve">Alcohol and pregnancy: </w:t>
              </w:r>
              <w:r w:rsidRPr="000B5D98">
                <w:rPr>
                  <w:rStyle w:val="Hyperlink"/>
                  <w:sz w:val="20"/>
                </w:rPr>
                <w:lastRenderedPageBreak/>
                <w:t xml:space="preserve">preventing and managing </w:t>
              </w:r>
              <w:proofErr w:type="spellStart"/>
              <w:r w:rsidRPr="000B5D98">
                <w:rPr>
                  <w:rStyle w:val="Hyperlink"/>
                  <w:sz w:val="20"/>
                </w:rPr>
                <w:t>fetal</w:t>
              </w:r>
              <w:proofErr w:type="spellEnd"/>
              <w:r w:rsidRPr="000B5D98">
                <w:rPr>
                  <w:rStyle w:val="Hyperlink"/>
                  <w:sz w:val="20"/>
                </w:rPr>
                <w:t xml:space="preserve"> alcohol spectrum disorders</w:t>
              </w:r>
            </w:hyperlink>
            <w:r w:rsidRPr="000B5D98">
              <w:rPr>
                <w:rStyle w:val="Hyperlink"/>
                <w:sz w:val="20"/>
              </w:rPr>
              <w:t>.</w:t>
            </w:r>
          </w:p>
          <w:p w14:paraId="0B141058" w14:textId="77777777" w:rsidR="00911425" w:rsidRPr="000B5D98" w:rsidRDefault="00911425" w:rsidP="000B5D98">
            <w:pPr>
              <w:pStyle w:val="Tabletext"/>
              <w:rPr>
                <w:rStyle w:val="Hyperlink"/>
                <w:rFonts w:cs="Calibri"/>
                <w:color w:val="auto"/>
                <w:sz w:val="20"/>
                <w:u w:val="none"/>
              </w:rPr>
            </w:pPr>
          </w:p>
          <w:p w14:paraId="1BC3ACDA" w14:textId="77777777" w:rsidR="00911425" w:rsidRPr="000B5D98" w:rsidRDefault="00911425" w:rsidP="000B5D98">
            <w:pPr>
              <w:pStyle w:val="Tabletext"/>
              <w:rPr>
                <w:rFonts w:cs="Calibri"/>
                <w:sz w:val="20"/>
              </w:rPr>
            </w:pPr>
            <w:r w:rsidRPr="000B5D98">
              <w:rPr>
                <w:rStyle w:val="Hyperlink"/>
                <w:rFonts w:cs="Calibri"/>
                <w:color w:val="auto"/>
                <w:sz w:val="20"/>
                <w:u w:val="none"/>
              </w:rPr>
              <w:t xml:space="preserve">Please see the 2005 </w:t>
            </w:r>
            <w:r w:rsidRPr="000B5D98">
              <w:rPr>
                <w:rStyle w:val="Hyperlink"/>
                <w:sz w:val="20"/>
              </w:rPr>
              <w:t xml:space="preserve">Canadian guideline, updated in 2016, </w:t>
            </w:r>
            <w:hyperlink r:id="rId122" w:history="1">
              <w:proofErr w:type="spellStart"/>
              <w:r w:rsidRPr="000B5D98">
                <w:rPr>
                  <w:rStyle w:val="Hyperlink"/>
                  <w:sz w:val="20"/>
                </w:rPr>
                <w:t>Fetal</w:t>
              </w:r>
              <w:proofErr w:type="spellEnd"/>
              <w:r w:rsidRPr="000B5D98">
                <w:rPr>
                  <w:rStyle w:val="Hyperlink"/>
                  <w:sz w:val="20"/>
                </w:rPr>
                <w:t xml:space="preserve"> alcohol spectrum disorder: a guideline for diagnosis across the lifespan</w:t>
              </w:r>
            </w:hyperlink>
          </w:p>
        </w:tc>
      </w:tr>
      <w:tr w:rsidR="00911425" w:rsidRPr="00CF7546" w14:paraId="12F824E9" w14:textId="77777777" w:rsidTr="00911425">
        <w:trPr>
          <w:trHeight w:val="282"/>
        </w:trPr>
        <w:tc>
          <w:tcPr>
            <w:tcW w:w="710" w:type="dxa"/>
          </w:tcPr>
          <w:p w14:paraId="51D13501" w14:textId="77777777" w:rsidR="00911425" w:rsidRPr="000503DB" w:rsidRDefault="00911425" w:rsidP="00FC17A1">
            <w:pPr>
              <w:pStyle w:val="TableText1"/>
              <w:numPr>
                <w:ilvl w:val="0"/>
                <w:numId w:val="25"/>
              </w:numPr>
              <w:ind w:left="0" w:firstLine="0"/>
              <w:rPr>
                <w:sz w:val="20"/>
              </w:rPr>
            </w:pPr>
          </w:p>
        </w:tc>
        <w:tc>
          <w:tcPr>
            <w:tcW w:w="1422" w:type="dxa"/>
          </w:tcPr>
          <w:p w14:paraId="61EB3AFB" w14:textId="77777777" w:rsidR="00911425" w:rsidRPr="000B5D98" w:rsidRDefault="00911425" w:rsidP="000B5D98">
            <w:pPr>
              <w:pStyle w:val="Tabletext"/>
              <w:rPr>
                <w:sz w:val="20"/>
              </w:rPr>
            </w:pPr>
            <w:r w:rsidRPr="000B5D98">
              <w:rPr>
                <w:sz w:val="20"/>
              </w:rPr>
              <w:t>British Medical Association</w:t>
            </w:r>
          </w:p>
        </w:tc>
        <w:tc>
          <w:tcPr>
            <w:tcW w:w="3134" w:type="dxa"/>
          </w:tcPr>
          <w:p w14:paraId="32FAA287" w14:textId="77777777" w:rsidR="00911425" w:rsidRPr="000B5D98" w:rsidRDefault="00911425" w:rsidP="000B5D98">
            <w:pPr>
              <w:pStyle w:val="Tabletext"/>
              <w:rPr>
                <w:sz w:val="20"/>
              </w:rPr>
            </w:pPr>
            <w:r w:rsidRPr="000B5D98">
              <w:rPr>
                <w:sz w:val="20"/>
              </w:rPr>
              <w:t xml:space="preserve">Guidance should be developed on the implementation of targeted interventions and referral to specialist alcohol services for women at high-risk of prenatal alcohol exposure. </w:t>
            </w:r>
          </w:p>
        </w:tc>
        <w:tc>
          <w:tcPr>
            <w:tcW w:w="3134" w:type="dxa"/>
          </w:tcPr>
          <w:p w14:paraId="5439D0E9" w14:textId="77777777" w:rsidR="00911425" w:rsidRPr="000B5D98" w:rsidRDefault="00911425" w:rsidP="000B5D98">
            <w:pPr>
              <w:pStyle w:val="Tabletext"/>
              <w:rPr>
                <w:sz w:val="20"/>
              </w:rPr>
            </w:pPr>
            <w:r w:rsidRPr="000B5D98">
              <w:rPr>
                <w:sz w:val="20"/>
              </w:rPr>
              <w:t xml:space="preserve">There is evidence related to the effectiveness of selective prevention strategies targeting high risk or pregnant women. </w:t>
            </w:r>
          </w:p>
        </w:tc>
        <w:tc>
          <w:tcPr>
            <w:tcW w:w="3134" w:type="dxa"/>
          </w:tcPr>
          <w:p w14:paraId="49105981" w14:textId="77777777" w:rsidR="00911425" w:rsidRPr="000B5D98" w:rsidRDefault="00911425" w:rsidP="000B5D98">
            <w:pPr>
              <w:pStyle w:val="Tabletext"/>
              <w:rPr>
                <w:sz w:val="20"/>
              </w:rPr>
            </w:pPr>
            <w:r w:rsidRPr="000B5D98">
              <w:rPr>
                <w:sz w:val="20"/>
              </w:rPr>
              <w:t xml:space="preserve">There is no specific UK guidance on the delivery of targeted prevention for ‘at-risk’ women. </w:t>
            </w:r>
          </w:p>
        </w:tc>
        <w:tc>
          <w:tcPr>
            <w:tcW w:w="3134" w:type="dxa"/>
          </w:tcPr>
          <w:p w14:paraId="1346820F" w14:textId="77777777" w:rsidR="00911425" w:rsidRPr="001D0A31" w:rsidRDefault="00911425" w:rsidP="00A224F0">
            <w:pPr>
              <w:pStyle w:val="TableText1"/>
              <w:rPr>
                <w:sz w:val="20"/>
              </w:rPr>
            </w:pPr>
            <w:r w:rsidRPr="001D0A31">
              <w:rPr>
                <w:sz w:val="20"/>
              </w:rPr>
              <w:t xml:space="preserve">Please see the BMA’s 2007 report, updated in February 2016 on </w:t>
            </w:r>
            <w:hyperlink r:id="rId123" w:history="1">
              <w:r w:rsidRPr="001D0A31">
                <w:rPr>
                  <w:rStyle w:val="Hyperlink"/>
                  <w:sz w:val="20"/>
                </w:rPr>
                <w:t xml:space="preserve">Alcohol and pregnancy: preventing and managing </w:t>
              </w:r>
              <w:proofErr w:type="spellStart"/>
              <w:r w:rsidRPr="001D0A31">
                <w:rPr>
                  <w:rStyle w:val="Hyperlink"/>
                  <w:sz w:val="20"/>
                </w:rPr>
                <w:t>fetal</w:t>
              </w:r>
              <w:proofErr w:type="spellEnd"/>
              <w:r w:rsidRPr="001D0A31">
                <w:rPr>
                  <w:rStyle w:val="Hyperlink"/>
                  <w:sz w:val="20"/>
                </w:rPr>
                <w:t xml:space="preserve"> alcohol spectrum disorders</w:t>
              </w:r>
            </w:hyperlink>
            <w:r w:rsidRPr="00776EC1">
              <w:rPr>
                <w:rStyle w:val="Hyperlink"/>
                <w:rFonts w:cs="Calibri"/>
                <w:sz w:val="20"/>
              </w:rPr>
              <w:t>.</w:t>
            </w:r>
          </w:p>
        </w:tc>
      </w:tr>
      <w:tr w:rsidR="00911425" w:rsidRPr="009C13C0" w14:paraId="28C53A2F" w14:textId="77777777" w:rsidTr="00911425">
        <w:trPr>
          <w:trHeight w:val="282"/>
        </w:trPr>
        <w:tc>
          <w:tcPr>
            <w:tcW w:w="710" w:type="dxa"/>
          </w:tcPr>
          <w:p w14:paraId="54ACBF9B" w14:textId="77777777" w:rsidR="00911425" w:rsidRPr="000503DB" w:rsidRDefault="00911425" w:rsidP="00FC17A1">
            <w:pPr>
              <w:pStyle w:val="TableText1"/>
              <w:numPr>
                <w:ilvl w:val="0"/>
                <w:numId w:val="25"/>
              </w:numPr>
              <w:ind w:left="0" w:firstLine="0"/>
              <w:rPr>
                <w:sz w:val="20"/>
              </w:rPr>
            </w:pPr>
          </w:p>
        </w:tc>
        <w:tc>
          <w:tcPr>
            <w:tcW w:w="1422" w:type="dxa"/>
          </w:tcPr>
          <w:p w14:paraId="023F89A9" w14:textId="77777777" w:rsidR="00911425" w:rsidRPr="000B5D98" w:rsidRDefault="00911425" w:rsidP="000B5D98">
            <w:pPr>
              <w:pStyle w:val="Tabletext"/>
              <w:rPr>
                <w:sz w:val="20"/>
              </w:rPr>
            </w:pPr>
            <w:r w:rsidRPr="000B5D98">
              <w:rPr>
                <w:sz w:val="20"/>
              </w:rPr>
              <w:t xml:space="preserve">FASD Network UK </w:t>
            </w:r>
          </w:p>
        </w:tc>
        <w:tc>
          <w:tcPr>
            <w:tcW w:w="3134" w:type="dxa"/>
          </w:tcPr>
          <w:p w14:paraId="6F77234F" w14:textId="77777777" w:rsidR="00911425" w:rsidRPr="000B5D98" w:rsidRDefault="00911425" w:rsidP="000B5D98">
            <w:pPr>
              <w:pStyle w:val="Tabletext"/>
              <w:rPr>
                <w:rFonts w:cs="Arial"/>
                <w:sz w:val="20"/>
              </w:rPr>
            </w:pPr>
            <w:r w:rsidRPr="000B5D98">
              <w:rPr>
                <w:rFonts w:cs="Arial"/>
                <w:sz w:val="20"/>
              </w:rPr>
              <w:t xml:space="preserve">There is no need to recreate a </w:t>
            </w:r>
            <w:proofErr w:type="gramStart"/>
            <w:r w:rsidRPr="000B5D98">
              <w:rPr>
                <w:rFonts w:cs="Arial"/>
                <w:sz w:val="20"/>
              </w:rPr>
              <w:t>brand new</w:t>
            </w:r>
            <w:proofErr w:type="gramEnd"/>
            <w:r w:rsidRPr="000B5D98">
              <w:rPr>
                <w:rFonts w:cs="Arial"/>
                <w:sz w:val="20"/>
              </w:rPr>
              <w:t xml:space="preserve"> wheel or process for FASD. NICE guidance exists across </w:t>
            </w:r>
            <w:proofErr w:type="gramStart"/>
            <w:r w:rsidRPr="000B5D98">
              <w:rPr>
                <w:rFonts w:cs="Arial"/>
                <w:sz w:val="20"/>
              </w:rPr>
              <w:t>a number of</w:t>
            </w:r>
            <w:proofErr w:type="gramEnd"/>
            <w:r w:rsidRPr="000B5D98">
              <w:rPr>
                <w:rFonts w:cs="Arial"/>
                <w:sz w:val="20"/>
              </w:rPr>
              <w:t xml:space="preserve"> completely related fields but needs to either include the language and condition of FASD or remove the labelling of one condition </w:t>
            </w:r>
            <w:proofErr w:type="spellStart"/>
            <w:r w:rsidRPr="000B5D98">
              <w:rPr>
                <w:rFonts w:cs="Arial"/>
                <w:sz w:val="20"/>
              </w:rPr>
              <w:t>ie</w:t>
            </w:r>
            <w:proofErr w:type="spellEnd"/>
            <w:r w:rsidRPr="000B5D98">
              <w:rPr>
                <w:rFonts w:cs="Arial"/>
                <w:sz w:val="20"/>
              </w:rPr>
              <w:t xml:space="preserve"> Autism to allow services to flow to all neuro-developmental conditions equally. These changes will enable access to the commissioning of support services for all our children and families and adults with FASD </w:t>
            </w:r>
            <w:r w:rsidRPr="000B5D98">
              <w:rPr>
                <w:rFonts w:cs="Arial"/>
                <w:sz w:val="20"/>
              </w:rPr>
              <w:lastRenderedPageBreak/>
              <w:t xml:space="preserve">across their lifespan to improve life chances and health and wellbeing, irrespective of their geographical base, their income level or indeed whether they are care experienced or living at home with their families.  This consultation </w:t>
            </w:r>
            <w:proofErr w:type="gramStart"/>
            <w:r w:rsidRPr="000B5D98">
              <w:rPr>
                <w:rFonts w:cs="Arial"/>
                <w:sz w:val="20"/>
              </w:rPr>
              <w:t>has the opportunity to</w:t>
            </w:r>
            <w:proofErr w:type="gramEnd"/>
            <w:r w:rsidRPr="000B5D98">
              <w:rPr>
                <w:rFonts w:cs="Arial"/>
                <w:sz w:val="20"/>
              </w:rPr>
              <w:t xml:space="preserve"> make a difference that lasts a lifetime so is one to be considered carefully, listening to the voices of the families and those currently supporting them.</w:t>
            </w:r>
          </w:p>
        </w:tc>
        <w:tc>
          <w:tcPr>
            <w:tcW w:w="3134" w:type="dxa"/>
          </w:tcPr>
          <w:p w14:paraId="48927540" w14:textId="77777777" w:rsidR="00911425" w:rsidRPr="000B5D98" w:rsidRDefault="00911425" w:rsidP="000B5D98">
            <w:pPr>
              <w:pStyle w:val="Tabletext"/>
              <w:rPr>
                <w:rFonts w:cs="Arial"/>
                <w:sz w:val="20"/>
              </w:rPr>
            </w:pPr>
          </w:p>
        </w:tc>
        <w:tc>
          <w:tcPr>
            <w:tcW w:w="3134" w:type="dxa"/>
          </w:tcPr>
          <w:p w14:paraId="35A8F34A" w14:textId="77777777" w:rsidR="00911425" w:rsidRPr="000B5D98" w:rsidRDefault="00911425" w:rsidP="000B5D98">
            <w:pPr>
              <w:pStyle w:val="Tabletext"/>
              <w:rPr>
                <w:rFonts w:cs="Arial"/>
                <w:sz w:val="20"/>
              </w:rPr>
            </w:pPr>
          </w:p>
        </w:tc>
        <w:tc>
          <w:tcPr>
            <w:tcW w:w="3134" w:type="dxa"/>
          </w:tcPr>
          <w:p w14:paraId="2D8A2BF6" w14:textId="77777777" w:rsidR="00911425" w:rsidRPr="000B5D98" w:rsidRDefault="00911425" w:rsidP="000B5D98">
            <w:pPr>
              <w:pStyle w:val="Tabletext"/>
              <w:rPr>
                <w:rFonts w:cs="Arial"/>
                <w:sz w:val="20"/>
              </w:rPr>
            </w:pPr>
          </w:p>
        </w:tc>
      </w:tr>
      <w:tr w:rsidR="00911425" w:rsidRPr="009C13C0" w14:paraId="33DBED47" w14:textId="77777777" w:rsidTr="00911425">
        <w:trPr>
          <w:trHeight w:val="282"/>
        </w:trPr>
        <w:tc>
          <w:tcPr>
            <w:tcW w:w="710" w:type="dxa"/>
          </w:tcPr>
          <w:p w14:paraId="3155F14B" w14:textId="77777777" w:rsidR="00911425" w:rsidRPr="000503DB" w:rsidRDefault="00911425" w:rsidP="00FC17A1">
            <w:pPr>
              <w:pStyle w:val="TableText1"/>
              <w:numPr>
                <w:ilvl w:val="0"/>
                <w:numId w:val="25"/>
              </w:numPr>
              <w:ind w:left="0" w:firstLine="0"/>
              <w:rPr>
                <w:sz w:val="20"/>
              </w:rPr>
            </w:pPr>
          </w:p>
        </w:tc>
        <w:tc>
          <w:tcPr>
            <w:tcW w:w="1422" w:type="dxa"/>
          </w:tcPr>
          <w:p w14:paraId="4916AA61" w14:textId="77777777" w:rsidR="00911425" w:rsidRPr="000B5D98" w:rsidRDefault="00911425" w:rsidP="000B5D98">
            <w:pPr>
              <w:pStyle w:val="Tabletext"/>
              <w:rPr>
                <w:sz w:val="20"/>
              </w:rPr>
            </w:pPr>
            <w:r w:rsidRPr="000B5D98">
              <w:rPr>
                <w:sz w:val="20"/>
              </w:rPr>
              <w:t xml:space="preserve">SCM6 </w:t>
            </w:r>
          </w:p>
        </w:tc>
        <w:tc>
          <w:tcPr>
            <w:tcW w:w="3134" w:type="dxa"/>
          </w:tcPr>
          <w:p w14:paraId="325BC9A8" w14:textId="77777777" w:rsidR="00911425" w:rsidRPr="000B5D98" w:rsidRDefault="00911425" w:rsidP="000B5D98">
            <w:pPr>
              <w:pStyle w:val="Tabletext"/>
              <w:rPr>
                <w:rFonts w:cs="Arial"/>
                <w:sz w:val="20"/>
              </w:rPr>
            </w:pPr>
            <w:r w:rsidRPr="000B5D98">
              <w:rPr>
                <w:rFonts w:cs="Arial"/>
                <w:sz w:val="20"/>
              </w:rPr>
              <w:t>Meconium testing?</w:t>
            </w:r>
          </w:p>
        </w:tc>
        <w:tc>
          <w:tcPr>
            <w:tcW w:w="3134" w:type="dxa"/>
          </w:tcPr>
          <w:p w14:paraId="0653F984" w14:textId="77777777" w:rsidR="00911425" w:rsidRPr="000B5D98" w:rsidRDefault="00911425" w:rsidP="000B5D98">
            <w:pPr>
              <w:pStyle w:val="Tabletext"/>
              <w:rPr>
                <w:rFonts w:cs="Arial"/>
                <w:sz w:val="20"/>
              </w:rPr>
            </w:pPr>
            <w:r w:rsidRPr="000B5D98">
              <w:rPr>
                <w:rFonts w:cs="Arial"/>
                <w:sz w:val="20"/>
              </w:rPr>
              <w:t xml:space="preserve">This is not widely used but an area of development. If </w:t>
            </w:r>
            <w:proofErr w:type="spellStart"/>
            <w:r w:rsidRPr="000B5D98">
              <w:rPr>
                <w:rFonts w:cs="Arial"/>
                <w:sz w:val="20"/>
              </w:rPr>
              <w:t>newborns</w:t>
            </w:r>
            <w:proofErr w:type="spellEnd"/>
            <w:r w:rsidRPr="000B5D98">
              <w:rPr>
                <w:rFonts w:cs="Arial"/>
                <w:sz w:val="20"/>
              </w:rPr>
              <w:t xml:space="preserve"> were routinely tested and the results noted this might aid in later diagnosis of FASD.</w:t>
            </w:r>
          </w:p>
        </w:tc>
        <w:tc>
          <w:tcPr>
            <w:tcW w:w="3134" w:type="dxa"/>
          </w:tcPr>
          <w:p w14:paraId="5E97FB5E" w14:textId="77777777" w:rsidR="00911425" w:rsidRPr="000B5D98" w:rsidRDefault="00911425" w:rsidP="000B5D98">
            <w:pPr>
              <w:pStyle w:val="Tabletext"/>
              <w:rPr>
                <w:rFonts w:cs="Arial"/>
                <w:sz w:val="20"/>
              </w:rPr>
            </w:pPr>
            <w:r w:rsidRPr="000B5D98">
              <w:rPr>
                <w:rFonts w:cs="Arial"/>
                <w:sz w:val="20"/>
              </w:rPr>
              <w:t>This would have to be handled carefully in a non-judgmental climate and with supportive care around both the mother and child. Noting in the child’s file that a positive meconium sample was present at birth could provide proof of an alcohol exposed pregnancy if the child were later exhibiting symptoms - though clearly there are limits (e.g. - it doesn’t show exposure throughout the entire pregnancy so a negative would not mean there was no exposure).</w:t>
            </w:r>
          </w:p>
        </w:tc>
        <w:tc>
          <w:tcPr>
            <w:tcW w:w="3134" w:type="dxa"/>
          </w:tcPr>
          <w:p w14:paraId="07932AC1" w14:textId="77777777" w:rsidR="00911425" w:rsidRPr="000B5D98" w:rsidRDefault="00911425" w:rsidP="000B5D98">
            <w:pPr>
              <w:pStyle w:val="Tabletext"/>
              <w:rPr>
                <w:rFonts w:cs="Arial"/>
                <w:sz w:val="20"/>
              </w:rPr>
            </w:pPr>
            <w:r w:rsidRPr="000B5D98">
              <w:rPr>
                <w:rFonts w:cs="Arial"/>
                <w:sz w:val="20"/>
              </w:rPr>
              <w:t xml:space="preserve">“Use of meconium FAEE revealed tenfold more cases of heavy exposure to maternal drinking than did maternal reports.” “Prevalence of </w:t>
            </w:r>
            <w:proofErr w:type="spellStart"/>
            <w:r w:rsidRPr="000B5D98">
              <w:rPr>
                <w:rFonts w:cs="Arial"/>
                <w:sz w:val="20"/>
              </w:rPr>
              <w:t>Fetal</w:t>
            </w:r>
            <w:proofErr w:type="spellEnd"/>
            <w:r w:rsidRPr="000B5D98">
              <w:rPr>
                <w:rFonts w:cs="Arial"/>
                <w:sz w:val="20"/>
              </w:rPr>
              <w:t xml:space="preserve"> Alcohol Exposure by Analysis of Meconium Fatty Acid Ethyl Esters; A National Canadian Study,” Kaitlyn Delano, Gideon </w:t>
            </w:r>
            <w:proofErr w:type="spellStart"/>
            <w:r w:rsidRPr="000B5D98">
              <w:rPr>
                <w:rFonts w:cs="Arial"/>
                <w:sz w:val="20"/>
              </w:rPr>
              <w:t>Koren</w:t>
            </w:r>
            <w:proofErr w:type="spellEnd"/>
            <w:r w:rsidRPr="000B5D98">
              <w:rPr>
                <w:rFonts w:cs="Arial"/>
                <w:sz w:val="20"/>
              </w:rPr>
              <w:t xml:space="preserve">, Martin Zack &amp; Bhushan M. </w:t>
            </w:r>
            <w:proofErr w:type="spellStart"/>
            <w:r w:rsidRPr="000B5D98">
              <w:rPr>
                <w:rFonts w:cs="Arial"/>
                <w:sz w:val="20"/>
              </w:rPr>
              <w:t>Kapur</w:t>
            </w:r>
            <w:proofErr w:type="spellEnd"/>
            <w:r w:rsidRPr="000B5D98">
              <w:rPr>
                <w:rFonts w:cs="Arial"/>
                <w:sz w:val="20"/>
              </w:rPr>
              <w:t xml:space="preserve">, Scientific Reports volume 9, Article number: 2298 (2019) </w:t>
            </w:r>
            <w:r w:rsidRPr="000B5D98">
              <w:rPr>
                <w:rFonts w:cs="Arial"/>
                <w:sz w:val="20"/>
              </w:rPr>
              <w:br/>
            </w:r>
            <w:hyperlink r:id="rId124" w:history="1">
              <w:r w:rsidRPr="000B5D98">
                <w:rPr>
                  <w:rStyle w:val="Hyperlink"/>
                  <w:sz w:val="20"/>
                </w:rPr>
                <w:t>https://www.nature.com/articles/s41598-019-38856-5</w:t>
              </w:r>
            </w:hyperlink>
          </w:p>
        </w:tc>
      </w:tr>
      <w:tr w:rsidR="00911425" w:rsidRPr="009C13C0" w14:paraId="2DE9C0AC" w14:textId="77777777" w:rsidTr="00911425">
        <w:trPr>
          <w:trHeight w:val="282"/>
        </w:trPr>
        <w:tc>
          <w:tcPr>
            <w:tcW w:w="710" w:type="dxa"/>
          </w:tcPr>
          <w:p w14:paraId="172A9B5B" w14:textId="77777777" w:rsidR="00911425" w:rsidRPr="000503DB" w:rsidRDefault="00911425" w:rsidP="00FC17A1">
            <w:pPr>
              <w:pStyle w:val="TableText1"/>
              <w:numPr>
                <w:ilvl w:val="0"/>
                <w:numId w:val="25"/>
              </w:numPr>
              <w:ind w:left="0" w:firstLine="0"/>
              <w:rPr>
                <w:sz w:val="20"/>
              </w:rPr>
            </w:pPr>
          </w:p>
        </w:tc>
        <w:tc>
          <w:tcPr>
            <w:tcW w:w="1422" w:type="dxa"/>
          </w:tcPr>
          <w:p w14:paraId="5896AE60" w14:textId="77777777" w:rsidR="00911425" w:rsidRPr="000B5D98" w:rsidRDefault="00911425" w:rsidP="000B5D98">
            <w:pPr>
              <w:pStyle w:val="Tabletext"/>
              <w:rPr>
                <w:sz w:val="20"/>
              </w:rPr>
            </w:pPr>
            <w:r w:rsidRPr="000B5D98">
              <w:rPr>
                <w:sz w:val="20"/>
              </w:rPr>
              <w:t xml:space="preserve">SCM5 </w:t>
            </w:r>
          </w:p>
        </w:tc>
        <w:tc>
          <w:tcPr>
            <w:tcW w:w="3134" w:type="dxa"/>
          </w:tcPr>
          <w:p w14:paraId="6BAED816" w14:textId="77777777" w:rsidR="00911425" w:rsidRPr="000B5D98" w:rsidRDefault="00911425" w:rsidP="000B5D98">
            <w:pPr>
              <w:pStyle w:val="Tabletext"/>
              <w:rPr>
                <w:sz w:val="20"/>
              </w:rPr>
            </w:pPr>
            <w:r w:rsidRPr="000B5D98">
              <w:rPr>
                <w:sz w:val="20"/>
              </w:rPr>
              <w:t>Better parenting interventions</w:t>
            </w:r>
          </w:p>
          <w:p w14:paraId="2DA4A7CC" w14:textId="77777777" w:rsidR="00911425" w:rsidRPr="000B5D98" w:rsidRDefault="00911425" w:rsidP="000B5D98">
            <w:pPr>
              <w:pStyle w:val="Tabletext"/>
              <w:rPr>
                <w:sz w:val="20"/>
              </w:rPr>
            </w:pPr>
            <w:r w:rsidRPr="000B5D98">
              <w:rPr>
                <w:sz w:val="20"/>
              </w:rPr>
              <w:t>Better treatment pathways</w:t>
            </w:r>
          </w:p>
        </w:tc>
        <w:tc>
          <w:tcPr>
            <w:tcW w:w="3134" w:type="dxa"/>
          </w:tcPr>
          <w:p w14:paraId="20C614DA" w14:textId="77777777" w:rsidR="00911425" w:rsidRPr="000B5D98" w:rsidRDefault="00911425" w:rsidP="000B5D98">
            <w:pPr>
              <w:pStyle w:val="Tabletext"/>
              <w:rPr>
                <w:rFonts w:cs="Arial"/>
                <w:sz w:val="20"/>
              </w:rPr>
            </w:pPr>
          </w:p>
        </w:tc>
        <w:tc>
          <w:tcPr>
            <w:tcW w:w="3134" w:type="dxa"/>
          </w:tcPr>
          <w:p w14:paraId="6A1ABD91" w14:textId="77777777" w:rsidR="00911425" w:rsidRPr="000B5D98" w:rsidRDefault="00911425" w:rsidP="000B5D98">
            <w:pPr>
              <w:pStyle w:val="Tabletext"/>
              <w:rPr>
                <w:rFonts w:cs="Arial"/>
                <w:sz w:val="20"/>
              </w:rPr>
            </w:pPr>
          </w:p>
        </w:tc>
        <w:tc>
          <w:tcPr>
            <w:tcW w:w="3134" w:type="dxa"/>
          </w:tcPr>
          <w:p w14:paraId="1EE763BB" w14:textId="77777777" w:rsidR="00911425" w:rsidRPr="000B5D98" w:rsidRDefault="00911425" w:rsidP="000B5D98">
            <w:pPr>
              <w:pStyle w:val="Tabletext"/>
              <w:rPr>
                <w:rFonts w:cs="Arial"/>
                <w:sz w:val="20"/>
              </w:rPr>
            </w:pPr>
          </w:p>
        </w:tc>
      </w:tr>
      <w:tr w:rsidR="00911425" w:rsidRPr="00CF7546" w14:paraId="32BAA2E5" w14:textId="77777777" w:rsidTr="00911425">
        <w:trPr>
          <w:trHeight w:val="282"/>
        </w:trPr>
        <w:tc>
          <w:tcPr>
            <w:tcW w:w="710" w:type="dxa"/>
          </w:tcPr>
          <w:p w14:paraId="7B9141C0" w14:textId="77777777" w:rsidR="00911425" w:rsidRPr="000503DB" w:rsidRDefault="00911425" w:rsidP="00FC17A1">
            <w:pPr>
              <w:pStyle w:val="TableText1"/>
              <w:numPr>
                <w:ilvl w:val="0"/>
                <w:numId w:val="25"/>
              </w:numPr>
              <w:ind w:left="0" w:firstLine="0"/>
              <w:rPr>
                <w:sz w:val="20"/>
              </w:rPr>
            </w:pPr>
          </w:p>
        </w:tc>
        <w:tc>
          <w:tcPr>
            <w:tcW w:w="1422" w:type="dxa"/>
          </w:tcPr>
          <w:p w14:paraId="0E945698" w14:textId="6971A32B" w:rsidR="00911425" w:rsidRPr="000B5D98" w:rsidRDefault="00911425" w:rsidP="000B5D98">
            <w:pPr>
              <w:pStyle w:val="Tabletext"/>
              <w:rPr>
                <w:sz w:val="20"/>
              </w:rPr>
            </w:pPr>
            <w:r w:rsidRPr="000B5D98">
              <w:rPr>
                <w:sz w:val="20"/>
              </w:rPr>
              <w:t>DHSC</w:t>
            </w:r>
          </w:p>
        </w:tc>
        <w:tc>
          <w:tcPr>
            <w:tcW w:w="3134" w:type="dxa"/>
          </w:tcPr>
          <w:p w14:paraId="34BCD42A" w14:textId="77777777" w:rsidR="00911425" w:rsidRPr="000B5D98" w:rsidRDefault="00911425" w:rsidP="000B5D98">
            <w:pPr>
              <w:pStyle w:val="Tabletext"/>
              <w:rPr>
                <w:sz w:val="20"/>
              </w:rPr>
            </w:pPr>
            <w:r w:rsidRPr="000B5D98">
              <w:rPr>
                <w:sz w:val="20"/>
              </w:rPr>
              <w:t>Addressing harms from alcohol</w:t>
            </w:r>
          </w:p>
        </w:tc>
        <w:tc>
          <w:tcPr>
            <w:tcW w:w="3134" w:type="dxa"/>
          </w:tcPr>
          <w:p w14:paraId="4B2423DA" w14:textId="77777777" w:rsidR="00911425" w:rsidRPr="000B5D98" w:rsidRDefault="00911425" w:rsidP="000B5D98">
            <w:pPr>
              <w:pStyle w:val="Tabletext"/>
              <w:rPr>
                <w:sz w:val="20"/>
              </w:rPr>
            </w:pPr>
            <w:r w:rsidRPr="000B5D98">
              <w:rPr>
                <w:sz w:val="20"/>
              </w:rPr>
              <w:t xml:space="preserve">To reduce the harmful impact of alcohol on individuals who already experience harm, we expect to see improvements in </w:t>
            </w:r>
            <w:r w:rsidRPr="000B5D98">
              <w:rPr>
                <w:sz w:val="20"/>
              </w:rPr>
              <w:lastRenderedPageBreak/>
              <w:t>identifying individuals at or could be at risk of alcohol harm and provide support and interventions to help them and reduce future FASD related births.</w:t>
            </w:r>
          </w:p>
        </w:tc>
        <w:tc>
          <w:tcPr>
            <w:tcW w:w="3134" w:type="dxa"/>
          </w:tcPr>
          <w:p w14:paraId="44803ECF" w14:textId="77777777" w:rsidR="00911425" w:rsidRPr="000B5D98" w:rsidRDefault="00911425" w:rsidP="000B5D98">
            <w:pPr>
              <w:pStyle w:val="Tabletext"/>
              <w:rPr>
                <w:sz w:val="20"/>
              </w:rPr>
            </w:pPr>
          </w:p>
        </w:tc>
        <w:tc>
          <w:tcPr>
            <w:tcW w:w="3134" w:type="dxa"/>
          </w:tcPr>
          <w:p w14:paraId="06F65229" w14:textId="77777777" w:rsidR="00911425" w:rsidRPr="000B5D98" w:rsidRDefault="00911425" w:rsidP="000B5D98">
            <w:pPr>
              <w:pStyle w:val="Tabletext"/>
              <w:rPr>
                <w:sz w:val="20"/>
                <w:szCs w:val="22"/>
              </w:rPr>
            </w:pPr>
          </w:p>
        </w:tc>
      </w:tr>
      <w:tr w:rsidR="00911425" w:rsidRPr="009C13C0" w14:paraId="2D79023E" w14:textId="77777777" w:rsidTr="00911425">
        <w:trPr>
          <w:trHeight w:val="282"/>
        </w:trPr>
        <w:tc>
          <w:tcPr>
            <w:tcW w:w="710" w:type="dxa"/>
          </w:tcPr>
          <w:p w14:paraId="3D080747" w14:textId="77777777" w:rsidR="00911425" w:rsidRPr="000503DB" w:rsidRDefault="00911425" w:rsidP="00FC17A1">
            <w:pPr>
              <w:pStyle w:val="TableText1"/>
              <w:numPr>
                <w:ilvl w:val="0"/>
                <w:numId w:val="25"/>
              </w:numPr>
              <w:ind w:left="0" w:firstLine="0"/>
              <w:rPr>
                <w:sz w:val="20"/>
              </w:rPr>
            </w:pPr>
          </w:p>
        </w:tc>
        <w:tc>
          <w:tcPr>
            <w:tcW w:w="1422" w:type="dxa"/>
          </w:tcPr>
          <w:p w14:paraId="780C11B2" w14:textId="77777777" w:rsidR="00911425" w:rsidRPr="000B5D98" w:rsidRDefault="00911425" w:rsidP="000B5D98">
            <w:pPr>
              <w:pStyle w:val="Tabletext"/>
              <w:rPr>
                <w:sz w:val="20"/>
              </w:rPr>
            </w:pPr>
            <w:r w:rsidRPr="000B5D98">
              <w:rPr>
                <w:sz w:val="20"/>
              </w:rPr>
              <w:t xml:space="preserve">Public Health England </w:t>
            </w:r>
          </w:p>
        </w:tc>
        <w:tc>
          <w:tcPr>
            <w:tcW w:w="3134" w:type="dxa"/>
          </w:tcPr>
          <w:p w14:paraId="1607532A" w14:textId="77777777" w:rsidR="00911425" w:rsidRPr="000B5D98" w:rsidRDefault="00911425" w:rsidP="000B5D98">
            <w:pPr>
              <w:pStyle w:val="Tabletext"/>
              <w:rPr>
                <w:rFonts w:cs="Arial"/>
                <w:sz w:val="20"/>
              </w:rPr>
            </w:pPr>
            <w:r w:rsidRPr="000B5D98">
              <w:rPr>
                <w:rFonts w:cs="Arial"/>
                <w:sz w:val="20"/>
              </w:rPr>
              <w:t>Having a child with FASD is a strong predictor of subsequent alcohol-exposed pregnancies and women who are alcohol dependent during pregnancy should be supported to access appropriate sexual health services including the offer of long acting reversible contraception.</w:t>
            </w:r>
          </w:p>
        </w:tc>
        <w:tc>
          <w:tcPr>
            <w:tcW w:w="3134" w:type="dxa"/>
          </w:tcPr>
          <w:p w14:paraId="320E268F" w14:textId="77777777" w:rsidR="00911425" w:rsidRPr="000B5D98" w:rsidRDefault="00911425" w:rsidP="000B5D98">
            <w:pPr>
              <w:pStyle w:val="Tabletext"/>
              <w:rPr>
                <w:rFonts w:cs="Arial"/>
                <w:sz w:val="20"/>
              </w:rPr>
            </w:pPr>
          </w:p>
        </w:tc>
        <w:tc>
          <w:tcPr>
            <w:tcW w:w="3134" w:type="dxa"/>
          </w:tcPr>
          <w:p w14:paraId="63EA0D8B" w14:textId="77777777" w:rsidR="00911425" w:rsidRPr="000B5D98" w:rsidRDefault="00911425" w:rsidP="000B5D98">
            <w:pPr>
              <w:pStyle w:val="Tabletext"/>
              <w:rPr>
                <w:rFonts w:cs="Arial"/>
                <w:sz w:val="20"/>
              </w:rPr>
            </w:pPr>
          </w:p>
        </w:tc>
        <w:tc>
          <w:tcPr>
            <w:tcW w:w="3134" w:type="dxa"/>
          </w:tcPr>
          <w:p w14:paraId="25168648" w14:textId="77777777" w:rsidR="00911425" w:rsidRPr="000B5D98" w:rsidRDefault="00911425" w:rsidP="000B5D98">
            <w:pPr>
              <w:pStyle w:val="Tabletext"/>
              <w:rPr>
                <w:rFonts w:cs="Arial"/>
                <w:sz w:val="20"/>
                <w:lang w:val="en"/>
              </w:rPr>
            </w:pPr>
            <w:r w:rsidRPr="000B5D98">
              <w:rPr>
                <w:rFonts w:cs="Arial"/>
                <w:sz w:val="20"/>
              </w:rPr>
              <w:t xml:space="preserve">See The causal web of foetal alcohol spectrum disorders: a review and causal diagram. This can be viewed at: </w:t>
            </w:r>
            <w:hyperlink r:id="rId125" w:history="1">
              <w:r w:rsidRPr="000B5D98">
                <w:rPr>
                  <w:rStyle w:val="Hyperlink"/>
                  <w:sz w:val="20"/>
                </w:rPr>
                <w:t>https://link.springer.com/article/10.1007/s00787-018-1264-3</w:t>
              </w:r>
            </w:hyperlink>
            <w:r w:rsidRPr="000B5D98">
              <w:rPr>
                <w:rStyle w:val="Hyperlink"/>
                <w:sz w:val="20"/>
              </w:rPr>
              <w:t>.</w:t>
            </w:r>
          </w:p>
          <w:p w14:paraId="6C2A4A80" w14:textId="77777777" w:rsidR="00911425" w:rsidRPr="000B5D98" w:rsidRDefault="00911425" w:rsidP="000B5D98">
            <w:pPr>
              <w:pStyle w:val="Tabletext"/>
              <w:rPr>
                <w:rFonts w:cs="Arial"/>
                <w:sz w:val="20"/>
              </w:rPr>
            </w:pPr>
          </w:p>
        </w:tc>
      </w:tr>
      <w:tr w:rsidR="00911425" w:rsidRPr="00CF7546" w14:paraId="3F077F81" w14:textId="77777777" w:rsidTr="00911425">
        <w:trPr>
          <w:trHeight w:val="282"/>
        </w:trPr>
        <w:tc>
          <w:tcPr>
            <w:tcW w:w="710" w:type="dxa"/>
          </w:tcPr>
          <w:p w14:paraId="1657D42D" w14:textId="77777777" w:rsidR="00911425" w:rsidRPr="000503DB" w:rsidRDefault="00911425" w:rsidP="00FC17A1">
            <w:pPr>
              <w:pStyle w:val="TableText1"/>
              <w:numPr>
                <w:ilvl w:val="0"/>
                <w:numId w:val="25"/>
              </w:numPr>
              <w:ind w:left="0" w:firstLine="0"/>
              <w:rPr>
                <w:sz w:val="20"/>
              </w:rPr>
            </w:pPr>
          </w:p>
        </w:tc>
        <w:tc>
          <w:tcPr>
            <w:tcW w:w="1422" w:type="dxa"/>
          </w:tcPr>
          <w:p w14:paraId="4273790C" w14:textId="77777777" w:rsidR="00911425" w:rsidRPr="000B5D98" w:rsidRDefault="00911425" w:rsidP="000B5D98">
            <w:pPr>
              <w:pStyle w:val="Tabletext"/>
              <w:rPr>
                <w:sz w:val="20"/>
              </w:rPr>
            </w:pPr>
            <w:r w:rsidRPr="000B5D98">
              <w:rPr>
                <w:sz w:val="20"/>
              </w:rPr>
              <w:t>SCM7</w:t>
            </w:r>
          </w:p>
        </w:tc>
        <w:tc>
          <w:tcPr>
            <w:tcW w:w="3134" w:type="dxa"/>
          </w:tcPr>
          <w:p w14:paraId="5DE391D3" w14:textId="77777777" w:rsidR="00911425" w:rsidRPr="000B5D98" w:rsidRDefault="00911425" w:rsidP="000B5D98">
            <w:pPr>
              <w:pStyle w:val="Tabletext"/>
              <w:rPr>
                <w:sz w:val="20"/>
              </w:rPr>
            </w:pPr>
            <w:r w:rsidRPr="000B5D98">
              <w:rPr>
                <w:sz w:val="20"/>
              </w:rPr>
              <w:t>Prevention: Access to LARC at the point of request (</w:t>
            </w:r>
            <w:proofErr w:type="spellStart"/>
            <w:r w:rsidRPr="000B5D98">
              <w:rPr>
                <w:sz w:val="20"/>
              </w:rPr>
              <w:t>Labor</w:t>
            </w:r>
            <w:proofErr w:type="spellEnd"/>
            <w:r w:rsidRPr="000B5D98">
              <w:rPr>
                <w:sz w:val="20"/>
              </w:rPr>
              <w:t xml:space="preserve"> wars, Substance Misuse Services, Women’s centres)</w:t>
            </w:r>
          </w:p>
        </w:tc>
        <w:tc>
          <w:tcPr>
            <w:tcW w:w="3134" w:type="dxa"/>
          </w:tcPr>
          <w:p w14:paraId="7E5E3A51" w14:textId="77777777" w:rsidR="00911425" w:rsidRPr="000B5D98" w:rsidRDefault="00911425" w:rsidP="000B5D98">
            <w:pPr>
              <w:pStyle w:val="Tabletext"/>
              <w:rPr>
                <w:sz w:val="20"/>
              </w:rPr>
            </w:pPr>
          </w:p>
        </w:tc>
        <w:tc>
          <w:tcPr>
            <w:tcW w:w="3134" w:type="dxa"/>
          </w:tcPr>
          <w:p w14:paraId="7FF0407D" w14:textId="77777777" w:rsidR="00911425" w:rsidRPr="000B5D98" w:rsidRDefault="00911425" w:rsidP="000B5D98">
            <w:pPr>
              <w:pStyle w:val="Tabletext"/>
              <w:rPr>
                <w:sz w:val="20"/>
              </w:rPr>
            </w:pPr>
          </w:p>
        </w:tc>
        <w:tc>
          <w:tcPr>
            <w:tcW w:w="3134" w:type="dxa"/>
          </w:tcPr>
          <w:p w14:paraId="3EE70069" w14:textId="77777777" w:rsidR="00911425" w:rsidRPr="000B5D98" w:rsidRDefault="00911425" w:rsidP="000B5D98">
            <w:pPr>
              <w:pStyle w:val="Tabletext"/>
              <w:rPr>
                <w:sz w:val="20"/>
                <w:szCs w:val="22"/>
              </w:rPr>
            </w:pPr>
          </w:p>
        </w:tc>
      </w:tr>
      <w:tr w:rsidR="00911425" w:rsidRPr="009C13C0" w14:paraId="696D45FA" w14:textId="77777777" w:rsidTr="00911425">
        <w:trPr>
          <w:trHeight w:val="282"/>
        </w:trPr>
        <w:tc>
          <w:tcPr>
            <w:tcW w:w="710" w:type="dxa"/>
          </w:tcPr>
          <w:p w14:paraId="1DB35D05" w14:textId="77777777" w:rsidR="00911425" w:rsidRPr="000503DB" w:rsidRDefault="00911425" w:rsidP="00FC17A1">
            <w:pPr>
              <w:pStyle w:val="TableText1"/>
              <w:numPr>
                <w:ilvl w:val="0"/>
                <w:numId w:val="25"/>
              </w:numPr>
              <w:ind w:left="0" w:firstLine="0"/>
              <w:rPr>
                <w:sz w:val="20"/>
              </w:rPr>
            </w:pPr>
          </w:p>
        </w:tc>
        <w:tc>
          <w:tcPr>
            <w:tcW w:w="1422" w:type="dxa"/>
          </w:tcPr>
          <w:p w14:paraId="0504448A" w14:textId="77777777" w:rsidR="00911425" w:rsidRPr="000B5D98" w:rsidRDefault="00911425" w:rsidP="000B5D98">
            <w:pPr>
              <w:pStyle w:val="Tabletext"/>
              <w:rPr>
                <w:sz w:val="20"/>
                <w:szCs w:val="20"/>
              </w:rPr>
            </w:pPr>
            <w:r w:rsidRPr="000B5D98">
              <w:rPr>
                <w:sz w:val="20"/>
                <w:szCs w:val="20"/>
              </w:rPr>
              <w:t>Adoption UK</w:t>
            </w:r>
          </w:p>
        </w:tc>
        <w:tc>
          <w:tcPr>
            <w:tcW w:w="3134" w:type="dxa"/>
          </w:tcPr>
          <w:p w14:paraId="141B6C90" w14:textId="77777777" w:rsidR="00911425" w:rsidRPr="000B5D98" w:rsidRDefault="00911425" w:rsidP="000B5D98">
            <w:pPr>
              <w:pStyle w:val="Tabletext"/>
              <w:rPr>
                <w:rFonts w:cs="Arial"/>
                <w:sz w:val="20"/>
                <w:szCs w:val="20"/>
              </w:rPr>
            </w:pPr>
            <w:r w:rsidRPr="000B5D98">
              <w:rPr>
                <w:rFonts w:cs="Arial"/>
                <w:sz w:val="20"/>
                <w:szCs w:val="20"/>
              </w:rPr>
              <w:t>FASD recognised as a lifelong disability, with continuity of care for young people with FASD transitioning to adult services.</w:t>
            </w:r>
          </w:p>
        </w:tc>
        <w:tc>
          <w:tcPr>
            <w:tcW w:w="3134" w:type="dxa"/>
          </w:tcPr>
          <w:p w14:paraId="7B209219" w14:textId="77777777" w:rsidR="00911425" w:rsidRPr="000B5D98" w:rsidRDefault="00911425" w:rsidP="000B5D98">
            <w:pPr>
              <w:pStyle w:val="Tabletext"/>
              <w:rPr>
                <w:rFonts w:cs="Arial"/>
                <w:sz w:val="20"/>
              </w:rPr>
            </w:pPr>
            <w:r w:rsidRPr="000B5D98">
              <w:rPr>
                <w:rFonts w:cs="Arial"/>
                <w:sz w:val="20"/>
              </w:rPr>
              <w:t>Children with FASD become adults with FASD and will face many of the same challenges as they transition into adulthood. Therefore, it is important support does not fall away once they reach this point.</w:t>
            </w:r>
          </w:p>
        </w:tc>
        <w:tc>
          <w:tcPr>
            <w:tcW w:w="3134" w:type="dxa"/>
          </w:tcPr>
          <w:p w14:paraId="2B91B55B" w14:textId="77777777" w:rsidR="00911425" w:rsidRPr="000B5D98" w:rsidRDefault="00911425" w:rsidP="000B5D98">
            <w:pPr>
              <w:pStyle w:val="Tabletext"/>
              <w:rPr>
                <w:rFonts w:cs="Arial"/>
                <w:sz w:val="20"/>
                <w:szCs w:val="20"/>
              </w:rPr>
            </w:pPr>
            <w:r w:rsidRPr="000B5D98">
              <w:rPr>
                <w:rFonts w:cs="Arial"/>
                <w:sz w:val="20"/>
                <w:szCs w:val="20"/>
              </w:rPr>
              <w:t>Like with mental health services and other aspects of social care, the transition to adult services can be problematic. There is a general lack of empathy/interest where adults with FASD are concerned. The fact damaged is done in the womb and the child is born with the condition means that the focus has tended to be on babies and small children, overlooking the fact they will become adults with FASD.</w:t>
            </w:r>
          </w:p>
        </w:tc>
        <w:tc>
          <w:tcPr>
            <w:tcW w:w="3134" w:type="dxa"/>
          </w:tcPr>
          <w:p w14:paraId="0FE729AC" w14:textId="77777777" w:rsidR="00911425" w:rsidRPr="000B5D98" w:rsidRDefault="00911425" w:rsidP="000B5D98">
            <w:pPr>
              <w:pStyle w:val="Tabletext"/>
              <w:rPr>
                <w:rFonts w:cs="Arial"/>
                <w:sz w:val="20"/>
                <w:szCs w:val="20"/>
              </w:rPr>
            </w:pPr>
            <w:r w:rsidRPr="000B5D98">
              <w:rPr>
                <w:rFonts w:cs="Arial"/>
                <w:sz w:val="20"/>
                <w:szCs w:val="20"/>
              </w:rPr>
              <w:t>A recent FASD Alliance survey in relation to this consultation asked respondents to identify the five priority areas which require improvement for those with FASD or suspected FASD. Nearly two-thirds selected ‘FASD recognised as lifelong disability’ while more than a third selected ‘ensuring continuity of care for young people with FASD entering adult services’.</w:t>
            </w:r>
          </w:p>
          <w:p w14:paraId="32365525" w14:textId="77777777" w:rsidR="00911425" w:rsidRPr="000B5D98" w:rsidRDefault="00911425" w:rsidP="000B5D98">
            <w:pPr>
              <w:pStyle w:val="Tabletext"/>
              <w:rPr>
                <w:rFonts w:cs="Arial"/>
                <w:sz w:val="20"/>
              </w:rPr>
            </w:pPr>
            <w:r w:rsidRPr="000B5D98">
              <w:rPr>
                <w:rFonts w:cs="Arial"/>
                <w:sz w:val="20"/>
              </w:rPr>
              <w:t xml:space="preserve">A common criticism of the SIGN guidelines in Scotland is their </w:t>
            </w:r>
            <w:r w:rsidRPr="000B5D98">
              <w:rPr>
                <w:rFonts w:cs="Arial"/>
                <w:sz w:val="20"/>
              </w:rPr>
              <w:lastRenderedPageBreak/>
              <w:t>failure in recognising the lifelong impact of the condition and properly account for the challenges faced by adults with FASD. This is an area where NICE should look to improve on the SIGN guidelines.</w:t>
            </w:r>
          </w:p>
        </w:tc>
      </w:tr>
      <w:tr w:rsidR="00911425" w:rsidRPr="009C13C0" w14:paraId="04140F2B" w14:textId="77777777" w:rsidTr="00911425">
        <w:trPr>
          <w:trHeight w:val="282"/>
        </w:trPr>
        <w:tc>
          <w:tcPr>
            <w:tcW w:w="710" w:type="dxa"/>
          </w:tcPr>
          <w:p w14:paraId="20228A59" w14:textId="77777777" w:rsidR="00911425" w:rsidRPr="000503DB" w:rsidRDefault="00911425" w:rsidP="00FC17A1">
            <w:pPr>
              <w:pStyle w:val="TableText1"/>
              <w:numPr>
                <w:ilvl w:val="0"/>
                <w:numId w:val="25"/>
              </w:numPr>
              <w:ind w:left="0" w:firstLine="0"/>
              <w:rPr>
                <w:sz w:val="20"/>
              </w:rPr>
            </w:pPr>
          </w:p>
        </w:tc>
        <w:tc>
          <w:tcPr>
            <w:tcW w:w="1422" w:type="dxa"/>
          </w:tcPr>
          <w:p w14:paraId="68223BD7" w14:textId="77777777" w:rsidR="00911425" w:rsidRPr="000B5D98" w:rsidRDefault="00911425" w:rsidP="000B5D98">
            <w:pPr>
              <w:pStyle w:val="Tabletext"/>
              <w:rPr>
                <w:sz w:val="20"/>
              </w:rPr>
            </w:pPr>
            <w:r w:rsidRPr="000B5D98">
              <w:rPr>
                <w:sz w:val="20"/>
              </w:rPr>
              <w:t>Evelina London Community Services</w:t>
            </w:r>
          </w:p>
        </w:tc>
        <w:tc>
          <w:tcPr>
            <w:tcW w:w="3134" w:type="dxa"/>
          </w:tcPr>
          <w:p w14:paraId="3858759F" w14:textId="77777777" w:rsidR="00911425" w:rsidRPr="000B5D98" w:rsidRDefault="00911425" w:rsidP="000B5D98">
            <w:pPr>
              <w:pStyle w:val="Tabletext"/>
              <w:rPr>
                <w:rFonts w:cs="Arial"/>
                <w:sz w:val="20"/>
              </w:rPr>
            </w:pPr>
            <w:r w:rsidRPr="000B5D98">
              <w:rPr>
                <w:rFonts w:cs="Arial"/>
                <w:sz w:val="20"/>
              </w:rPr>
              <w:t>Working with partner agencies around parental risk and resilience</w:t>
            </w:r>
          </w:p>
        </w:tc>
        <w:tc>
          <w:tcPr>
            <w:tcW w:w="3134" w:type="dxa"/>
          </w:tcPr>
          <w:p w14:paraId="34A52084" w14:textId="77777777" w:rsidR="00911425" w:rsidRPr="000B5D98" w:rsidRDefault="00911425" w:rsidP="000B5D98">
            <w:pPr>
              <w:pStyle w:val="Tabletext"/>
              <w:rPr>
                <w:rFonts w:cs="Arial"/>
                <w:sz w:val="20"/>
              </w:rPr>
            </w:pPr>
            <w:r w:rsidRPr="000B5D98">
              <w:rPr>
                <w:rFonts w:cs="Arial"/>
                <w:sz w:val="20"/>
              </w:rPr>
              <w:t>Owing to the aetiology, safeguarding and family support should be considered as well as early intervention and preventive strategies within families</w:t>
            </w:r>
          </w:p>
          <w:p w14:paraId="3DDD33EE" w14:textId="77777777" w:rsidR="00911425" w:rsidRPr="000B5D98" w:rsidRDefault="00911425" w:rsidP="000B5D98">
            <w:pPr>
              <w:pStyle w:val="Tabletext"/>
              <w:rPr>
                <w:rFonts w:cs="Arial"/>
                <w:sz w:val="20"/>
              </w:rPr>
            </w:pPr>
          </w:p>
          <w:p w14:paraId="6A1E1257" w14:textId="77777777" w:rsidR="00911425" w:rsidRPr="000B5D98" w:rsidRDefault="00911425" w:rsidP="000B5D98">
            <w:pPr>
              <w:pStyle w:val="Tabletext"/>
              <w:rPr>
                <w:rFonts w:cs="Arial"/>
                <w:sz w:val="20"/>
              </w:rPr>
            </w:pPr>
          </w:p>
        </w:tc>
        <w:tc>
          <w:tcPr>
            <w:tcW w:w="3134" w:type="dxa"/>
          </w:tcPr>
          <w:p w14:paraId="1EB28E7D" w14:textId="77777777" w:rsidR="00911425" w:rsidRPr="000B5D98" w:rsidRDefault="00911425" w:rsidP="000B5D98">
            <w:pPr>
              <w:pStyle w:val="Tabletext"/>
              <w:rPr>
                <w:rFonts w:cs="Arial"/>
                <w:sz w:val="20"/>
              </w:rPr>
            </w:pPr>
            <w:r w:rsidRPr="000B5D98">
              <w:rPr>
                <w:rFonts w:cs="Arial"/>
                <w:sz w:val="20"/>
              </w:rPr>
              <w:t>There is a gap in specific guidance and knowledge in how to achieve best outcomes for affected children</w:t>
            </w:r>
          </w:p>
        </w:tc>
        <w:tc>
          <w:tcPr>
            <w:tcW w:w="3134" w:type="dxa"/>
          </w:tcPr>
          <w:p w14:paraId="4311270E" w14:textId="77777777" w:rsidR="00911425" w:rsidRPr="000B5D98" w:rsidRDefault="00911425" w:rsidP="000B5D98">
            <w:pPr>
              <w:pStyle w:val="Tabletext"/>
              <w:rPr>
                <w:rFonts w:cs="Arial"/>
                <w:sz w:val="20"/>
              </w:rPr>
            </w:pPr>
            <w:r w:rsidRPr="000B5D98">
              <w:rPr>
                <w:rFonts w:cs="Arial"/>
                <w:sz w:val="20"/>
              </w:rPr>
              <w:t xml:space="preserve">Working Together to Safeguard Children (2018) </w:t>
            </w:r>
            <w:hyperlink r:id="rId126" w:history="1">
              <w:r w:rsidRPr="000B5D98">
                <w:rPr>
                  <w:rStyle w:val="Hyperlink"/>
                  <w:sz w:val="20"/>
                </w:rPr>
                <w:t>https://www.gov.uk/government/publications/working-together-to-safeguard-children--2</w:t>
              </w:r>
            </w:hyperlink>
          </w:p>
        </w:tc>
      </w:tr>
      <w:tr w:rsidR="00911425" w:rsidRPr="009C13C0" w14:paraId="6415C706" w14:textId="77777777" w:rsidTr="00911425">
        <w:trPr>
          <w:trHeight w:val="282"/>
        </w:trPr>
        <w:tc>
          <w:tcPr>
            <w:tcW w:w="710" w:type="dxa"/>
          </w:tcPr>
          <w:p w14:paraId="10969840" w14:textId="77777777" w:rsidR="00911425" w:rsidRPr="000503DB" w:rsidRDefault="00911425" w:rsidP="00FC17A1">
            <w:pPr>
              <w:pStyle w:val="TableText1"/>
              <w:numPr>
                <w:ilvl w:val="0"/>
                <w:numId w:val="25"/>
              </w:numPr>
              <w:ind w:left="0" w:firstLine="0"/>
              <w:rPr>
                <w:sz w:val="20"/>
              </w:rPr>
            </w:pPr>
          </w:p>
        </w:tc>
        <w:tc>
          <w:tcPr>
            <w:tcW w:w="1422" w:type="dxa"/>
          </w:tcPr>
          <w:p w14:paraId="7C5B887E" w14:textId="77777777" w:rsidR="00911425" w:rsidRPr="000B5D98" w:rsidRDefault="00911425" w:rsidP="000B5D98">
            <w:pPr>
              <w:pStyle w:val="Tabletext"/>
              <w:rPr>
                <w:sz w:val="20"/>
              </w:rPr>
            </w:pPr>
            <w:r w:rsidRPr="000B5D98">
              <w:rPr>
                <w:sz w:val="20"/>
              </w:rPr>
              <w:t>FASD Greater Manchester</w:t>
            </w:r>
          </w:p>
        </w:tc>
        <w:tc>
          <w:tcPr>
            <w:tcW w:w="3134" w:type="dxa"/>
          </w:tcPr>
          <w:p w14:paraId="108F0334" w14:textId="77777777" w:rsidR="00911425" w:rsidRPr="000B5D98" w:rsidRDefault="00911425" w:rsidP="000B5D98">
            <w:pPr>
              <w:pStyle w:val="Tabletext"/>
              <w:rPr>
                <w:rFonts w:cs="Arial"/>
                <w:sz w:val="20"/>
              </w:rPr>
            </w:pPr>
            <w:r w:rsidRPr="000B5D98">
              <w:rPr>
                <w:rFonts w:cs="Arial"/>
                <w:sz w:val="20"/>
              </w:rPr>
              <w:t>Coordinator, point of contact across health, social care and education</w:t>
            </w:r>
          </w:p>
        </w:tc>
        <w:tc>
          <w:tcPr>
            <w:tcW w:w="3134" w:type="dxa"/>
          </w:tcPr>
          <w:p w14:paraId="597A8FAC" w14:textId="77777777" w:rsidR="00911425" w:rsidRPr="000B5D98" w:rsidRDefault="00911425" w:rsidP="000B5D98">
            <w:pPr>
              <w:pStyle w:val="Tabletext"/>
              <w:rPr>
                <w:rFonts w:cs="Arial"/>
                <w:sz w:val="20"/>
              </w:rPr>
            </w:pPr>
            <w:r w:rsidRPr="000B5D98">
              <w:rPr>
                <w:rFonts w:cs="Arial"/>
                <w:sz w:val="20"/>
              </w:rPr>
              <w:t>Continuity of care is important for best outcomes</w:t>
            </w:r>
          </w:p>
        </w:tc>
        <w:tc>
          <w:tcPr>
            <w:tcW w:w="3134" w:type="dxa"/>
          </w:tcPr>
          <w:p w14:paraId="4DE692A6" w14:textId="77777777" w:rsidR="00911425" w:rsidRPr="000B5D98" w:rsidRDefault="00911425" w:rsidP="000B5D98">
            <w:pPr>
              <w:pStyle w:val="Tabletext"/>
              <w:rPr>
                <w:rFonts w:cs="Arial"/>
                <w:sz w:val="20"/>
              </w:rPr>
            </w:pPr>
            <w:r w:rsidRPr="000B5D98">
              <w:rPr>
                <w:rFonts w:cs="Arial"/>
                <w:sz w:val="20"/>
              </w:rPr>
              <w:t xml:space="preserve">Families tell us about how they are passed between services as no one knows what to do. Often when they don’t meet criteria for a service, they will be sent to a service they started at and sometimes this could be 2 or 3 time referred to that service. Each time they </w:t>
            </w:r>
            <w:proofErr w:type="gramStart"/>
            <w:r w:rsidRPr="000B5D98">
              <w:rPr>
                <w:rFonts w:cs="Arial"/>
                <w:sz w:val="20"/>
              </w:rPr>
              <w:t>have to</w:t>
            </w:r>
            <w:proofErr w:type="gramEnd"/>
            <w:r w:rsidRPr="000B5D98">
              <w:rPr>
                <w:rFonts w:cs="Arial"/>
                <w:sz w:val="20"/>
              </w:rPr>
              <w:t xml:space="preserve"> tell the whole story again. Having a coordinator would mean they could ‘Tell it once’ and triage. Then a </w:t>
            </w:r>
            <w:proofErr w:type="gramStart"/>
            <w:r w:rsidRPr="000B5D98">
              <w:rPr>
                <w:rFonts w:cs="Arial"/>
                <w:sz w:val="20"/>
              </w:rPr>
              <w:t>person centred</w:t>
            </w:r>
            <w:proofErr w:type="gramEnd"/>
            <w:r w:rsidRPr="000B5D98">
              <w:rPr>
                <w:rFonts w:cs="Arial"/>
                <w:sz w:val="20"/>
              </w:rPr>
              <w:t xml:space="preserve"> plan can be made and they can go straight to correct services that are required, after the coordinator holistically looking at the whole situation of these often very complexed individuals. This would be a </w:t>
            </w:r>
            <w:r w:rsidRPr="000B5D98">
              <w:rPr>
                <w:rFonts w:cs="Arial"/>
                <w:sz w:val="20"/>
              </w:rPr>
              <w:lastRenderedPageBreak/>
              <w:t>greater use of resources and reduce waiting times across the services.</w:t>
            </w:r>
          </w:p>
        </w:tc>
        <w:tc>
          <w:tcPr>
            <w:tcW w:w="3134" w:type="dxa"/>
          </w:tcPr>
          <w:p w14:paraId="2194C9FE" w14:textId="77777777" w:rsidR="00911425" w:rsidRPr="000B5D98" w:rsidRDefault="00911425" w:rsidP="000B5D98">
            <w:pPr>
              <w:pStyle w:val="Tabletext"/>
              <w:rPr>
                <w:rFonts w:cs="Arial"/>
                <w:sz w:val="20"/>
              </w:rPr>
            </w:pPr>
            <w:r w:rsidRPr="000B5D98">
              <w:rPr>
                <w:rFonts w:cs="Arial"/>
                <w:sz w:val="20"/>
              </w:rPr>
              <w:lastRenderedPageBreak/>
              <w:t>All our views come from listening to children and adults with FASD and their families. We have also meet with our Local professionals and discussed the issues about being passed around services and not meeting criteria. our local SEND inspection also discussed the need to ‘tell it once’</w:t>
            </w:r>
          </w:p>
        </w:tc>
      </w:tr>
      <w:tr w:rsidR="00911425" w:rsidRPr="009C13C0" w14:paraId="3DF94BB6" w14:textId="77777777" w:rsidTr="00911425">
        <w:trPr>
          <w:trHeight w:val="282"/>
        </w:trPr>
        <w:tc>
          <w:tcPr>
            <w:tcW w:w="710" w:type="dxa"/>
          </w:tcPr>
          <w:p w14:paraId="32812266" w14:textId="77777777" w:rsidR="00911425" w:rsidRPr="000503DB" w:rsidRDefault="00911425" w:rsidP="00FC17A1">
            <w:pPr>
              <w:pStyle w:val="TableText1"/>
              <w:numPr>
                <w:ilvl w:val="0"/>
                <w:numId w:val="25"/>
              </w:numPr>
              <w:ind w:left="0" w:firstLine="0"/>
              <w:rPr>
                <w:sz w:val="20"/>
              </w:rPr>
            </w:pPr>
          </w:p>
        </w:tc>
        <w:tc>
          <w:tcPr>
            <w:tcW w:w="1422" w:type="dxa"/>
          </w:tcPr>
          <w:p w14:paraId="1F116824" w14:textId="77777777" w:rsidR="00911425" w:rsidRPr="000B5D98" w:rsidRDefault="00911425" w:rsidP="000B5D98">
            <w:pPr>
              <w:pStyle w:val="Tabletext"/>
              <w:rPr>
                <w:sz w:val="20"/>
              </w:rPr>
            </w:pPr>
            <w:r w:rsidRPr="000B5D98">
              <w:rPr>
                <w:sz w:val="20"/>
              </w:rPr>
              <w:t xml:space="preserve">Public Health England </w:t>
            </w:r>
          </w:p>
        </w:tc>
        <w:tc>
          <w:tcPr>
            <w:tcW w:w="3134" w:type="dxa"/>
          </w:tcPr>
          <w:p w14:paraId="2A473BCC" w14:textId="77777777" w:rsidR="00911425" w:rsidRPr="000B5D98" w:rsidRDefault="00911425" w:rsidP="000B5D98">
            <w:pPr>
              <w:pStyle w:val="Tabletext"/>
              <w:rPr>
                <w:rFonts w:cs="Arial"/>
                <w:sz w:val="20"/>
              </w:rPr>
            </w:pPr>
            <w:r w:rsidRPr="000B5D98">
              <w:rPr>
                <w:rFonts w:cs="Arial"/>
                <w:sz w:val="20"/>
              </w:rPr>
              <w:t>Developing continuity of carer in maternity and the longitudinal relationship between the family and the health visitor (especially if the child is removed) where the mother is diagnosed as alcohol dependent would increase the safety of the baby and mother and to begin to identify longer term needs where a baby is likely to have FASD. Continuity of health care professional promotes trust and disclosure, helps families navigate multi-agency input and the role of lead professional prevents families and children “getting lost in the system”.  In parallel, ensure that a community or developmental paediatrician service is in place.</w:t>
            </w:r>
          </w:p>
        </w:tc>
        <w:tc>
          <w:tcPr>
            <w:tcW w:w="3134" w:type="dxa"/>
          </w:tcPr>
          <w:p w14:paraId="09CDC9B8" w14:textId="77777777" w:rsidR="00911425" w:rsidRPr="000B5D98" w:rsidRDefault="00911425" w:rsidP="000B5D98">
            <w:pPr>
              <w:pStyle w:val="Tabletext"/>
              <w:rPr>
                <w:rFonts w:cs="Arial"/>
                <w:sz w:val="20"/>
              </w:rPr>
            </w:pPr>
            <w:r w:rsidRPr="000B5D98">
              <w:rPr>
                <w:rFonts w:cs="Arial"/>
                <w:sz w:val="20"/>
              </w:rPr>
              <w:t>The most recent analysis of serious case reviews where a child is seriously hurt or killed found that one in three (37%) included parental use alcohol as a factor.  Across all cases 41% were where a child was aged under one year at the time of their death, or incident of serious harm; and nearly half of these babies (43%) were under 3 months old.</w:t>
            </w:r>
          </w:p>
        </w:tc>
        <w:tc>
          <w:tcPr>
            <w:tcW w:w="3134" w:type="dxa"/>
          </w:tcPr>
          <w:p w14:paraId="36C04BB2" w14:textId="77777777" w:rsidR="00911425" w:rsidRPr="000B5D98" w:rsidRDefault="00911425" w:rsidP="000B5D98">
            <w:pPr>
              <w:pStyle w:val="Tabletext"/>
              <w:rPr>
                <w:rFonts w:cs="Arial"/>
                <w:sz w:val="20"/>
              </w:rPr>
            </w:pPr>
            <w:r w:rsidRPr="000B5D98">
              <w:rPr>
                <w:rFonts w:cs="Arial"/>
                <w:sz w:val="20"/>
              </w:rPr>
              <w:t xml:space="preserve">Please see Pathways to harm, pathways to protection: a triennial analysis of serious case reviews 2011 to 2014.  This can be viewed at: </w:t>
            </w:r>
            <w:hyperlink r:id="rId127" w:history="1">
              <w:r w:rsidRPr="000B5D98">
                <w:rPr>
                  <w:rStyle w:val="Hyperlink"/>
                  <w:sz w:val="20"/>
                </w:rPr>
                <w:t>https://www.gov.uk/government/publications/analysis-of-serious-case-reviews-2011-to-2014</w:t>
              </w:r>
            </w:hyperlink>
          </w:p>
        </w:tc>
        <w:tc>
          <w:tcPr>
            <w:tcW w:w="3134" w:type="dxa"/>
          </w:tcPr>
          <w:p w14:paraId="0A24B9D1" w14:textId="77777777" w:rsidR="00911425" w:rsidRPr="009C13C0" w:rsidRDefault="00911425" w:rsidP="00A224F0">
            <w:pPr>
              <w:rPr>
                <w:rFonts w:cs="Arial"/>
                <w:sz w:val="20"/>
              </w:rPr>
            </w:pPr>
          </w:p>
        </w:tc>
      </w:tr>
      <w:tr w:rsidR="00911425" w:rsidRPr="00CF7546" w14:paraId="34501525" w14:textId="77777777" w:rsidTr="00911425">
        <w:trPr>
          <w:trHeight w:val="282"/>
        </w:trPr>
        <w:tc>
          <w:tcPr>
            <w:tcW w:w="710" w:type="dxa"/>
          </w:tcPr>
          <w:p w14:paraId="1FDA5538" w14:textId="77777777" w:rsidR="00911425" w:rsidRPr="000503DB" w:rsidRDefault="00911425" w:rsidP="00FC17A1">
            <w:pPr>
              <w:pStyle w:val="TableText1"/>
              <w:numPr>
                <w:ilvl w:val="0"/>
                <w:numId w:val="25"/>
              </w:numPr>
              <w:ind w:left="0" w:firstLine="0"/>
              <w:rPr>
                <w:sz w:val="20"/>
              </w:rPr>
            </w:pPr>
          </w:p>
        </w:tc>
        <w:tc>
          <w:tcPr>
            <w:tcW w:w="1422" w:type="dxa"/>
          </w:tcPr>
          <w:p w14:paraId="1603FF7E" w14:textId="6727A253" w:rsidR="00911425" w:rsidRPr="000B5D98" w:rsidRDefault="00911425" w:rsidP="000B5D98">
            <w:pPr>
              <w:pStyle w:val="Tabletext"/>
              <w:rPr>
                <w:sz w:val="20"/>
              </w:rPr>
            </w:pPr>
            <w:r w:rsidRPr="000B5D98">
              <w:rPr>
                <w:sz w:val="20"/>
              </w:rPr>
              <w:t>DHSC</w:t>
            </w:r>
          </w:p>
        </w:tc>
        <w:tc>
          <w:tcPr>
            <w:tcW w:w="3134" w:type="dxa"/>
          </w:tcPr>
          <w:p w14:paraId="057F82CB" w14:textId="77777777" w:rsidR="00911425" w:rsidRPr="000B5D98" w:rsidRDefault="00911425" w:rsidP="000B5D98">
            <w:pPr>
              <w:pStyle w:val="Tabletext"/>
              <w:rPr>
                <w:sz w:val="20"/>
              </w:rPr>
            </w:pPr>
            <w:r w:rsidRPr="000B5D98">
              <w:rPr>
                <w:sz w:val="20"/>
              </w:rPr>
              <w:t>Improved data collection</w:t>
            </w:r>
          </w:p>
        </w:tc>
        <w:tc>
          <w:tcPr>
            <w:tcW w:w="3134" w:type="dxa"/>
          </w:tcPr>
          <w:p w14:paraId="07C95494" w14:textId="77777777" w:rsidR="00911425" w:rsidRPr="000B5D98" w:rsidRDefault="00911425" w:rsidP="000B5D98">
            <w:pPr>
              <w:pStyle w:val="Tabletext"/>
              <w:rPr>
                <w:sz w:val="20"/>
              </w:rPr>
            </w:pPr>
            <w:r w:rsidRPr="000B5D98">
              <w:rPr>
                <w:sz w:val="20"/>
              </w:rPr>
              <w:t>Improve the recording of information and data related to FASD in the health and care system to improve surveillance, support commissioning and tackle inequalities.</w:t>
            </w:r>
          </w:p>
        </w:tc>
        <w:tc>
          <w:tcPr>
            <w:tcW w:w="3134" w:type="dxa"/>
          </w:tcPr>
          <w:p w14:paraId="51BE7965" w14:textId="77777777" w:rsidR="00911425" w:rsidRPr="000B5D98" w:rsidRDefault="00911425" w:rsidP="000B5D98">
            <w:pPr>
              <w:pStyle w:val="Tabletext"/>
              <w:rPr>
                <w:sz w:val="20"/>
              </w:rPr>
            </w:pPr>
          </w:p>
        </w:tc>
        <w:tc>
          <w:tcPr>
            <w:tcW w:w="3134" w:type="dxa"/>
          </w:tcPr>
          <w:p w14:paraId="13440A69" w14:textId="77777777" w:rsidR="00911425" w:rsidRPr="000B5D98" w:rsidRDefault="00911425" w:rsidP="000B5D98">
            <w:pPr>
              <w:pStyle w:val="Tabletext"/>
              <w:rPr>
                <w:sz w:val="20"/>
                <w:szCs w:val="22"/>
              </w:rPr>
            </w:pPr>
          </w:p>
        </w:tc>
      </w:tr>
      <w:tr w:rsidR="00911425" w:rsidRPr="009C13C0" w14:paraId="1CA76A8E" w14:textId="77777777" w:rsidTr="00911425">
        <w:trPr>
          <w:trHeight w:val="282"/>
        </w:trPr>
        <w:tc>
          <w:tcPr>
            <w:tcW w:w="710" w:type="dxa"/>
          </w:tcPr>
          <w:p w14:paraId="7F47EC5A" w14:textId="77777777" w:rsidR="00911425" w:rsidRPr="000503DB" w:rsidRDefault="00911425" w:rsidP="00FC17A1">
            <w:pPr>
              <w:pStyle w:val="TableText1"/>
              <w:numPr>
                <w:ilvl w:val="0"/>
                <w:numId w:val="25"/>
              </w:numPr>
              <w:ind w:left="0" w:firstLine="0"/>
              <w:rPr>
                <w:sz w:val="20"/>
              </w:rPr>
            </w:pPr>
          </w:p>
        </w:tc>
        <w:tc>
          <w:tcPr>
            <w:tcW w:w="1422" w:type="dxa"/>
          </w:tcPr>
          <w:p w14:paraId="05433694" w14:textId="77777777" w:rsidR="00911425" w:rsidRPr="000B5D98" w:rsidRDefault="00911425" w:rsidP="000B5D98">
            <w:pPr>
              <w:pStyle w:val="Tabletext"/>
              <w:rPr>
                <w:sz w:val="20"/>
                <w:szCs w:val="20"/>
              </w:rPr>
            </w:pPr>
            <w:r w:rsidRPr="000B5D98">
              <w:rPr>
                <w:sz w:val="20"/>
                <w:szCs w:val="20"/>
              </w:rPr>
              <w:t>Northumbria Healthcare Foundation NHS Trust</w:t>
            </w:r>
          </w:p>
        </w:tc>
        <w:tc>
          <w:tcPr>
            <w:tcW w:w="3134" w:type="dxa"/>
          </w:tcPr>
          <w:p w14:paraId="4A65F7C6" w14:textId="77777777" w:rsidR="00911425" w:rsidRPr="000B5D98" w:rsidRDefault="00911425" w:rsidP="000B5D98">
            <w:pPr>
              <w:pStyle w:val="Tabletext"/>
              <w:rPr>
                <w:rFonts w:cs="Arial"/>
                <w:sz w:val="20"/>
                <w:szCs w:val="20"/>
              </w:rPr>
            </w:pPr>
            <w:r w:rsidRPr="000B5D98">
              <w:rPr>
                <w:rFonts w:cs="Arial"/>
                <w:sz w:val="20"/>
                <w:szCs w:val="20"/>
              </w:rPr>
              <w:t xml:space="preserve">An annual audit of local maternity notes would ensure compliance and measure data across the country. Data to be </w:t>
            </w:r>
            <w:r w:rsidRPr="000B5D98">
              <w:rPr>
                <w:rFonts w:cs="Arial"/>
                <w:sz w:val="20"/>
                <w:szCs w:val="20"/>
              </w:rPr>
              <w:lastRenderedPageBreak/>
              <w:t>published in NMPI reports to collect national alcohol consumption prevalence and referral rates.</w:t>
            </w:r>
          </w:p>
        </w:tc>
        <w:tc>
          <w:tcPr>
            <w:tcW w:w="3134" w:type="dxa"/>
          </w:tcPr>
          <w:p w14:paraId="44DF439E" w14:textId="77777777" w:rsidR="00911425" w:rsidRPr="000B5D98" w:rsidRDefault="00911425" w:rsidP="000B5D98">
            <w:pPr>
              <w:pStyle w:val="Tabletext"/>
              <w:rPr>
                <w:rFonts w:cs="Arial"/>
                <w:sz w:val="20"/>
              </w:rPr>
            </w:pPr>
            <w:r w:rsidRPr="000B5D98">
              <w:rPr>
                <w:rFonts w:cs="Arial"/>
                <w:sz w:val="20"/>
              </w:rPr>
              <w:lastRenderedPageBreak/>
              <w:t xml:space="preserve">This will provide national data intelligence to inform the planning of FASD service provision and identify training </w:t>
            </w:r>
            <w:r w:rsidRPr="000B5D98">
              <w:rPr>
                <w:rFonts w:cs="Arial"/>
                <w:sz w:val="20"/>
              </w:rPr>
              <w:lastRenderedPageBreak/>
              <w:t>needs in maternity and paediatric staff.</w:t>
            </w:r>
          </w:p>
        </w:tc>
        <w:tc>
          <w:tcPr>
            <w:tcW w:w="3134" w:type="dxa"/>
          </w:tcPr>
          <w:p w14:paraId="4431D253" w14:textId="77777777" w:rsidR="00911425" w:rsidRPr="000B5D98" w:rsidRDefault="00911425" w:rsidP="000B5D98">
            <w:pPr>
              <w:pStyle w:val="Tabletext"/>
              <w:rPr>
                <w:rFonts w:cs="Arial"/>
                <w:sz w:val="20"/>
                <w:szCs w:val="20"/>
              </w:rPr>
            </w:pPr>
            <w:r w:rsidRPr="000B5D98">
              <w:rPr>
                <w:rFonts w:cs="Arial"/>
                <w:sz w:val="20"/>
                <w:szCs w:val="20"/>
              </w:rPr>
              <w:lastRenderedPageBreak/>
              <w:t>Audit could be part of the role of the maternity alcohol champion or specialist midwife.</w:t>
            </w:r>
          </w:p>
          <w:p w14:paraId="465E9065" w14:textId="77777777" w:rsidR="00911425" w:rsidRPr="000B5D98" w:rsidRDefault="00911425" w:rsidP="000B5D98">
            <w:pPr>
              <w:pStyle w:val="Tabletext"/>
              <w:rPr>
                <w:rFonts w:cs="Arial"/>
                <w:sz w:val="20"/>
                <w:szCs w:val="20"/>
              </w:rPr>
            </w:pPr>
            <w:r w:rsidRPr="000B5D98">
              <w:rPr>
                <w:rFonts w:cs="Arial"/>
                <w:sz w:val="20"/>
                <w:szCs w:val="20"/>
              </w:rPr>
              <w:lastRenderedPageBreak/>
              <w:t>Alcohol in pregnancy data should be incorporated into NHS quality targets such as the CQC and Maternity Data Set to ensure that the issue is regarded as a priority nationally.</w:t>
            </w:r>
          </w:p>
        </w:tc>
        <w:tc>
          <w:tcPr>
            <w:tcW w:w="3134" w:type="dxa"/>
          </w:tcPr>
          <w:p w14:paraId="34D64F27" w14:textId="77777777" w:rsidR="00911425" w:rsidRPr="000B5D98" w:rsidRDefault="00911425" w:rsidP="000B5D98">
            <w:pPr>
              <w:pStyle w:val="Tabletext"/>
              <w:rPr>
                <w:rFonts w:cs="Arial"/>
                <w:sz w:val="20"/>
              </w:rPr>
            </w:pPr>
          </w:p>
        </w:tc>
      </w:tr>
      <w:tr w:rsidR="00911425" w:rsidRPr="009C13C0" w14:paraId="74603445" w14:textId="77777777" w:rsidTr="00911425">
        <w:trPr>
          <w:trHeight w:val="282"/>
        </w:trPr>
        <w:tc>
          <w:tcPr>
            <w:tcW w:w="710" w:type="dxa"/>
          </w:tcPr>
          <w:p w14:paraId="5DAF85D4" w14:textId="77777777" w:rsidR="00911425" w:rsidRPr="000503DB" w:rsidRDefault="00911425" w:rsidP="00162E23">
            <w:pPr>
              <w:pStyle w:val="TableText1"/>
              <w:numPr>
                <w:ilvl w:val="0"/>
                <w:numId w:val="25"/>
              </w:numPr>
              <w:ind w:left="0" w:firstLine="0"/>
              <w:rPr>
                <w:sz w:val="20"/>
              </w:rPr>
            </w:pPr>
          </w:p>
        </w:tc>
        <w:tc>
          <w:tcPr>
            <w:tcW w:w="1422" w:type="dxa"/>
          </w:tcPr>
          <w:p w14:paraId="31ADF15B" w14:textId="77777777" w:rsidR="00911425" w:rsidRPr="000B5D98" w:rsidRDefault="00911425" w:rsidP="000B5D98">
            <w:pPr>
              <w:pStyle w:val="Tabletext"/>
              <w:rPr>
                <w:sz w:val="20"/>
              </w:rPr>
            </w:pPr>
            <w:r w:rsidRPr="000B5D98">
              <w:rPr>
                <w:sz w:val="20"/>
              </w:rPr>
              <w:t>Northumbria Healthcare Foundation NHS Trust</w:t>
            </w:r>
          </w:p>
        </w:tc>
        <w:tc>
          <w:tcPr>
            <w:tcW w:w="3134" w:type="dxa"/>
          </w:tcPr>
          <w:p w14:paraId="2049F0BE" w14:textId="77777777" w:rsidR="00911425" w:rsidRPr="000B5D98" w:rsidRDefault="00911425" w:rsidP="000B5D98">
            <w:pPr>
              <w:pStyle w:val="Tabletext"/>
              <w:rPr>
                <w:rFonts w:cs="Arial"/>
                <w:sz w:val="20"/>
              </w:rPr>
            </w:pPr>
            <w:r w:rsidRPr="000B5D98">
              <w:rPr>
                <w:rFonts w:cs="Arial"/>
                <w:sz w:val="20"/>
              </w:rPr>
              <w:t>A single format of accurate data collection is required across the NHS.</w:t>
            </w:r>
          </w:p>
        </w:tc>
        <w:tc>
          <w:tcPr>
            <w:tcW w:w="3134" w:type="dxa"/>
          </w:tcPr>
          <w:p w14:paraId="4FA57AC5" w14:textId="77777777" w:rsidR="00911425" w:rsidRPr="000B5D98" w:rsidRDefault="00911425" w:rsidP="000B5D98">
            <w:pPr>
              <w:pStyle w:val="Tabletext"/>
              <w:rPr>
                <w:rFonts w:cs="Arial"/>
                <w:sz w:val="20"/>
              </w:rPr>
            </w:pPr>
            <w:r w:rsidRPr="000B5D98">
              <w:rPr>
                <w:rFonts w:cs="Arial"/>
                <w:sz w:val="20"/>
              </w:rPr>
              <w:t>Consistent and clear data should be collected and documented in designated maternal and neonatal medial notes to facilitate this</w:t>
            </w:r>
          </w:p>
          <w:p w14:paraId="1A63B7ED" w14:textId="77777777" w:rsidR="00911425" w:rsidRPr="000B5D98" w:rsidRDefault="00911425" w:rsidP="000B5D98">
            <w:pPr>
              <w:pStyle w:val="Tabletext"/>
              <w:rPr>
                <w:rFonts w:cs="Arial"/>
                <w:sz w:val="20"/>
              </w:rPr>
            </w:pPr>
          </w:p>
        </w:tc>
        <w:tc>
          <w:tcPr>
            <w:tcW w:w="3134" w:type="dxa"/>
          </w:tcPr>
          <w:p w14:paraId="7E93C933" w14:textId="77777777" w:rsidR="00911425" w:rsidRPr="000B5D98" w:rsidRDefault="00911425" w:rsidP="000B5D98">
            <w:pPr>
              <w:pStyle w:val="Tabletext"/>
              <w:rPr>
                <w:rFonts w:cs="Arial"/>
                <w:sz w:val="20"/>
              </w:rPr>
            </w:pPr>
            <w:r w:rsidRPr="000B5D98">
              <w:rPr>
                <w:rFonts w:cs="Arial"/>
                <w:sz w:val="20"/>
              </w:rPr>
              <w:t>We need to unify and utilise existing datasets such as the Maternity Dashboard and Trust Performance Reports to provide invaluable health informatics that can be reliably compared and monitored within each Trust and across the country.</w:t>
            </w:r>
          </w:p>
        </w:tc>
        <w:tc>
          <w:tcPr>
            <w:tcW w:w="3134" w:type="dxa"/>
          </w:tcPr>
          <w:p w14:paraId="069A9C06" w14:textId="77777777" w:rsidR="00911425" w:rsidRPr="000B5D98" w:rsidRDefault="00911425" w:rsidP="000B5D98">
            <w:pPr>
              <w:pStyle w:val="Tabletext"/>
              <w:rPr>
                <w:rFonts w:cs="Arial"/>
                <w:sz w:val="20"/>
              </w:rPr>
            </w:pPr>
          </w:p>
        </w:tc>
      </w:tr>
    </w:tbl>
    <w:p w14:paraId="4492CC93" w14:textId="6E8E1FF6" w:rsidR="004F38D8" w:rsidRDefault="004F38D8">
      <w:pPr>
        <w:rPr>
          <w:rFonts w:ascii="Arial" w:hAnsi="Arial"/>
        </w:rPr>
      </w:pPr>
      <w:r>
        <w:br w:type="page"/>
      </w:r>
    </w:p>
    <w:p w14:paraId="7C2CAAC4" w14:textId="5B589AB8" w:rsidR="004F38D8" w:rsidRDefault="004F38D8" w:rsidP="004F38D8">
      <w:pPr>
        <w:pStyle w:val="Heading1"/>
      </w:pPr>
      <w:bookmarkStart w:id="60" w:name="_Toc34129482"/>
      <w:r w:rsidRPr="00F20713">
        <w:lastRenderedPageBreak/>
        <w:t xml:space="preserve">Appendix </w:t>
      </w:r>
      <w:r>
        <w:t>3: Feedback from 300 families to inform the NICE Quality Standard on FASD supplied by t</w:t>
      </w:r>
      <w:r w:rsidRPr="00163B03">
        <w:t xml:space="preserve">he FASD UK </w:t>
      </w:r>
      <w:r>
        <w:t>A</w:t>
      </w:r>
      <w:r w:rsidRPr="00163B03">
        <w:t>lliance</w:t>
      </w:r>
      <w:bookmarkEnd w:id="60"/>
    </w:p>
    <w:p w14:paraId="58A01232" w14:textId="77777777" w:rsidR="004F38D8" w:rsidRPr="00163B03" w:rsidRDefault="004F38D8" w:rsidP="004F38D8">
      <w:pPr>
        <w:pStyle w:val="Paragraph"/>
      </w:pPr>
      <w:r>
        <w:t xml:space="preserve">[The text below is an extract from a document supplied by the FASD UK Alliance </w:t>
      </w:r>
      <w:r w:rsidRPr="00163B03">
        <w:t xml:space="preserve">to inform the NICE </w:t>
      </w:r>
      <w:r>
        <w:t>q</w:t>
      </w:r>
      <w:r w:rsidRPr="00163B03">
        <w:t xml:space="preserve">uality </w:t>
      </w:r>
      <w:r>
        <w:t>s</w:t>
      </w:r>
      <w:r w:rsidRPr="00163B03">
        <w:t>tandard on FASD</w:t>
      </w:r>
      <w:r>
        <w:t xml:space="preserve">. </w:t>
      </w:r>
      <w:r w:rsidRPr="00C36887">
        <w:t xml:space="preserve">The </w:t>
      </w:r>
      <w:r>
        <w:t xml:space="preserve">full document can be found at </w:t>
      </w:r>
      <w:hyperlink r:id="rId128" w:history="1">
        <w:r w:rsidRPr="002B4BE1">
          <w:rPr>
            <w:rStyle w:val="Hyperlink"/>
          </w:rPr>
          <w:t>https://tinyurl.com/FASDUKAlliance-5Areas4NICE</w:t>
        </w:r>
      </w:hyperlink>
      <w:r>
        <w:t xml:space="preserve">. It has </w:t>
      </w:r>
      <w:r w:rsidRPr="00C36887">
        <w:t>not been included in this briefing paper for the sake of brevity.</w:t>
      </w:r>
      <w:r>
        <w:t>]</w:t>
      </w:r>
    </w:p>
    <w:p w14:paraId="0FE6DEB6" w14:textId="77777777" w:rsidR="004F38D8" w:rsidRPr="00163B03" w:rsidRDefault="004F38D8" w:rsidP="004F38D8">
      <w:pPr>
        <w:pStyle w:val="Paragraph"/>
        <w:rPr>
          <w:b/>
          <w:bCs/>
        </w:rPr>
      </w:pPr>
      <w:r w:rsidRPr="00163B03">
        <w:rPr>
          <w:b/>
          <w:bCs/>
        </w:rPr>
        <w:t>About the FASD UK Alliance</w:t>
      </w:r>
    </w:p>
    <w:p w14:paraId="26FA97BA" w14:textId="77777777" w:rsidR="004F38D8" w:rsidRDefault="004F38D8" w:rsidP="004F38D8">
      <w:pPr>
        <w:pStyle w:val="Paragraph"/>
      </w:pPr>
      <w:r>
        <w:t>The FASD UK Alliance is a coalition of more than 20 groups working to support those with FASD and their families and to raise awareness of Foetal Alcohol Spectrum Disorders.</w:t>
      </w:r>
    </w:p>
    <w:p w14:paraId="769B8978" w14:textId="77777777" w:rsidR="004F38D8" w:rsidRDefault="004F38D8" w:rsidP="004F38D8">
      <w:pPr>
        <w:pStyle w:val="Paragraph"/>
      </w:pPr>
      <w:r>
        <w:t>We welcome NICE’s efforts to engage stakeholder views in its consideration of a new NICE Quality Standard on FASD. This report shares recent feedback received from across England.</w:t>
      </w:r>
    </w:p>
    <w:p w14:paraId="47F5A4B3" w14:textId="77777777" w:rsidR="004F38D8" w:rsidRPr="00163B03" w:rsidRDefault="004F38D8" w:rsidP="004F38D8">
      <w:pPr>
        <w:pStyle w:val="Paragraph"/>
        <w:rPr>
          <w:b/>
          <w:bCs/>
        </w:rPr>
      </w:pPr>
      <w:r w:rsidRPr="00163B03">
        <w:rPr>
          <w:b/>
          <w:bCs/>
        </w:rPr>
        <w:t>Introduction</w:t>
      </w:r>
    </w:p>
    <w:p w14:paraId="35BC3448" w14:textId="77777777" w:rsidR="004F38D8" w:rsidRDefault="004F38D8" w:rsidP="004F38D8">
      <w:pPr>
        <w:pStyle w:val="Paragraph"/>
      </w:pPr>
      <w:r>
        <w:t xml:space="preserve">In many ways the problems highlighted by the survey are inter-related and complex. But the message from respondents is simple. They want FASD as a condition recognised. They want legislative protection and commissioning of services on a scale </w:t>
      </w:r>
      <w:proofErr w:type="gramStart"/>
      <w:r>
        <w:t>similar to</w:t>
      </w:r>
      <w:proofErr w:type="gramEnd"/>
      <w:r>
        <w:t xml:space="preserve"> that provided for autism (not least because FASD is more prevalent than autism). They call for a proper pathway for diagnosis, post-diagnostic care, and wider support to be created and funded properly because FASD is a lifelong neurodevelopmental condition that makes this necessary.</w:t>
      </w:r>
    </w:p>
    <w:p w14:paraId="102E6C0D" w14:textId="77777777" w:rsidR="004F38D8" w:rsidRDefault="004F38D8" w:rsidP="004F38D8">
      <w:pPr>
        <w:pStyle w:val="Paragraph"/>
      </w:pPr>
      <w:r>
        <w:t>At present individuals and families struggle to access diagnosis, and post-diagnostic care and support. A major reason for this is that medical and other professionals have little or no education or training about FASD, and therefore struggle to recognise it. A negative cycle ensues where because the condition is not known or recognised, services are not available. Clinical Commissioning Groups and Trusts don’t provide services because the need is not identified. This is the cycle that must be broken.</w:t>
      </w:r>
    </w:p>
    <w:p w14:paraId="5FF3E38C" w14:textId="77777777" w:rsidR="004F38D8" w:rsidRDefault="004F38D8" w:rsidP="004F38D8">
      <w:pPr>
        <w:pStyle w:val="Paragraph"/>
      </w:pPr>
      <w:r>
        <w:t>To replace it there is a crying need for a positive cycle, where recognition leads to diagnosis, and that in turn leads to the full range of post-diagnostic care commissioned as standard by CCGs and provided without the current tremendous resistance by Trusts.</w:t>
      </w:r>
    </w:p>
    <w:p w14:paraId="2A6D4DDF" w14:textId="77777777" w:rsidR="004F38D8" w:rsidRDefault="004F38D8" w:rsidP="004F38D8">
      <w:pPr>
        <w:pStyle w:val="Paragraph"/>
      </w:pPr>
      <w:r>
        <w:lastRenderedPageBreak/>
        <w:t>There is also a massive need for education about the risks of alcohol consumption in pregnancy and FASD from the NHS for patients. This will need to be complementary to PSHE education in schools and public health messaging. But for the current generation, with at least 6% thought to be affected, the emphasis must be on providing the care they so badly need.</w:t>
      </w:r>
    </w:p>
    <w:p w14:paraId="3E513FF3" w14:textId="77777777" w:rsidR="004F38D8" w:rsidRPr="00163B03" w:rsidRDefault="004F38D8" w:rsidP="004F38D8">
      <w:pPr>
        <w:pStyle w:val="Paragraph"/>
        <w:rPr>
          <w:b/>
          <w:bCs/>
        </w:rPr>
      </w:pPr>
      <w:r w:rsidRPr="00163B03">
        <w:rPr>
          <w:b/>
          <w:bCs/>
        </w:rPr>
        <w:t>This Survey</w:t>
      </w:r>
    </w:p>
    <w:p w14:paraId="4E0F223F" w14:textId="77777777" w:rsidR="004F38D8" w:rsidRDefault="004F38D8" w:rsidP="004F38D8">
      <w:pPr>
        <w:pStyle w:val="Paragraph"/>
      </w:pPr>
      <w:r>
        <w:t>Over 320 families affected by FASD answered a questionnaire to contribute to this report. Seventy-one per cent are adoptive parents/carers/guardians of a person with FASD, some others are parents of young people with suspected FASD but no diagnosis, and the balance was made up of adults with FASD, birth parents and professionals. The responses as a result focus primarily on the diagnosis and support side of these issues rather than prevention steps. This does not mean that the FASD UK Alliance or stakeholders do not recognise and prioritise the importance of prevention measures. Through our awareness raising we work to ensure the number of cases of FASD drops. We know best the heartache that can avoid.</w:t>
      </w:r>
    </w:p>
    <w:p w14:paraId="35A1A3FA" w14:textId="77777777" w:rsidR="004F38D8" w:rsidRDefault="004F38D8" w:rsidP="004F38D8">
      <w:pPr>
        <w:pStyle w:val="Paragraph"/>
      </w:pPr>
      <w:r>
        <w:t>In our questionnaire we asked people to identify from a list the top five areas where services could be improved for those with FASD or suspected FASD. Respondents identified a significant number of concerns with NHS and other provision for FASD in their areas. These concerns reflect the fact that the respondents were almost all from families where one or more members has already been diagnosed with FASD.</w:t>
      </w:r>
    </w:p>
    <w:p w14:paraId="151C868A" w14:textId="77777777" w:rsidR="004F38D8" w:rsidRDefault="004F38D8" w:rsidP="004F38D8">
      <w:pPr>
        <w:pStyle w:val="Paragraph"/>
      </w:pPr>
      <w:r>
        <w:t>The top five areas identified were:</w:t>
      </w:r>
    </w:p>
    <w:p w14:paraId="02621203" w14:textId="77777777" w:rsidR="004F38D8" w:rsidRDefault="004F38D8" w:rsidP="004F38D8">
      <w:pPr>
        <w:pStyle w:val="Paragraph"/>
        <w:ind w:left="720"/>
      </w:pPr>
      <w:r>
        <w:t>1. FASD recognised as lifelong disability, with access to services and benefits guaranteed without having to re-test regularly</w:t>
      </w:r>
    </w:p>
    <w:p w14:paraId="0759A136" w14:textId="77777777" w:rsidR="004F38D8" w:rsidRDefault="004F38D8" w:rsidP="004F38D8">
      <w:pPr>
        <w:pStyle w:val="Paragraph"/>
        <w:ind w:left="720"/>
      </w:pPr>
      <w:r>
        <w:t>2. FASD training for medical and other professionals</w:t>
      </w:r>
    </w:p>
    <w:p w14:paraId="148A36DD" w14:textId="77777777" w:rsidR="004F38D8" w:rsidRDefault="004F38D8" w:rsidP="004F38D8">
      <w:pPr>
        <w:pStyle w:val="Paragraph"/>
        <w:ind w:left="720"/>
      </w:pPr>
      <w:r>
        <w:t>3. Timely access to diagnosis</w:t>
      </w:r>
    </w:p>
    <w:p w14:paraId="15678722" w14:textId="77777777" w:rsidR="004F38D8" w:rsidRDefault="004F38D8" w:rsidP="004F38D8">
      <w:pPr>
        <w:pStyle w:val="Paragraph"/>
        <w:ind w:left="720"/>
      </w:pPr>
      <w:r>
        <w:t>4. Someone with FASD should have access to services available to other neurodevelopment disorders such as autism</w:t>
      </w:r>
    </w:p>
    <w:p w14:paraId="3FB7D930" w14:textId="77777777" w:rsidR="004F38D8" w:rsidRDefault="004F38D8" w:rsidP="004F38D8">
      <w:pPr>
        <w:pStyle w:val="Paragraph"/>
        <w:ind w:left="720"/>
      </w:pPr>
      <w:r>
        <w:t>5. Clear pathway to diagnostic, therapeutic, neurodevelopmental and mental health services</w:t>
      </w:r>
    </w:p>
    <w:p w14:paraId="0B13E09E" w14:textId="77777777" w:rsidR="004F38D8" w:rsidRDefault="004F38D8" w:rsidP="004F38D8">
      <w:pPr>
        <w:pStyle w:val="Paragraph"/>
      </w:pPr>
      <w:r>
        <w:lastRenderedPageBreak/>
        <w:t>We asked people to indicate how they thought the NHS was doing currently on the areas listed. We then asked people to tell us what they thought was the number one most important thing to address and why. This gave more detail and nuance to the responses. We also asked for a description of the variations they have experienced in service provision.</w:t>
      </w:r>
    </w:p>
    <w:p w14:paraId="149CC4D9" w14:textId="77777777" w:rsidR="004F38D8" w:rsidRDefault="004F38D8" w:rsidP="004F38D8">
      <w:pPr>
        <w:pStyle w:val="Paragraph"/>
      </w:pPr>
      <w:r>
        <w:t>We promised the people who filled in our questionnaire that we would provide their comments to NICE in full. We believe in this case that is extremely important because when reading what people consider the most important issues and why, it emerges that time and time again people are struggling to find ways to convey the importance of a change of mindset – they want the medical community and others interacting with their families to take FASD seriously. They want appropriate diagnosis, support and resources to help them stabilise and enrich their lives. They want to know that people with FASD will have security and support when they are adults. Too often too many doors are closed, leaving a very vulnerable population ‘bereft’ as one parent wrote. The responses below indicate the importance of moving beyond the ‘shame and blame’ game that too often stops people coming forward for help and which casts shadows over those who do.</w:t>
      </w:r>
    </w:p>
    <w:p w14:paraId="5D387C31" w14:textId="77777777" w:rsidR="004F38D8" w:rsidRPr="00C36887" w:rsidRDefault="004F38D8" w:rsidP="004F38D8">
      <w:pPr>
        <w:pStyle w:val="Paragraph"/>
      </w:pPr>
      <w:r>
        <w:t xml:space="preserve">We appreciate how much information NICE </w:t>
      </w:r>
      <w:proofErr w:type="gramStart"/>
      <w:r>
        <w:t>has to</w:t>
      </w:r>
      <w:proofErr w:type="gramEnd"/>
      <w:r>
        <w:t xml:space="preserve"> digest on this topic. But we do hope you will at least scan through the comments that follow. There is nothing more powerful than hearing the voices of those most directly affected. While there were about 320 who filled out the questionnaire, and not all filled out all sections, please know this is the tip of a very large iceberg. </w:t>
      </w:r>
    </w:p>
    <w:p w14:paraId="1C4DCA23" w14:textId="5D6B6A6F" w:rsidR="00C57EA4" w:rsidRDefault="00534339" w:rsidP="00C57EA4">
      <w:pPr>
        <w:pStyle w:val="Heading1"/>
      </w:pPr>
      <w:r>
        <w:br w:type="page"/>
      </w:r>
    </w:p>
    <w:p w14:paraId="2AACF3E6" w14:textId="77777777" w:rsidR="007938D7" w:rsidRDefault="007938D7" w:rsidP="00D17F75">
      <w:pPr>
        <w:pStyle w:val="Paragraph"/>
        <w:sectPr w:rsidR="007938D7" w:rsidSect="005C6F10">
          <w:pgSz w:w="16838" w:h="11906" w:orient="landscape"/>
          <w:pgMar w:top="1440" w:right="1080" w:bottom="1440" w:left="1080" w:header="708" w:footer="708" w:gutter="0"/>
          <w:cols w:space="708"/>
          <w:titlePg/>
          <w:docGrid w:linePitch="360"/>
        </w:sectPr>
      </w:pPr>
    </w:p>
    <w:p w14:paraId="66276DDB" w14:textId="13E2EAC0" w:rsidR="007938D7" w:rsidRDefault="007938D7" w:rsidP="007938D7">
      <w:pPr>
        <w:pStyle w:val="Heading1"/>
      </w:pPr>
      <w:bookmarkStart w:id="61" w:name="_Toc467141975"/>
      <w:bookmarkStart w:id="62" w:name="_Toc34129483"/>
      <w:r w:rsidRPr="00FC11EC">
        <w:lastRenderedPageBreak/>
        <w:t>Appendix</w:t>
      </w:r>
      <w:r>
        <w:t xml:space="preserve"> </w:t>
      </w:r>
      <w:r w:rsidR="00EA3CB7">
        <w:t>4</w:t>
      </w:r>
      <w:r>
        <w:t>: Review flowchart</w:t>
      </w:r>
      <w:bookmarkEnd w:id="61"/>
      <w:bookmarkEnd w:id="62"/>
    </w:p>
    <w:p w14:paraId="0D2F7CF4" w14:textId="77777777" w:rsidR="00DD1FA9" w:rsidRDefault="00DD1FA9" w:rsidP="00DD1FA9">
      <w:pPr>
        <w:rPr>
          <w:rFonts w:ascii="Arial" w:hAnsi="Arial" w:cs="Arial"/>
          <w:sz w:val="22"/>
          <w:szCs w:val="22"/>
        </w:rPr>
      </w:pPr>
      <w:r>
        <w:rPr>
          <w:noProof/>
          <w:lang w:eastAsia="en-GB"/>
        </w:rPr>
        <mc:AlternateContent>
          <mc:Choice Requires="wps">
            <w:drawing>
              <wp:anchor distT="0" distB="0" distL="114300" distR="114300" simplePos="0" relativeHeight="251661312" behindDoc="0" locked="0" layoutInCell="1" allowOverlap="1" wp14:anchorId="50EB2DB8" wp14:editId="6945D6C4">
                <wp:simplePos x="0" y="0"/>
                <wp:positionH relativeFrom="column">
                  <wp:posOffset>4127500</wp:posOffset>
                </wp:positionH>
                <wp:positionV relativeFrom="paragraph">
                  <wp:posOffset>141605</wp:posOffset>
                </wp:positionV>
                <wp:extent cx="2061845" cy="685800"/>
                <wp:effectExtent l="0" t="0" r="14605" b="19050"/>
                <wp:wrapNone/>
                <wp:docPr id="34"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1845" cy="685800"/>
                        </a:xfrm>
                        <a:prstGeom prst="rect">
                          <a:avLst/>
                        </a:prstGeom>
                        <a:solidFill>
                          <a:srgbClr val="FFFFFF"/>
                        </a:solidFill>
                        <a:ln w="9525">
                          <a:solidFill>
                            <a:srgbClr val="000000"/>
                          </a:solidFill>
                          <a:miter lim="800000"/>
                          <a:headEnd/>
                          <a:tailEnd/>
                        </a:ln>
                      </wps:spPr>
                      <wps:txbx>
                        <w:txbxContent>
                          <w:p w14:paraId="6DE8F560" w14:textId="24E341EA" w:rsidR="00EA3CB7" w:rsidRDefault="00EA3CB7" w:rsidP="00DD1FA9">
                            <w:pPr>
                              <w:jc w:val="center"/>
                              <w:rPr>
                                <w:rFonts w:ascii="Calibri" w:hAnsi="Calibri"/>
                                <w:sz w:val="22"/>
                                <w:szCs w:val="22"/>
                                <w:lang w:val="en"/>
                              </w:rPr>
                            </w:pPr>
                            <w:r>
                              <w:rPr>
                                <w:rFonts w:ascii="Calibri" w:hAnsi="Calibri"/>
                                <w:sz w:val="22"/>
                                <w:szCs w:val="22"/>
                              </w:rPr>
                              <w:t>Records identified through topic engagement</w:t>
                            </w:r>
                            <w:r>
                              <w:rPr>
                                <w:rFonts w:ascii="Calibri" w:hAnsi="Calibri"/>
                                <w:sz w:val="22"/>
                                <w:szCs w:val="22"/>
                              </w:rPr>
                              <w:br/>
                            </w:r>
                            <w:r w:rsidRPr="00B1598A">
                              <w:rPr>
                                <w:rFonts w:ascii="Calibri" w:hAnsi="Calibri"/>
                                <w:sz w:val="22"/>
                                <w:szCs w:val="22"/>
                              </w:rPr>
                              <w:t>n = 154</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EB2DB8" id="Rectangle 20" o:spid="_x0000_s1026" style="position:absolute;margin-left:325pt;margin-top:11.15pt;width:162.35pt;height: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">
                <v:textbox inset=",7.2pt,,7.2pt">
                  <w:txbxContent>
                    <w:p w14:paraId="6DE8F560" w14:textId="24E341EA" w:rsidR="00EA3CB7" w:rsidRDefault="00EA3CB7" w:rsidP="00DD1FA9">
                      <w:pPr>
                        <w:jc w:val="center"/>
                        <w:rPr>
                          <w:rFonts w:ascii="Calibri" w:hAnsi="Calibri"/>
                          <w:sz w:val="22"/>
                          <w:szCs w:val="22"/>
                          <w:lang w:val="en"/>
                        </w:rPr>
                      </w:pPr>
                      <w:r>
                        <w:rPr>
                          <w:rFonts w:ascii="Calibri" w:hAnsi="Calibri"/>
                          <w:sz w:val="22"/>
                          <w:szCs w:val="22"/>
                        </w:rPr>
                        <w:t>Records identified through topic engagement</w:t>
                      </w:r>
                      <w:r>
                        <w:rPr>
                          <w:rFonts w:ascii="Calibri" w:hAnsi="Calibri"/>
                          <w:sz w:val="22"/>
                          <w:szCs w:val="22"/>
                        </w:rPr>
                        <w:br/>
                      </w:r>
                      <w:r w:rsidRPr="00B1598A">
                        <w:rPr>
                          <w:rFonts w:ascii="Calibri" w:hAnsi="Calibri"/>
                          <w:sz w:val="22"/>
                          <w:szCs w:val="22"/>
                        </w:rPr>
                        <w:t>n = 154</w:t>
                      </w:r>
                    </w:p>
                  </w:txbxContent>
                </v:textbox>
              </v:rect>
            </w:pict>
          </mc:Fallback>
        </mc:AlternateContent>
      </w:r>
    </w:p>
    <w:p w14:paraId="71D95150" w14:textId="77777777" w:rsidR="00DD1FA9" w:rsidRDefault="00DD1FA9" w:rsidP="00DD1FA9">
      <w:pPr>
        <w:rPr>
          <w:rFonts w:ascii="Arial" w:hAnsi="Arial" w:cs="Arial"/>
          <w:sz w:val="22"/>
          <w:szCs w:val="22"/>
        </w:rPr>
      </w:pPr>
      <w:r>
        <w:rPr>
          <w:noProof/>
          <w:lang w:eastAsia="en-GB"/>
        </w:rPr>
        <mc:AlternateContent>
          <mc:Choice Requires="wps">
            <w:drawing>
              <wp:anchor distT="0" distB="0" distL="114300" distR="114300" simplePos="0" relativeHeight="251660288" behindDoc="0" locked="0" layoutInCell="1" allowOverlap="1" wp14:anchorId="374CFEC3" wp14:editId="1FD6455A">
                <wp:simplePos x="0" y="0"/>
                <wp:positionH relativeFrom="column">
                  <wp:posOffset>1739900</wp:posOffset>
                </wp:positionH>
                <wp:positionV relativeFrom="paragraph">
                  <wp:posOffset>-9525</wp:posOffset>
                </wp:positionV>
                <wp:extent cx="2228850" cy="685800"/>
                <wp:effectExtent l="0" t="0" r="19050" b="19050"/>
                <wp:wrapNone/>
                <wp:docPr id="33"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0" cy="685800"/>
                        </a:xfrm>
                        <a:prstGeom prst="rect">
                          <a:avLst/>
                        </a:prstGeom>
                        <a:solidFill>
                          <a:srgbClr val="FFFFFF"/>
                        </a:solidFill>
                        <a:ln w="9525">
                          <a:solidFill>
                            <a:srgbClr val="000000"/>
                          </a:solidFill>
                          <a:miter lim="800000"/>
                          <a:headEnd/>
                          <a:tailEnd/>
                        </a:ln>
                      </wps:spPr>
                      <wps:txbx>
                        <w:txbxContent>
                          <w:p w14:paraId="1D1A6055" w14:textId="7030B401" w:rsidR="00EA3CB7" w:rsidRDefault="00EA3CB7" w:rsidP="00DD1FA9">
                            <w:pPr>
                              <w:jc w:val="center"/>
                              <w:rPr>
                                <w:rFonts w:ascii="Calibri" w:hAnsi="Calibri"/>
                                <w:sz w:val="22"/>
                                <w:szCs w:val="22"/>
                                <w:lang w:val="en"/>
                              </w:rPr>
                            </w:pPr>
                            <w:r>
                              <w:rPr>
                                <w:rFonts w:ascii="Calibri" w:hAnsi="Calibri"/>
                                <w:sz w:val="22"/>
                                <w:szCs w:val="22"/>
                              </w:rPr>
                              <w:t>Records identified through IS scoping search</w:t>
                            </w:r>
                            <w:r>
                              <w:rPr>
                                <w:rFonts w:ascii="Calibri" w:hAnsi="Calibri"/>
                                <w:sz w:val="22"/>
                                <w:szCs w:val="22"/>
                              </w:rPr>
                              <w:br/>
                            </w:r>
                            <w:r w:rsidRPr="00B1598A">
                              <w:rPr>
                                <w:rFonts w:ascii="Calibri" w:hAnsi="Calibri"/>
                                <w:sz w:val="22"/>
                                <w:szCs w:val="22"/>
                              </w:rPr>
                              <w:t>n = 22</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4CFEC3" id="Rectangle 19" o:spid="_x0000_s1027" style="position:absolute;margin-left:137pt;margin-top:-.75pt;width:175.5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">
                <v:textbox inset=",7.2pt,,7.2pt">
                  <w:txbxContent>
                    <w:p w14:paraId="1D1A6055" w14:textId="7030B401" w:rsidR="00EA3CB7" w:rsidRDefault="00EA3CB7" w:rsidP="00DD1FA9">
                      <w:pPr>
                        <w:jc w:val="center"/>
                        <w:rPr>
                          <w:rFonts w:ascii="Calibri" w:hAnsi="Calibri"/>
                          <w:sz w:val="22"/>
                          <w:szCs w:val="22"/>
                          <w:lang w:val="en"/>
                        </w:rPr>
                      </w:pPr>
                      <w:r>
                        <w:rPr>
                          <w:rFonts w:ascii="Calibri" w:hAnsi="Calibri"/>
                          <w:sz w:val="22"/>
                          <w:szCs w:val="22"/>
                        </w:rPr>
                        <w:t>Records identified through IS scoping search</w:t>
                      </w:r>
                      <w:r>
                        <w:rPr>
                          <w:rFonts w:ascii="Calibri" w:hAnsi="Calibri"/>
                          <w:sz w:val="22"/>
                          <w:szCs w:val="22"/>
                        </w:rPr>
                        <w:br/>
                      </w:r>
                      <w:r w:rsidRPr="00B1598A">
                        <w:rPr>
                          <w:rFonts w:ascii="Calibri" w:hAnsi="Calibri"/>
                          <w:sz w:val="22"/>
                          <w:szCs w:val="22"/>
                        </w:rPr>
                        <w:t>n = 22</w:t>
                      </w:r>
                    </w:p>
                  </w:txbxContent>
                </v:textbox>
              </v:rect>
            </w:pict>
          </mc:Fallback>
        </mc:AlternateContent>
      </w:r>
      <w:r>
        <w:rPr>
          <w:noProof/>
          <w:lang w:eastAsia="en-GB"/>
        </w:rPr>
        <mc:AlternateContent>
          <mc:Choice Requires="wps">
            <w:drawing>
              <wp:anchor distT="0" distB="0" distL="114300" distR="114300" simplePos="0" relativeHeight="251659264" behindDoc="0" locked="0" layoutInCell="1" allowOverlap="1" wp14:anchorId="7A2F3E3F" wp14:editId="0173EBB4">
                <wp:simplePos x="0" y="0"/>
                <wp:positionH relativeFrom="column">
                  <wp:posOffset>-596900</wp:posOffset>
                </wp:positionH>
                <wp:positionV relativeFrom="paragraph">
                  <wp:posOffset>-6350</wp:posOffset>
                </wp:positionV>
                <wp:extent cx="2228850" cy="682625"/>
                <wp:effectExtent l="0" t="0" r="19050" b="22225"/>
                <wp:wrapNone/>
                <wp:docPr id="32"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0" cy="682625"/>
                        </a:xfrm>
                        <a:prstGeom prst="rect">
                          <a:avLst/>
                        </a:prstGeom>
                        <a:solidFill>
                          <a:srgbClr val="FFFFFF"/>
                        </a:solidFill>
                        <a:ln w="9525">
                          <a:solidFill>
                            <a:srgbClr val="000000"/>
                          </a:solidFill>
                          <a:miter lim="800000"/>
                          <a:headEnd/>
                          <a:tailEnd/>
                        </a:ln>
                      </wps:spPr>
                      <wps:txbx>
                        <w:txbxContent>
                          <w:p w14:paraId="17EE6B7B" w14:textId="247E52D3" w:rsidR="00EA3CB7" w:rsidRDefault="00EA3CB7" w:rsidP="00DD1FA9">
                            <w:pPr>
                              <w:jc w:val="center"/>
                              <w:rPr>
                                <w:rFonts w:ascii="Calibri" w:hAnsi="Calibri"/>
                                <w:sz w:val="22"/>
                                <w:szCs w:val="22"/>
                                <w:lang w:val="en"/>
                              </w:rPr>
                            </w:pPr>
                            <w:r>
                              <w:rPr>
                                <w:rFonts w:ascii="Calibri" w:hAnsi="Calibri"/>
                                <w:sz w:val="22"/>
                                <w:szCs w:val="22"/>
                              </w:rPr>
                              <w:t xml:space="preserve">Records identified through </w:t>
                            </w:r>
                            <w:proofErr w:type="spellStart"/>
                            <w:r>
                              <w:rPr>
                                <w:rFonts w:ascii="Calibri" w:hAnsi="Calibri"/>
                                <w:sz w:val="22"/>
                                <w:szCs w:val="22"/>
                              </w:rPr>
                              <w:t>ViP</w:t>
                            </w:r>
                            <w:proofErr w:type="spellEnd"/>
                            <w:r>
                              <w:rPr>
                                <w:rFonts w:ascii="Calibri" w:hAnsi="Calibri"/>
                                <w:sz w:val="22"/>
                                <w:szCs w:val="22"/>
                              </w:rPr>
                              <w:t xml:space="preserve"> searching</w:t>
                            </w:r>
                            <w:r>
                              <w:rPr>
                                <w:rFonts w:ascii="Calibri" w:hAnsi="Calibri"/>
                                <w:sz w:val="22"/>
                                <w:szCs w:val="22"/>
                              </w:rPr>
                              <w:br/>
                            </w:r>
                            <w:r w:rsidRPr="00B1598A">
                              <w:rPr>
                                <w:rFonts w:ascii="Calibri" w:hAnsi="Calibri"/>
                                <w:sz w:val="22"/>
                                <w:szCs w:val="22"/>
                              </w:rPr>
                              <w:t xml:space="preserve">n </w:t>
                            </w:r>
                            <w:proofErr w:type="gramStart"/>
                            <w:r w:rsidRPr="00B1598A">
                              <w:rPr>
                                <w:rFonts w:ascii="Calibri" w:hAnsi="Calibri"/>
                                <w:sz w:val="22"/>
                                <w:szCs w:val="22"/>
                              </w:rPr>
                              <w:t>=  97</w:t>
                            </w:r>
                            <w:proofErr w:type="gramEnd"/>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2F3E3F" id="Rectangle 18" o:spid="_x0000_s1028" style="position:absolute;margin-left:-47pt;margin-top:-.5pt;width:175.5pt;height:5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">
                <v:textbox inset=",7.2pt,,7.2pt">
                  <w:txbxContent>
                    <w:p w14:paraId="17EE6B7B" w14:textId="247E52D3" w:rsidR="00EA3CB7" w:rsidRDefault="00EA3CB7" w:rsidP="00DD1FA9">
                      <w:pPr>
                        <w:jc w:val="center"/>
                        <w:rPr>
                          <w:rFonts w:ascii="Calibri" w:hAnsi="Calibri"/>
                          <w:sz w:val="22"/>
                          <w:szCs w:val="22"/>
                          <w:lang w:val="en"/>
                        </w:rPr>
                      </w:pPr>
                      <w:r>
                        <w:rPr>
                          <w:rFonts w:ascii="Calibri" w:hAnsi="Calibri"/>
                          <w:sz w:val="22"/>
                          <w:szCs w:val="22"/>
                        </w:rPr>
                        <w:t xml:space="preserve">Records identified through </w:t>
                      </w:r>
                      <w:proofErr w:type="spellStart"/>
                      <w:r>
                        <w:rPr>
                          <w:rFonts w:ascii="Calibri" w:hAnsi="Calibri"/>
                          <w:sz w:val="22"/>
                          <w:szCs w:val="22"/>
                        </w:rPr>
                        <w:t>ViP</w:t>
                      </w:r>
                      <w:proofErr w:type="spellEnd"/>
                      <w:r>
                        <w:rPr>
                          <w:rFonts w:ascii="Calibri" w:hAnsi="Calibri"/>
                          <w:sz w:val="22"/>
                          <w:szCs w:val="22"/>
                        </w:rPr>
                        <w:t xml:space="preserve"> searching</w:t>
                      </w:r>
                      <w:r>
                        <w:rPr>
                          <w:rFonts w:ascii="Calibri" w:hAnsi="Calibri"/>
                          <w:sz w:val="22"/>
                          <w:szCs w:val="22"/>
                        </w:rPr>
                        <w:br/>
                      </w:r>
                      <w:r w:rsidRPr="00B1598A">
                        <w:rPr>
                          <w:rFonts w:ascii="Calibri" w:hAnsi="Calibri"/>
                          <w:sz w:val="22"/>
                          <w:szCs w:val="22"/>
                        </w:rPr>
                        <w:t xml:space="preserve">n </w:t>
                      </w:r>
                      <w:proofErr w:type="gramStart"/>
                      <w:r w:rsidRPr="00B1598A">
                        <w:rPr>
                          <w:rFonts w:ascii="Calibri" w:hAnsi="Calibri"/>
                          <w:sz w:val="22"/>
                          <w:szCs w:val="22"/>
                        </w:rPr>
                        <w:t>=  97</w:t>
                      </w:r>
                      <w:proofErr w:type="gramEnd"/>
                    </w:p>
                  </w:txbxContent>
                </v:textbox>
              </v:rect>
            </w:pict>
          </mc:Fallback>
        </mc:AlternateContent>
      </w:r>
    </w:p>
    <w:p w14:paraId="39115E80" w14:textId="77777777" w:rsidR="00DD1FA9" w:rsidRDefault="00DD1FA9" w:rsidP="00DD1FA9">
      <w:pPr>
        <w:rPr>
          <w:rFonts w:ascii="Arial" w:hAnsi="Arial" w:cs="Arial"/>
          <w:sz w:val="22"/>
          <w:szCs w:val="22"/>
        </w:rPr>
      </w:pPr>
    </w:p>
    <w:p w14:paraId="6A6338D4" w14:textId="77777777" w:rsidR="00DD1FA9" w:rsidRDefault="00DD1FA9" w:rsidP="00DD1FA9">
      <w:pPr>
        <w:rPr>
          <w:rFonts w:ascii="Arial" w:hAnsi="Arial" w:cs="Arial"/>
          <w:sz w:val="22"/>
          <w:szCs w:val="22"/>
        </w:rPr>
      </w:pPr>
    </w:p>
    <w:p w14:paraId="7B87FF2B" w14:textId="77777777" w:rsidR="00DD1FA9" w:rsidRDefault="00DD1FA9" w:rsidP="00DD1FA9">
      <w:pPr>
        <w:rPr>
          <w:rFonts w:ascii="Arial" w:hAnsi="Arial" w:cs="Arial"/>
          <w:sz w:val="22"/>
          <w:szCs w:val="22"/>
        </w:rPr>
      </w:pPr>
    </w:p>
    <w:p w14:paraId="2B5512E0" w14:textId="77777777" w:rsidR="00DD1FA9" w:rsidRDefault="00DD1FA9" w:rsidP="00DD1FA9">
      <w:pPr>
        <w:rPr>
          <w:rFonts w:ascii="Arial" w:hAnsi="Arial" w:cs="Arial"/>
          <w:sz w:val="22"/>
          <w:szCs w:val="22"/>
        </w:rPr>
      </w:pPr>
      <w:r>
        <w:rPr>
          <w:noProof/>
          <w:lang w:eastAsia="en-GB"/>
        </w:rPr>
        <mc:AlternateContent>
          <mc:Choice Requires="wps">
            <w:drawing>
              <wp:anchor distT="0" distB="0" distL="114300" distR="114300" simplePos="0" relativeHeight="251675648" behindDoc="0" locked="0" layoutInCell="1" allowOverlap="1" wp14:anchorId="572612C2" wp14:editId="6AAA896C">
                <wp:simplePos x="0" y="0"/>
                <wp:positionH relativeFrom="column">
                  <wp:posOffset>2743200</wp:posOffset>
                </wp:positionH>
                <wp:positionV relativeFrom="paragraph">
                  <wp:posOffset>24130</wp:posOffset>
                </wp:positionV>
                <wp:extent cx="2374900" cy="331470"/>
                <wp:effectExtent l="0" t="0" r="25400" b="30480"/>
                <wp:wrapNone/>
                <wp:docPr id="31" name="Elb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2374900" cy="331470"/>
                        </a:xfrm>
                        <a:prstGeom prst="bentConnector3">
                          <a:avLst>
                            <a:gd name="adj1" fmla="val 801"/>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0A4BDC3"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7" o:spid="_x0000_s1026" type="#_x0000_t34" style="position:absolute;margin-left:3in;margin-top:1.9pt;width:187pt;height:26.1pt;rotation:180;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" adj="173"/>
            </w:pict>
          </mc:Fallback>
        </mc:AlternateContent>
      </w:r>
      <w:r>
        <w:rPr>
          <w:noProof/>
          <w:lang w:eastAsia="en-GB"/>
        </w:rPr>
        <mc:AlternateContent>
          <mc:Choice Requires="wps">
            <w:drawing>
              <wp:anchor distT="0" distB="0" distL="114300" distR="114300" simplePos="0" relativeHeight="251674624" behindDoc="0" locked="0" layoutInCell="1" allowOverlap="1" wp14:anchorId="2B66DD96" wp14:editId="244F85CE">
                <wp:simplePos x="0" y="0"/>
                <wp:positionH relativeFrom="column">
                  <wp:posOffset>469900</wp:posOffset>
                </wp:positionH>
                <wp:positionV relativeFrom="paragraph">
                  <wp:posOffset>24130</wp:posOffset>
                </wp:positionV>
                <wp:extent cx="2273300" cy="331470"/>
                <wp:effectExtent l="19050" t="0" r="12700" b="30480"/>
                <wp:wrapNone/>
                <wp:docPr id="30" name="Elb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3300" cy="331470"/>
                        </a:xfrm>
                        <a:prstGeom prst="bentConnector3">
                          <a:avLst>
                            <a:gd name="adj1" fmla="val -838"/>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C01497" id="Elbow Connector 16" o:spid="_x0000_s1026" type="#_x0000_t34" style="position:absolute;margin-left:37pt;margin-top:1.9pt;width:179pt;height:26.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" adj="-181"/>
            </w:pict>
          </mc:Fallback>
        </mc:AlternateContent>
      </w:r>
      <w:r>
        <w:rPr>
          <w:noProof/>
          <w:lang w:eastAsia="en-GB"/>
        </w:rPr>
        <mc:AlternateContent>
          <mc:Choice Requires="wps">
            <w:drawing>
              <wp:anchor distT="0" distB="0" distL="114298" distR="114298" simplePos="0" relativeHeight="251673600" behindDoc="0" locked="0" layoutInCell="1" allowOverlap="1" wp14:anchorId="19CD0029" wp14:editId="688BF3F1">
                <wp:simplePos x="0" y="0"/>
                <wp:positionH relativeFrom="column">
                  <wp:posOffset>2743199</wp:posOffset>
                </wp:positionH>
                <wp:positionV relativeFrom="paragraph">
                  <wp:posOffset>33655</wp:posOffset>
                </wp:positionV>
                <wp:extent cx="0" cy="561975"/>
                <wp:effectExtent l="76200" t="0" r="57150" b="47625"/>
                <wp:wrapNone/>
                <wp:docPr id="29"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61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F4D5BB" id="_x0000_t32" coordsize="21600,21600" o:spt="32" o:oned="t" path="m,l21600,21600e" filled="f">
                <v:path arrowok="t" fillok="f" o:connecttype="none"/>
                <o:lock v:ext="edit" shapetype="t"/>
              </v:shapetype>
              <v:shape id="Straight Arrow Connector 15" o:spid="_x0000_s1026" type="#_x0000_t32" style="position:absolute;margin-left:3in;margin-top:2.65pt;width:0;height:44.25pt;z-index:25167360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">
                <v:stroke endarrow="block"/>
              </v:shape>
            </w:pict>
          </mc:Fallback>
        </mc:AlternateContent>
      </w:r>
    </w:p>
    <w:p w14:paraId="79C1F7C2" w14:textId="77777777" w:rsidR="00DD1FA9" w:rsidRDefault="00DD1FA9" w:rsidP="00DD1FA9">
      <w:pPr>
        <w:rPr>
          <w:rFonts w:ascii="Arial" w:hAnsi="Arial" w:cs="Arial"/>
          <w:sz w:val="22"/>
          <w:szCs w:val="22"/>
        </w:rPr>
      </w:pPr>
    </w:p>
    <w:p w14:paraId="214ACC42" w14:textId="77777777" w:rsidR="00DD1FA9" w:rsidRDefault="00DD1FA9" w:rsidP="00DD1FA9">
      <w:pPr>
        <w:rPr>
          <w:rFonts w:ascii="Arial" w:hAnsi="Arial" w:cs="Arial"/>
          <w:sz w:val="22"/>
          <w:szCs w:val="22"/>
        </w:rPr>
      </w:pPr>
    </w:p>
    <w:p w14:paraId="4D8AC057" w14:textId="77777777" w:rsidR="00DD1FA9" w:rsidRDefault="00DD1FA9" w:rsidP="00DD1FA9">
      <w:pPr>
        <w:rPr>
          <w:rFonts w:ascii="Arial" w:hAnsi="Arial" w:cs="Arial"/>
          <w:sz w:val="22"/>
          <w:szCs w:val="22"/>
        </w:rPr>
      </w:pPr>
      <w:r>
        <w:rPr>
          <w:noProof/>
          <w:lang w:eastAsia="en-GB"/>
        </w:rPr>
        <mc:AlternateContent>
          <mc:Choice Requires="wps">
            <w:drawing>
              <wp:anchor distT="0" distB="0" distL="114300" distR="114300" simplePos="0" relativeHeight="251663360" behindDoc="0" locked="0" layoutInCell="1" allowOverlap="1" wp14:anchorId="5C1A5697" wp14:editId="7978CA39">
                <wp:simplePos x="0" y="0"/>
                <wp:positionH relativeFrom="column">
                  <wp:posOffset>4229100</wp:posOffset>
                </wp:positionH>
                <wp:positionV relativeFrom="paragraph">
                  <wp:posOffset>113665</wp:posOffset>
                </wp:positionV>
                <wp:extent cx="1714500" cy="571500"/>
                <wp:effectExtent l="0" t="0" r="19050" b="19050"/>
                <wp:wrapNone/>
                <wp:docPr id="28"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571500"/>
                        </a:xfrm>
                        <a:prstGeom prst="rect">
                          <a:avLst/>
                        </a:prstGeom>
                        <a:solidFill>
                          <a:srgbClr val="FFFFFF"/>
                        </a:solidFill>
                        <a:ln w="9525">
                          <a:solidFill>
                            <a:srgbClr val="000000"/>
                          </a:solidFill>
                          <a:miter lim="800000"/>
                          <a:headEnd/>
                          <a:tailEnd/>
                        </a:ln>
                      </wps:spPr>
                      <wps:txbx>
                        <w:txbxContent>
                          <w:p w14:paraId="309E15EA" w14:textId="0B3BF40D" w:rsidR="00EA3CB7" w:rsidRDefault="00EA3CB7" w:rsidP="00DD1FA9">
                            <w:pPr>
                              <w:jc w:val="center"/>
                              <w:rPr>
                                <w:rFonts w:ascii="Calibri" w:hAnsi="Calibri"/>
                                <w:sz w:val="22"/>
                                <w:szCs w:val="22"/>
                                <w:lang w:val="en"/>
                              </w:rPr>
                            </w:pPr>
                            <w:r>
                              <w:rPr>
                                <w:rFonts w:ascii="Calibri" w:hAnsi="Calibri"/>
                                <w:sz w:val="22"/>
                                <w:szCs w:val="22"/>
                              </w:rPr>
                              <w:t>Records excluded</w:t>
                            </w:r>
                            <w:r>
                              <w:rPr>
                                <w:rFonts w:ascii="Calibri" w:hAnsi="Calibri"/>
                                <w:sz w:val="22"/>
                                <w:szCs w:val="22"/>
                              </w:rPr>
                              <w:br/>
                            </w:r>
                            <w:r w:rsidRPr="00B1598A">
                              <w:rPr>
                                <w:rFonts w:ascii="Calibri" w:hAnsi="Calibri"/>
                                <w:sz w:val="22"/>
                                <w:szCs w:val="22"/>
                              </w:rPr>
                              <w:t xml:space="preserve">n = </w:t>
                            </w:r>
                            <w:r>
                              <w:rPr>
                                <w:rFonts w:ascii="Calibri" w:hAnsi="Calibri"/>
                                <w:sz w:val="22"/>
                                <w:szCs w:val="22"/>
                              </w:rPr>
                              <w:t>246</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1A5697" id="Rectangle 14" o:spid="_x0000_s1029" style="position:absolute;margin-left:333pt;margin-top:8.95pt;width:135pt;height: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">
                <v:textbox inset=",7.2pt,,7.2pt">
                  <w:txbxContent>
                    <w:p w14:paraId="309E15EA" w14:textId="0B3BF40D" w:rsidR="00EA3CB7" w:rsidRDefault="00EA3CB7" w:rsidP="00DD1FA9">
                      <w:pPr>
                        <w:jc w:val="center"/>
                        <w:rPr>
                          <w:rFonts w:ascii="Calibri" w:hAnsi="Calibri"/>
                          <w:sz w:val="22"/>
                          <w:szCs w:val="22"/>
                          <w:lang w:val="en"/>
                        </w:rPr>
                      </w:pPr>
                      <w:r>
                        <w:rPr>
                          <w:rFonts w:ascii="Calibri" w:hAnsi="Calibri"/>
                          <w:sz w:val="22"/>
                          <w:szCs w:val="22"/>
                        </w:rPr>
                        <w:t>Records excluded</w:t>
                      </w:r>
                      <w:r>
                        <w:rPr>
                          <w:rFonts w:ascii="Calibri" w:hAnsi="Calibri"/>
                          <w:sz w:val="22"/>
                          <w:szCs w:val="22"/>
                        </w:rPr>
                        <w:br/>
                      </w:r>
                      <w:r w:rsidRPr="00B1598A">
                        <w:rPr>
                          <w:rFonts w:ascii="Calibri" w:hAnsi="Calibri"/>
                          <w:sz w:val="22"/>
                          <w:szCs w:val="22"/>
                        </w:rPr>
                        <w:t xml:space="preserve">n = </w:t>
                      </w:r>
                      <w:r>
                        <w:rPr>
                          <w:rFonts w:ascii="Calibri" w:hAnsi="Calibri"/>
                          <w:sz w:val="22"/>
                          <w:szCs w:val="22"/>
                        </w:rPr>
                        <w:t>246</w:t>
                      </w:r>
                    </w:p>
                  </w:txbxContent>
                </v:textbox>
              </v:rect>
            </w:pict>
          </mc:Fallback>
        </mc:AlternateContent>
      </w:r>
      <w:r>
        <w:rPr>
          <w:noProof/>
          <w:lang w:eastAsia="en-GB"/>
        </w:rPr>
        <mc:AlternateContent>
          <mc:Choice Requires="wps">
            <w:drawing>
              <wp:anchor distT="0" distB="0" distL="114300" distR="114300" simplePos="0" relativeHeight="251662336" behindDoc="0" locked="0" layoutInCell="1" allowOverlap="1" wp14:anchorId="29F2F813" wp14:editId="6923C50B">
                <wp:simplePos x="0" y="0"/>
                <wp:positionH relativeFrom="column">
                  <wp:posOffset>1908175</wp:posOffset>
                </wp:positionH>
                <wp:positionV relativeFrom="paragraph">
                  <wp:posOffset>113665</wp:posOffset>
                </wp:positionV>
                <wp:extent cx="1670050" cy="571500"/>
                <wp:effectExtent l="0" t="0" r="25400" b="19050"/>
                <wp:wrapNone/>
                <wp:docPr id="27"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0" cy="571500"/>
                        </a:xfrm>
                        <a:prstGeom prst="rect">
                          <a:avLst/>
                        </a:prstGeom>
                        <a:solidFill>
                          <a:srgbClr val="FFFFFF"/>
                        </a:solidFill>
                        <a:ln w="9525">
                          <a:solidFill>
                            <a:srgbClr val="000000"/>
                          </a:solidFill>
                          <a:miter lim="800000"/>
                          <a:headEnd/>
                          <a:tailEnd/>
                        </a:ln>
                      </wps:spPr>
                      <wps:txbx>
                        <w:txbxContent>
                          <w:p w14:paraId="3BBB8FBE" w14:textId="2E14B9F7" w:rsidR="00EA3CB7" w:rsidRDefault="00EA3CB7" w:rsidP="00DD1FA9">
                            <w:pPr>
                              <w:jc w:val="center"/>
                              <w:rPr>
                                <w:rFonts w:ascii="Calibri" w:hAnsi="Calibri"/>
                                <w:sz w:val="22"/>
                                <w:szCs w:val="22"/>
                                <w:lang w:val="en"/>
                              </w:rPr>
                            </w:pPr>
                            <w:r>
                              <w:rPr>
                                <w:rFonts w:ascii="Calibri" w:hAnsi="Calibri"/>
                                <w:sz w:val="22"/>
                                <w:szCs w:val="22"/>
                              </w:rPr>
                              <w:t>Records screened</w:t>
                            </w:r>
                            <w:r>
                              <w:rPr>
                                <w:rFonts w:ascii="Calibri" w:hAnsi="Calibri"/>
                                <w:sz w:val="22"/>
                                <w:szCs w:val="22"/>
                              </w:rPr>
                              <w:br/>
                            </w:r>
                            <w:r w:rsidRPr="00B1598A">
                              <w:rPr>
                                <w:rFonts w:ascii="Calibri" w:hAnsi="Calibri"/>
                                <w:sz w:val="22"/>
                                <w:szCs w:val="22"/>
                              </w:rPr>
                              <w:t>n = 273</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F2F813" id="Rectangle 13" o:spid="_x0000_s1030" style="position:absolute;margin-left:150.25pt;margin-top:8.95pt;width:131.5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">
                <v:textbox inset=",7.2pt,,7.2pt">
                  <w:txbxContent>
                    <w:p w14:paraId="3BBB8FBE" w14:textId="2E14B9F7" w:rsidR="00EA3CB7" w:rsidRDefault="00EA3CB7" w:rsidP="00DD1FA9">
                      <w:pPr>
                        <w:jc w:val="center"/>
                        <w:rPr>
                          <w:rFonts w:ascii="Calibri" w:hAnsi="Calibri"/>
                          <w:sz w:val="22"/>
                          <w:szCs w:val="22"/>
                          <w:lang w:val="en"/>
                        </w:rPr>
                      </w:pPr>
                      <w:r>
                        <w:rPr>
                          <w:rFonts w:ascii="Calibri" w:hAnsi="Calibri"/>
                          <w:sz w:val="22"/>
                          <w:szCs w:val="22"/>
                        </w:rPr>
                        <w:t>Records screened</w:t>
                      </w:r>
                      <w:r>
                        <w:rPr>
                          <w:rFonts w:ascii="Calibri" w:hAnsi="Calibri"/>
                          <w:sz w:val="22"/>
                          <w:szCs w:val="22"/>
                        </w:rPr>
                        <w:br/>
                      </w:r>
                      <w:r w:rsidRPr="00B1598A">
                        <w:rPr>
                          <w:rFonts w:ascii="Calibri" w:hAnsi="Calibri"/>
                          <w:sz w:val="22"/>
                          <w:szCs w:val="22"/>
                        </w:rPr>
                        <w:t>n = 273</w:t>
                      </w:r>
                    </w:p>
                  </w:txbxContent>
                </v:textbox>
              </v:rect>
            </w:pict>
          </mc:Fallback>
        </mc:AlternateContent>
      </w:r>
    </w:p>
    <w:p w14:paraId="5F01A491" w14:textId="77777777" w:rsidR="00DD1FA9" w:rsidRDefault="00DD1FA9" w:rsidP="00DD1FA9">
      <w:pPr>
        <w:rPr>
          <w:rFonts w:ascii="Arial" w:hAnsi="Arial" w:cs="Arial"/>
          <w:sz w:val="22"/>
          <w:szCs w:val="22"/>
        </w:rPr>
      </w:pPr>
    </w:p>
    <w:p w14:paraId="5D133C25" w14:textId="77777777" w:rsidR="00DD1FA9" w:rsidRDefault="00DD1FA9" w:rsidP="00DD1FA9">
      <w:pPr>
        <w:rPr>
          <w:rFonts w:ascii="Arial" w:hAnsi="Arial" w:cs="Arial"/>
          <w:sz w:val="22"/>
          <w:szCs w:val="22"/>
        </w:rPr>
      </w:pPr>
      <w:r>
        <w:rPr>
          <w:noProof/>
          <w:lang w:eastAsia="en-GB"/>
        </w:rPr>
        <mc:AlternateContent>
          <mc:Choice Requires="wps">
            <w:drawing>
              <wp:anchor distT="36575" distB="36575" distL="36576" distR="36576" simplePos="0" relativeHeight="251669504" behindDoc="0" locked="0" layoutInCell="1" allowOverlap="1" wp14:anchorId="1C4B3687" wp14:editId="0C77925E">
                <wp:simplePos x="0" y="0"/>
                <wp:positionH relativeFrom="column">
                  <wp:posOffset>3578225</wp:posOffset>
                </wp:positionH>
                <wp:positionV relativeFrom="paragraph">
                  <wp:posOffset>78104</wp:posOffset>
                </wp:positionV>
                <wp:extent cx="650875" cy="0"/>
                <wp:effectExtent l="0" t="76200" r="15875" b="95250"/>
                <wp:wrapNone/>
                <wp:docPr id="26"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875" cy="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0D21CB2" id="Straight Arrow Connector 12" o:spid="_x0000_s1026" type="#_x0000_t32" style="position:absolute;margin-left:281.75pt;margin-top:6.15pt;width:51.25pt;height:0;z-index:251669504;visibility:visible;mso-wrap-style:square;mso-width-percent:0;mso-height-percent:0;mso-wrap-distance-left:2.88pt;mso-wrap-distance-top:1.016mm;mso-wrap-distance-right:2.88pt;mso-wrap-distance-bottom:1.016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">
                <v:stroke endarrow="block"/>
                <v:shadow color="#ccc"/>
              </v:shape>
            </w:pict>
          </mc:Fallback>
        </mc:AlternateContent>
      </w:r>
    </w:p>
    <w:p w14:paraId="45F73FBE" w14:textId="77777777" w:rsidR="00DD1FA9" w:rsidRDefault="00DD1FA9" w:rsidP="00DD1FA9">
      <w:pPr>
        <w:rPr>
          <w:rFonts w:ascii="Arial" w:hAnsi="Arial" w:cs="Arial"/>
          <w:sz w:val="22"/>
          <w:szCs w:val="22"/>
        </w:rPr>
      </w:pPr>
    </w:p>
    <w:p w14:paraId="39552FDE" w14:textId="77777777" w:rsidR="00DD1FA9" w:rsidRDefault="00DD1FA9" w:rsidP="00DD1FA9">
      <w:pPr>
        <w:rPr>
          <w:rFonts w:ascii="Arial" w:hAnsi="Arial" w:cs="Arial"/>
          <w:sz w:val="22"/>
          <w:szCs w:val="22"/>
        </w:rPr>
      </w:pPr>
      <w:r>
        <w:rPr>
          <w:noProof/>
          <w:lang w:eastAsia="en-GB"/>
        </w:rPr>
        <mc:AlternateContent>
          <mc:Choice Requires="wps">
            <w:drawing>
              <wp:anchor distT="36576" distB="36576" distL="36575" distR="36575" simplePos="0" relativeHeight="251667456" behindDoc="0" locked="0" layoutInCell="1" allowOverlap="1" wp14:anchorId="6236D1E6" wp14:editId="6C1F55C5">
                <wp:simplePos x="0" y="0"/>
                <wp:positionH relativeFrom="column">
                  <wp:posOffset>2743199</wp:posOffset>
                </wp:positionH>
                <wp:positionV relativeFrom="paragraph">
                  <wp:posOffset>43180</wp:posOffset>
                </wp:positionV>
                <wp:extent cx="0" cy="355600"/>
                <wp:effectExtent l="76200" t="0" r="76200" b="63500"/>
                <wp:wrapNone/>
                <wp:docPr id="25"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560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76C6366" id="Straight Arrow Connector 11" o:spid="_x0000_s1026" type="#_x0000_t32" style="position:absolute;margin-left:3in;margin-top:3.4pt;width:0;height:28pt;z-index:251667456;visibility:visible;mso-wrap-style:square;mso-width-percent:0;mso-height-percent:0;mso-wrap-distance-left:1.016mm;mso-wrap-distance-top:2.88pt;mso-wrap-distance-right:1.016mm;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">
                <v:stroke endarrow="block"/>
                <v:shadow color="#ccc"/>
              </v:shape>
            </w:pict>
          </mc:Fallback>
        </mc:AlternateContent>
      </w:r>
    </w:p>
    <w:p w14:paraId="141A3B4E" w14:textId="77777777" w:rsidR="00DD1FA9" w:rsidRDefault="00DD1FA9" w:rsidP="00DD1FA9">
      <w:pPr>
        <w:rPr>
          <w:rFonts w:ascii="Arial" w:hAnsi="Arial" w:cs="Arial"/>
          <w:sz w:val="22"/>
          <w:szCs w:val="22"/>
        </w:rPr>
      </w:pPr>
    </w:p>
    <w:p w14:paraId="4D61E924" w14:textId="77777777" w:rsidR="00DD1FA9" w:rsidRDefault="00DD1FA9" w:rsidP="00DD1FA9">
      <w:pPr>
        <w:rPr>
          <w:rFonts w:ascii="Arial" w:hAnsi="Arial" w:cs="Arial"/>
          <w:sz w:val="22"/>
          <w:szCs w:val="22"/>
        </w:rPr>
      </w:pPr>
      <w:r>
        <w:rPr>
          <w:noProof/>
          <w:lang w:eastAsia="en-GB"/>
        </w:rPr>
        <mc:AlternateContent>
          <mc:Choice Requires="wps">
            <w:drawing>
              <wp:anchor distT="4294967294" distB="4294967294" distL="114300" distR="114300" simplePos="0" relativeHeight="251672576" behindDoc="0" locked="0" layoutInCell="1" allowOverlap="1" wp14:anchorId="092A5204" wp14:editId="37992936">
                <wp:simplePos x="0" y="0"/>
                <wp:positionH relativeFrom="column">
                  <wp:posOffset>1268730</wp:posOffset>
                </wp:positionH>
                <wp:positionV relativeFrom="paragraph">
                  <wp:posOffset>426084</wp:posOffset>
                </wp:positionV>
                <wp:extent cx="611505" cy="0"/>
                <wp:effectExtent l="0" t="76200" r="17145" b="95250"/>
                <wp:wrapNone/>
                <wp:docPr id="4"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243074" id="Straight Arrow Connector 6" o:spid="_x0000_s1026" type="#_x0000_t32" style="position:absolute;margin-left:99.9pt;margin-top:33.55pt;width:48.15pt;height:0;z-index:2516725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">
                <v:stroke endarrow="block"/>
              </v:shape>
            </w:pict>
          </mc:Fallback>
        </mc:AlternateContent>
      </w:r>
      <w:r>
        <w:rPr>
          <w:noProof/>
          <w:lang w:eastAsia="en-GB"/>
        </w:rPr>
        <mc:AlternateContent>
          <mc:Choice Requires="wps">
            <w:drawing>
              <wp:anchor distT="36575" distB="36575" distL="36576" distR="36576" simplePos="0" relativeHeight="251670528" behindDoc="0" locked="0" layoutInCell="1" allowOverlap="1" wp14:anchorId="09CEDA95" wp14:editId="5FA43110">
                <wp:simplePos x="0" y="0"/>
                <wp:positionH relativeFrom="column">
                  <wp:posOffset>3600450</wp:posOffset>
                </wp:positionH>
                <wp:positionV relativeFrom="paragraph">
                  <wp:posOffset>400684</wp:posOffset>
                </wp:positionV>
                <wp:extent cx="628650" cy="0"/>
                <wp:effectExtent l="0" t="76200" r="19050" b="95250"/>
                <wp:wrapNone/>
                <wp:docPr id="21"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 cy="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26C198C" id="Straight Arrow Connector 7" o:spid="_x0000_s1026" type="#_x0000_t32" style="position:absolute;margin-left:283.5pt;margin-top:31.55pt;width:49.5pt;height:0;z-index:251670528;visibility:visible;mso-wrap-style:square;mso-width-percent:0;mso-height-percent:0;mso-wrap-distance-left:2.88pt;mso-wrap-distance-top:1.016mm;mso-wrap-distance-right:2.88pt;mso-wrap-distance-bottom:1.016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">
                <v:stroke endarrow="block"/>
                <v:shadow color="#ccc"/>
              </v:shape>
            </w:pict>
          </mc:Fallback>
        </mc:AlternateContent>
      </w:r>
      <w:r>
        <w:rPr>
          <w:noProof/>
          <w:lang w:eastAsia="en-GB"/>
        </w:rPr>
        <mc:AlternateContent>
          <mc:Choice Requires="wps">
            <w:drawing>
              <wp:anchor distT="0" distB="0" distL="114300" distR="114300" simplePos="0" relativeHeight="251665408" behindDoc="0" locked="0" layoutInCell="1" allowOverlap="1" wp14:anchorId="38FB0FB9" wp14:editId="12970F0A">
                <wp:simplePos x="0" y="0"/>
                <wp:positionH relativeFrom="column">
                  <wp:posOffset>4229100</wp:posOffset>
                </wp:positionH>
                <wp:positionV relativeFrom="paragraph">
                  <wp:posOffset>77470</wp:posOffset>
                </wp:positionV>
                <wp:extent cx="1714500" cy="685800"/>
                <wp:effectExtent l="0" t="0" r="19050" b="19050"/>
                <wp:wrapNone/>
                <wp:docPr id="2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685800"/>
                        </a:xfrm>
                        <a:prstGeom prst="rect">
                          <a:avLst/>
                        </a:prstGeom>
                        <a:solidFill>
                          <a:srgbClr val="FFFFFF"/>
                        </a:solidFill>
                        <a:ln w="9525">
                          <a:solidFill>
                            <a:srgbClr val="000000"/>
                          </a:solidFill>
                          <a:miter lim="800000"/>
                          <a:headEnd/>
                          <a:tailEnd/>
                        </a:ln>
                      </wps:spPr>
                      <wps:txbx>
                        <w:txbxContent>
                          <w:p w14:paraId="25864EC8" w14:textId="60348CE5" w:rsidR="00EA3CB7" w:rsidRDefault="00EA3CB7" w:rsidP="00DD1FA9">
                            <w:pPr>
                              <w:jc w:val="center"/>
                              <w:rPr>
                                <w:rFonts w:ascii="Calibri" w:hAnsi="Calibri"/>
                                <w:sz w:val="22"/>
                                <w:szCs w:val="22"/>
                                <w:lang w:val="en"/>
                              </w:rPr>
                            </w:pPr>
                            <w:r>
                              <w:rPr>
                                <w:rFonts w:ascii="Calibri" w:hAnsi="Calibri"/>
                                <w:sz w:val="22"/>
                                <w:szCs w:val="22"/>
                              </w:rPr>
                              <w:t>Full-text papers excluded</w:t>
                            </w:r>
                            <w:r>
                              <w:rPr>
                                <w:rFonts w:ascii="Calibri" w:hAnsi="Calibri"/>
                                <w:sz w:val="22"/>
                                <w:szCs w:val="22"/>
                              </w:rPr>
                              <w:br/>
                            </w:r>
                            <w:r w:rsidRPr="00B1598A">
                              <w:rPr>
                                <w:rFonts w:ascii="Calibri" w:hAnsi="Calibri"/>
                                <w:sz w:val="22"/>
                                <w:szCs w:val="22"/>
                              </w:rPr>
                              <w:t>n = 26</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FB0FB9" id="Rectangle 10" o:spid="_x0000_s1031" style="position:absolute;margin-left:333pt;margin-top:6.1pt;width:135pt;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">
                <v:textbox inset=",7.2pt,,7.2pt">
                  <w:txbxContent>
                    <w:p w14:paraId="25864EC8" w14:textId="60348CE5" w:rsidR="00EA3CB7" w:rsidRDefault="00EA3CB7" w:rsidP="00DD1FA9">
                      <w:pPr>
                        <w:jc w:val="center"/>
                        <w:rPr>
                          <w:rFonts w:ascii="Calibri" w:hAnsi="Calibri"/>
                          <w:sz w:val="22"/>
                          <w:szCs w:val="22"/>
                          <w:lang w:val="en"/>
                        </w:rPr>
                      </w:pPr>
                      <w:r>
                        <w:rPr>
                          <w:rFonts w:ascii="Calibri" w:hAnsi="Calibri"/>
                          <w:sz w:val="22"/>
                          <w:szCs w:val="22"/>
                        </w:rPr>
                        <w:t>Full-text papers excluded</w:t>
                      </w:r>
                      <w:r>
                        <w:rPr>
                          <w:rFonts w:ascii="Calibri" w:hAnsi="Calibri"/>
                          <w:sz w:val="22"/>
                          <w:szCs w:val="22"/>
                        </w:rPr>
                        <w:br/>
                      </w:r>
                      <w:r w:rsidRPr="00B1598A">
                        <w:rPr>
                          <w:rFonts w:ascii="Calibri" w:hAnsi="Calibri"/>
                          <w:sz w:val="22"/>
                          <w:szCs w:val="22"/>
                        </w:rPr>
                        <w:t>n = 26</w:t>
                      </w:r>
                    </w:p>
                  </w:txbxContent>
                </v:textbox>
              </v:rect>
            </w:pict>
          </mc:Fallback>
        </mc:AlternateContent>
      </w:r>
      <w:r>
        <w:rPr>
          <w:noProof/>
          <w:lang w:eastAsia="en-GB"/>
        </w:rPr>
        <mc:AlternateContent>
          <mc:Choice Requires="wps">
            <w:drawing>
              <wp:anchor distT="0" distB="0" distL="114300" distR="114300" simplePos="0" relativeHeight="251671552" behindDoc="0" locked="0" layoutInCell="1" allowOverlap="1" wp14:anchorId="4828BC83" wp14:editId="5DD4CB2C">
                <wp:simplePos x="0" y="0"/>
                <wp:positionH relativeFrom="column">
                  <wp:posOffset>-538480</wp:posOffset>
                </wp:positionH>
                <wp:positionV relativeFrom="paragraph">
                  <wp:posOffset>51435</wp:posOffset>
                </wp:positionV>
                <wp:extent cx="1812925" cy="685800"/>
                <wp:effectExtent l="0" t="0" r="15875" b="19050"/>
                <wp:wrapNone/>
                <wp:docPr id="2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2925" cy="685800"/>
                        </a:xfrm>
                        <a:prstGeom prst="rect">
                          <a:avLst/>
                        </a:prstGeom>
                        <a:solidFill>
                          <a:srgbClr val="FFFFFF"/>
                        </a:solidFill>
                        <a:ln w="9525">
                          <a:solidFill>
                            <a:srgbClr val="000000"/>
                          </a:solidFill>
                          <a:miter lim="800000"/>
                          <a:headEnd/>
                          <a:tailEnd/>
                        </a:ln>
                      </wps:spPr>
                      <wps:txbx>
                        <w:txbxContent>
                          <w:p w14:paraId="2C891192" w14:textId="77777777" w:rsidR="00EA3CB7" w:rsidRPr="001519AA" w:rsidRDefault="00EA3CB7" w:rsidP="00DD1FA9">
                            <w:pPr>
                              <w:jc w:val="center"/>
                              <w:rPr>
                                <w:rFonts w:ascii="Calibri" w:hAnsi="Calibri"/>
                                <w:sz w:val="22"/>
                                <w:szCs w:val="22"/>
                              </w:rPr>
                            </w:pPr>
                            <w:r w:rsidRPr="001519AA">
                              <w:rPr>
                                <w:rFonts w:ascii="Calibri" w:hAnsi="Calibri"/>
                                <w:sz w:val="22"/>
                                <w:szCs w:val="22"/>
                              </w:rPr>
                              <w:t>Citation searching or snowballing</w:t>
                            </w:r>
                          </w:p>
                          <w:p w14:paraId="2173C962" w14:textId="3D91B51A" w:rsidR="00EA3CB7" w:rsidRPr="001519AA" w:rsidRDefault="00EA3CB7" w:rsidP="00DD1FA9">
                            <w:pPr>
                              <w:jc w:val="center"/>
                              <w:rPr>
                                <w:rFonts w:ascii="Calibri" w:hAnsi="Calibri"/>
                                <w:sz w:val="22"/>
                                <w:szCs w:val="22"/>
                              </w:rPr>
                            </w:pPr>
                            <w:r w:rsidRPr="00B1598A">
                              <w:rPr>
                                <w:rFonts w:ascii="Calibri" w:hAnsi="Calibri"/>
                                <w:sz w:val="22"/>
                                <w:szCs w:val="22"/>
                              </w:rPr>
                              <w:t>n=12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28BC83" id="_x0000_t202" coordsize="21600,21600" o:spt="202" path="m,l,21600r21600,l21600,xe">
                <v:stroke joinstyle="miter"/>
                <v:path gradientshapeok="t" o:connecttype="rect"/>
              </v:shapetype>
              <v:shape id="Text Box 9" o:spid="_x0000_s1032" type="#_x0000_t202" style="position:absolute;margin-left:-42.4pt;margin-top:4.05pt;width:142.75pt;height:5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">
                <v:textbox>
                  <w:txbxContent>
                    <w:p w14:paraId="2C891192" w14:textId="77777777" w:rsidR="00EA3CB7" w:rsidRPr="001519AA" w:rsidRDefault="00EA3CB7" w:rsidP="00DD1FA9">
                      <w:pPr>
                        <w:jc w:val="center"/>
                        <w:rPr>
                          <w:rFonts w:ascii="Calibri" w:hAnsi="Calibri"/>
                          <w:sz w:val="22"/>
                          <w:szCs w:val="22"/>
                        </w:rPr>
                      </w:pPr>
                      <w:r w:rsidRPr="001519AA">
                        <w:rPr>
                          <w:rFonts w:ascii="Calibri" w:hAnsi="Calibri"/>
                          <w:sz w:val="22"/>
                          <w:szCs w:val="22"/>
                        </w:rPr>
                        <w:t>Citation searching or snowballing</w:t>
                      </w:r>
                    </w:p>
                    <w:p w14:paraId="2173C962" w14:textId="3D91B51A" w:rsidR="00EA3CB7" w:rsidRPr="001519AA" w:rsidRDefault="00EA3CB7" w:rsidP="00DD1FA9">
                      <w:pPr>
                        <w:jc w:val="center"/>
                        <w:rPr>
                          <w:rFonts w:ascii="Calibri" w:hAnsi="Calibri"/>
                          <w:sz w:val="22"/>
                          <w:szCs w:val="22"/>
                        </w:rPr>
                      </w:pPr>
                      <w:r w:rsidRPr="00B1598A">
                        <w:rPr>
                          <w:rFonts w:ascii="Calibri" w:hAnsi="Calibri"/>
                          <w:sz w:val="22"/>
                          <w:szCs w:val="22"/>
                        </w:rPr>
                        <w:t>n=12</w:t>
                      </w:r>
                    </w:p>
                  </w:txbxContent>
                </v:textbox>
              </v:shape>
            </w:pict>
          </mc:Fallback>
        </mc:AlternateContent>
      </w:r>
      <w:r>
        <w:rPr>
          <w:noProof/>
          <w:lang w:eastAsia="en-GB"/>
        </w:rPr>
        <mc:AlternateContent>
          <mc:Choice Requires="wps">
            <w:drawing>
              <wp:anchor distT="0" distB="0" distL="114300" distR="114300" simplePos="0" relativeHeight="251664384" behindDoc="0" locked="0" layoutInCell="1" allowOverlap="1" wp14:anchorId="4783522B" wp14:editId="13F406C7">
                <wp:simplePos x="0" y="0"/>
                <wp:positionH relativeFrom="column">
                  <wp:posOffset>1885950</wp:posOffset>
                </wp:positionH>
                <wp:positionV relativeFrom="paragraph">
                  <wp:posOffset>77470</wp:posOffset>
                </wp:positionV>
                <wp:extent cx="1714500" cy="685800"/>
                <wp:effectExtent l="0" t="0" r="19050" b="19050"/>
                <wp:wrapNone/>
                <wp:docPr id="2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685800"/>
                        </a:xfrm>
                        <a:prstGeom prst="rect">
                          <a:avLst/>
                        </a:prstGeom>
                        <a:solidFill>
                          <a:srgbClr val="FFFFFF"/>
                        </a:solidFill>
                        <a:ln w="9525">
                          <a:solidFill>
                            <a:srgbClr val="000000"/>
                          </a:solidFill>
                          <a:miter lim="800000"/>
                          <a:headEnd/>
                          <a:tailEnd/>
                        </a:ln>
                      </wps:spPr>
                      <wps:txbx>
                        <w:txbxContent>
                          <w:p w14:paraId="7201890B" w14:textId="742419DE" w:rsidR="00EA3CB7" w:rsidRDefault="00EA3CB7" w:rsidP="00DD1FA9">
                            <w:pPr>
                              <w:jc w:val="center"/>
                              <w:rPr>
                                <w:rFonts w:ascii="Calibri" w:hAnsi="Calibri"/>
                                <w:sz w:val="22"/>
                                <w:szCs w:val="22"/>
                                <w:lang w:val="en"/>
                              </w:rPr>
                            </w:pPr>
                            <w:r>
                              <w:rPr>
                                <w:rFonts w:ascii="Calibri" w:hAnsi="Calibri"/>
                                <w:sz w:val="22"/>
                                <w:szCs w:val="22"/>
                              </w:rPr>
                              <w:t xml:space="preserve">Full-text papers assessed </w:t>
                            </w:r>
                            <w:r>
                              <w:rPr>
                                <w:rFonts w:ascii="Calibri" w:hAnsi="Calibri"/>
                                <w:sz w:val="22"/>
                                <w:szCs w:val="22"/>
                              </w:rPr>
                              <w:br/>
                            </w:r>
                            <w:r w:rsidRPr="00B1598A">
                              <w:rPr>
                                <w:rFonts w:ascii="Calibri" w:hAnsi="Calibri"/>
                                <w:sz w:val="22"/>
                                <w:szCs w:val="22"/>
                              </w:rPr>
                              <w:t xml:space="preserve">n = </w:t>
                            </w:r>
                            <w:r>
                              <w:rPr>
                                <w:rFonts w:ascii="Calibri" w:hAnsi="Calibri"/>
                                <w:sz w:val="22"/>
                                <w:szCs w:val="22"/>
                              </w:rPr>
                              <w:t>39</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83522B" id="Rectangle 8" o:spid="_x0000_s1033" style="position:absolute;margin-left:148.5pt;margin-top:6.1pt;width:135pt;height: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">
                <v:textbox inset=",7.2pt,,7.2pt">
                  <w:txbxContent>
                    <w:p w14:paraId="7201890B" w14:textId="742419DE" w:rsidR="00EA3CB7" w:rsidRDefault="00EA3CB7" w:rsidP="00DD1FA9">
                      <w:pPr>
                        <w:jc w:val="center"/>
                        <w:rPr>
                          <w:rFonts w:ascii="Calibri" w:hAnsi="Calibri"/>
                          <w:sz w:val="22"/>
                          <w:szCs w:val="22"/>
                          <w:lang w:val="en"/>
                        </w:rPr>
                      </w:pPr>
                      <w:r>
                        <w:rPr>
                          <w:rFonts w:ascii="Calibri" w:hAnsi="Calibri"/>
                          <w:sz w:val="22"/>
                          <w:szCs w:val="22"/>
                        </w:rPr>
                        <w:t xml:space="preserve">Full-text papers assessed </w:t>
                      </w:r>
                      <w:r>
                        <w:rPr>
                          <w:rFonts w:ascii="Calibri" w:hAnsi="Calibri"/>
                          <w:sz w:val="22"/>
                          <w:szCs w:val="22"/>
                        </w:rPr>
                        <w:br/>
                      </w:r>
                      <w:r w:rsidRPr="00B1598A">
                        <w:rPr>
                          <w:rFonts w:ascii="Calibri" w:hAnsi="Calibri"/>
                          <w:sz w:val="22"/>
                          <w:szCs w:val="22"/>
                        </w:rPr>
                        <w:t xml:space="preserve">n = </w:t>
                      </w:r>
                      <w:r>
                        <w:rPr>
                          <w:rFonts w:ascii="Calibri" w:hAnsi="Calibri"/>
                          <w:sz w:val="22"/>
                          <w:szCs w:val="22"/>
                        </w:rPr>
                        <w:t>39</w:t>
                      </w:r>
                    </w:p>
                  </w:txbxContent>
                </v:textbox>
              </v:rect>
            </w:pict>
          </mc:Fallback>
        </mc:AlternateContent>
      </w:r>
    </w:p>
    <w:p w14:paraId="4039E0B2" w14:textId="77777777" w:rsidR="00DD1FA9" w:rsidRDefault="00DD1FA9" w:rsidP="00DD1FA9">
      <w:pPr>
        <w:rPr>
          <w:rFonts w:ascii="Arial" w:hAnsi="Arial" w:cs="Arial"/>
          <w:sz w:val="22"/>
          <w:szCs w:val="22"/>
        </w:rPr>
      </w:pPr>
    </w:p>
    <w:p w14:paraId="076DE59C" w14:textId="77777777" w:rsidR="00DD1FA9" w:rsidRDefault="00DD1FA9" w:rsidP="00DD1FA9">
      <w:pPr>
        <w:rPr>
          <w:rFonts w:ascii="Arial" w:hAnsi="Arial" w:cs="Arial"/>
          <w:sz w:val="22"/>
          <w:szCs w:val="22"/>
        </w:rPr>
      </w:pPr>
    </w:p>
    <w:p w14:paraId="1E0E3617" w14:textId="77777777" w:rsidR="00DD1FA9" w:rsidRDefault="00DD1FA9" w:rsidP="00DD1FA9">
      <w:pPr>
        <w:rPr>
          <w:rFonts w:ascii="Arial" w:hAnsi="Arial" w:cs="Arial"/>
          <w:sz w:val="22"/>
          <w:szCs w:val="22"/>
        </w:rPr>
      </w:pPr>
    </w:p>
    <w:p w14:paraId="223DCE79" w14:textId="77777777" w:rsidR="00DD1FA9" w:rsidRDefault="00DD1FA9" w:rsidP="00DD1FA9">
      <w:pPr>
        <w:rPr>
          <w:rFonts w:ascii="Arial" w:hAnsi="Arial" w:cs="Arial"/>
          <w:sz w:val="22"/>
          <w:szCs w:val="22"/>
        </w:rPr>
      </w:pPr>
      <w:r>
        <w:rPr>
          <w:noProof/>
          <w:lang w:eastAsia="en-GB"/>
        </w:rPr>
        <mc:AlternateContent>
          <mc:Choice Requires="wps">
            <w:drawing>
              <wp:anchor distT="36576" distB="36576" distL="36575" distR="36575" simplePos="0" relativeHeight="251668480" behindDoc="0" locked="0" layoutInCell="1" allowOverlap="1" wp14:anchorId="13B4BAE4" wp14:editId="177271F5">
                <wp:simplePos x="0" y="0"/>
                <wp:positionH relativeFrom="column">
                  <wp:posOffset>2743199</wp:posOffset>
                </wp:positionH>
                <wp:positionV relativeFrom="paragraph">
                  <wp:posOffset>120650</wp:posOffset>
                </wp:positionV>
                <wp:extent cx="0" cy="329565"/>
                <wp:effectExtent l="76200" t="0" r="76200" b="51435"/>
                <wp:wrapNone/>
                <wp:docPr id="3"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956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CE82BE0" id="Straight Arrow Connector 5" o:spid="_x0000_s1026" type="#_x0000_t32" style="position:absolute;margin-left:3in;margin-top:9.5pt;width:0;height:25.95pt;z-index:251668480;visibility:visible;mso-wrap-style:square;mso-width-percent:0;mso-height-percent:0;mso-wrap-distance-left:1.016mm;mso-wrap-distance-top:2.88pt;mso-wrap-distance-right:1.016mm;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">
                <v:stroke endarrow="block"/>
                <v:shadow color="#ccc"/>
              </v:shape>
            </w:pict>
          </mc:Fallback>
        </mc:AlternateContent>
      </w:r>
    </w:p>
    <w:p w14:paraId="3826C1B0" w14:textId="77777777" w:rsidR="00DD1FA9" w:rsidRDefault="00DD1FA9" w:rsidP="00DD1FA9">
      <w:pPr>
        <w:rPr>
          <w:rFonts w:ascii="Arial" w:hAnsi="Arial" w:cs="Arial"/>
          <w:sz w:val="22"/>
          <w:szCs w:val="22"/>
        </w:rPr>
      </w:pPr>
    </w:p>
    <w:p w14:paraId="41E14C96" w14:textId="77777777" w:rsidR="00DD1FA9" w:rsidRDefault="00DD1FA9" w:rsidP="00DD1FA9">
      <w:pPr>
        <w:rPr>
          <w:rFonts w:ascii="Arial" w:hAnsi="Arial" w:cs="Arial"/>
          <w:sz w:val="22"/>
          <w:szCs w:val="22"/>
        </w:rPr>
      </w:pPr>
      <w:r>
        <w:rPr>
          <w:noProof/>
          <w:lang w:eastAsia="en-GB"/>
        </w:rPr>
        <mc:AlternateContent>
          <mc:Choice Requires="wps">
            <w:drawing>
              <wp:anchor distT="0" distB="0" distL="114300" distR="114300" simplePos="0" relativeHeight="251666432" behindDoc="0" locked="0" layoutInCell="1" allowOverlap="1" wp14:anchorId="1C8A6F2A" wp14:editId="05D769B7">
                <wp:simplePos x="0" y="0"/>
                <wp:positionH relativeFrom="column">
                  <wp:posOffset>1885950</wp:posOffset>
                </wp:positionH>
                <wp:positionV relativeFrom="paragraph">
                  <wp:posOffset>128905</wp:posOffset>
                </wp:positionV>
                <wp:extent cx="1714500" cy="864870"/>
                <wp:effectExtent l="0" t="0" r="19050" b="1143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864870"/>
                        </a:xfrm>
                        <a:prstGeom prst="rect">
                          <a:avLst/>
                        </a:prstGeom>
                        <a:solidFill>
                          <a:srgbClr val="FFFFFF"/>
                        </a:solidFill>
                        <a:ln w="9525">
                          <a:solidFill>
                            <a:srgbClr val="000000"/>
                          </a:solidFill>
                          <a:miter lim="800000"/>
                          <a:headEnd/>
                          <a:tailEnd/>
                        </a:ln>
                      </wps:spPr>
                      <wps:txbx>
                        <w:txbxContent>
                          <w:p w14:paraId="3FF36009" w14:textId="666727C5" w:rsidR="00EA3CB7" w:rsidRPr="004C6931" w:rsidRDefault="00EA3CB7" w:rsidP="00DD1FA9">
                            <w:pPr>
                              <w:jc w:val="center"/>
                              <w:rPr>
                                <w:rFonts w:ascii="Calibri" w:hAnsi="Calibri"/>
                                <w:sz w:val="22"/>
                                <w:szCs w:val="22"/>
                              </w:rPr>
                            </w:pPr>
                            <w:r w:rsidRPr="001519AA">
                              <w:rPr>
                                <w:rFonts w:ascii="Calibri" w:hAnsi="Calibri"/>
                                <w:sz w:val="22"/>
                                <w:szCs w:val="22"/>
                              </w:rPr>
                              <w:t>Current practice</w:t>
                            </w:r>
                            <w:r>
                              <w:rPr>
                                <w:rFonts w:ascii="Calibri" w:hAnsi="Calibri"/>
                                <w:sz w:val="22"/>
                                <w:szCs w:val="22"/>
                              </w:rPr>
                              <w:t xml:space="preserve"> examples included in the briefing paper</w:t>
                            </w:r>
                            <w:r>
                              <w:rPr>
                                <w:rFonts w:ascii="Calibri" w:hAnsi="Calibri"/>
                                <w:sz w:val="22"/>
                                <w:szCs w:val="22"/>
                              </w:rPr>
                              <w:br/>
                            </w:r>
                            <w:r w:rsidRPr="00B1598A">
                              <w:rPr>
                                <w:rFonts w:ascii="Calibri" w:hAnsi="Calibri"/>
                                <w:sz w:val="22"/>
                                <w:szCs w:val="22"/>
                              </w:rPr>
                              <w:t>n = 13</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8A6F2A" id="Rectangle 2" o:spid="_x0000_s1034" style="position:absolute;margin-left:148.5pt;margin-top:10.15pt;width:135pt;height:68.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">
                <v:textbox inset=",7.2pt,,7.2pt">
                  <w:txbxContent>
                    <w:p w14:paraId="3FF36009" w14:textId="666727C5" w:rsidR="00EA3CB7" w:rsidRPr="004C6931" w:rsidRDefault="00EA3CB7" w:rsidP="00DD1FA9">
                      <w:pPr>
                        <w:jc w:val="center"/>
                        <w:rPr>
                          <w:rFonts w:ascii="Calibri" w:hAnsi="Calibri"/>
                          <w:sz w:val="22"/>
                          <w:szCs w:val="22"/>
                        </w:rPr>
                      </w:pPr>
                      <w:r w:rsidRPr="001519AA">
                        <w:rPr>
                          <w:rFonts w:ascii="Calibri" w:hAnsi="Calibri"/>
                          <w:sz w:val="22"/>
                          <w:szCs w:val="22"/>
                        </w:rPr>
                        <w:t>Current practice</w:t>
                      </w:r>
                      <w:r>
                        <w:rPr>
                          <w:rFonts w:ascii="Calibri" w:hAnsi="Calibri"/>
                          <w:sz w:val="22"/>
                          <w:szCs w:val="22"/>
                        </w:rPr>
                        <w:t xml:space="preserve"> examples included in the briefing paper</w:t>
                      </w:r>
                      <w:r>
                        <w:rPr>
                          <w:rFonts w:ascii="Calibri" w:hAnsi="Calibri"/>
                          <w:sz w:val="22"/>
                          <w:szCs w:val="22"/>
                        </w:rPr>
                        <w:br/>
                      </w:r>
                      <w:r w:rsidRPr="00B1598A">
                        <w:rPr>
                          <w:rFonts w:ascii="Calibri" w:hAnsi="Calibri"/>
                          <w:sz w:val="22"/>
                          <w:szCs w:val="22"/>
                        </w:rPr>
                        <w:t>n = 13</w:t>
                      </w:r>
                    </w:p>
                  </w:txbxContent>
                </v:textbox>
              </v:rect>
            </w:pict>
          </mc:Fallback>
        </mc:AlternateContent>
      </w:r>
    </w:p>
    <w:p w14:paraId="7B43F38D" w14:textId="77777777" w:rsidR="00DD1FA9" w:rsidRDefault="00DD1FA9" w:rsidP="00DD1FA9">
      <w:pPr>
        <w:rPr>
          <w:rFonts w:ascii="Arial" w:hAnsi="Arial" w:cs="Arial"/>
          <w:sz w:val="22"/>
          <w:szCs w:val="22"/>
        </w:rPr>
      </w:pPr>
    </w:p>
    <w:p w14:paraId="78E358FD" w14:textId="77777777" w:rsidR="00DD1FA9" w:rsidRDefault="00DD1FA9" w:rsidP="00DD1FA9">
      <w:pPr>
        <w:rPr>
          <w:rFonts w:ascii="Arial" w:hAnsi="Arial" w:cs="Arial"/>
          <w:sz w:val="22"/>
          <w:szCs w:val="22"/>
        </w:rPr>
      </w:pPr>
    </w:p>
    <w:p w14:paraId="44D9C9FC" w14:textId="77777777" w:rsidR="00DD1FA9" w:rsidRDefault="00DD1FA9" w:rsidP="00DD1FA9">
      <w:pPr>
        <w:rPr>
          <w:rFonts w:ascii="Arial" w:hAnsi="Arial" w:cs="Arial"/>
          <w:sz w:val="22"/>
          <w:szCs w:val="22"/>
        </w:rPr>
      </w:pPr>
    </w:p>
    <w:p w14:paraId="7226ADEC" w14:textId="77777777" w:rsidR="00DD1FA9" w:rsidRDefault="00DD1FA9" w:rsidP="00DD1FA9">
      <w:pPr>
        <w:pStyle w:val="NICEnormal"/>
      </w:pPr>
    </w:p>
    <w:p w14:paraId="5D610425" w14:textId="77777777" w:rsidR="00DD1FA9" w:rsidRPr="007D6C8D" w:rsidRDefault="00DD1FA9" w:rsidP="007938D7">
      <w:pPr>
        <w:pStyle w:val="Paragraph"/>
        <w:rPr>
          <w:highlight w:val="cyan"/>
          <w:lang w:val="en-CA" w:eastAsia="en-CA"/>
        </w:rPr>
      </w:pPr>
    </w:p>
    <w:sectPr w:rsidR="00DD1FA9" w:rsidRPr="007D6C8D" w:rsidSect="007938D7">
      <w:pgSz w:w="11906" w:h="16838"/>
      <w:pgMar w:top="1080" w:right="1440" w:bottom="108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5384C1" w14:textId="77777777" w:rsidR="00EA3CB7" w:rsidRDefault="00EA3CB7" w:rsidP="00446BEE">
      <w:r>
        <w:separator/>
      </w:r>
    </w:p>
    <w:p w14:paraId="59188700" w14:textId="77777777" w:rsidR="00EA3CB7" w:rsidRDefault="00EA3CB7"/>
  </w:endnote>
  <w:endnote w:type="continuationSeparator" w:id="0">
    <w:p w14:paraId="218A82CE" w14:textId="77777777" w:rsidR="00EA3CB7" w:rsidRDefault="00EA3CB7" w:rsidP="00446BEE">
      <w:r>
        <w:continuationSeparator/>
      </w:r>
    </w:p>
    <w:p w14:paraId="59C8EBC8" w14:textId="77777777" w:rsidR="00EA3CB7" w:rsidRDefault="00EA3C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FreeSans">
    <w:altName w:val="MS Gothic"/>
    <w:panose1 w:val="00000000000000000000"/>
    <w:charset w:val="80"/>
    <w:family w:val="auto"/>
    <w:notTrueType/>
    <w:pitch w:val="default"/>
    <w:sig w:usb0="00000000" w:usb1="08070000" w:usb2="00000010" w:usb3="00000000" w:csb0="00020000" w:csb1="00000000"/>
  </w:font>
  <w:font w:name="ClanPro-Book">
    <w:altName w:val="MS Gothic"/>
    <w:panose1 w:val="00000000000000000000"/>
    <w:charset w:val="80"/>
    <w:family w:val="swiss"/>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89C1C3" w14:textId="77777777" w:rsidR="00EA3CB7" w:rsidRDefault="00EA3CB7" w:rsidP="0029335E">
    <w:pPr>
      <w:pStyle w:val="Footer"/>
      <w:jc w:val="right"/>
    </w:pPr>
    <w:r>
      <w:fldChar w:fldCharType="begin"/>
    </w:r>
    <w:r>
      <w:instrText xml:space="preserve"> PAGE   \* MERGEFORMAT </w:instrText>
    </w:r>
    <w:r>
      <w:fldChar w:fldCharType="separate"/>
    </w:r>
    <w:r>
      <w:rPr>
        <w:noProof/>
      </w:rPr>
      <w:t>4</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58A2FD" w14:textId="77777777" w:rsidR="00EA3CB7" w:rsidRDefault="00EA3CB7">
    <w:pPr>
      <w:pStyle w:val="Footer"/>
      <w:jc w:val="right"/>
    </w:pPr>
    <w:r>
      <w:fldChar w:fldCharType="begin"/>
    </w:r>
    <w:r>
      <w:instrText xml:space="preserve"> PAGE   \* MERGEFORMAT </w:instrText>
    </w:r>
    <w:r>
      <w:fldChar w:fldCharType="separate"/>
    </w:r>
    <w:r>
      <w:rPr>
        <w:noProof/>
      </w:rPr>
      <w:t>1</w:t>
    </w:r>
    <w:r>
      <w:rPr>
        <w:noProof/>
      </w:rPr>
      <w:fldChar w:fldCharType="end"/>
    </w:r>
  </w:p>
  <w:p w14:paraId="68719FC5" w14:textId="77777777" w:rsidR="00EA3CB7" w:rsidRDefault="00EA3C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3BF01B" w14:textId="77777777" w:rsidR="00EA3CB7" w:rsidRDefault="00EA3CB7" w:rsidP="00446BEE">
      <w:r>
        <w:separator/>
      </w:r>
    </w:p>
    <w:p w14:paraId="1A771666" w14:textId="77777777" w:rsidR="00EA3CB7" w:rsidRDefault="00EA3CB7"/>
  </w:footnote>
  <w:footnote w:type="continuationSeparator" w:id="0">
    <w:p w14:paraId="3BEA3D1E" w14:textId="77777777" w:rsidR="00EA3CB7" w:rsidRDefault="00EA3CB7" w:rsidP="00446BEE">
      <w:r>
        <w:continuationSeparator/>
      </w:r>
    </w:p>
    <w:p w14:paraId="243779DF" w14:textId="77777777" w:rsidR="00EA3CB7" w:rsidRDefault="00EA3CB7"/>
  </w:footnote>
  <w:footnote w:id="1">
    <w:p w14:paraId="6434F1F0" w14:textId="54631747" w:rsidR="00EA3CB7" w:rsidRPr="00962999" w:rsidRDefault="00EA3CB7" w:rsidP="00962999">
      <w:pPr>
        <w:pStyle w:val="FootnoteText"/>
        <w:rPr>
          <w:rStyle w:val="Hyperlink"/>
        </w:rPr>
      </w:pPr>
      <w:r>
        <w:rPr>
          <w:rStyle w:val="FootnoteReference"/>
        </w:rPr>
        <w:footnoteRef/>
      </w:r>
      <w:r>
        <w:t xml:space="preserve"> All Party Parliamentary Group (2015) </w:t>
      </w:r>
      <w:r>
        <w:fldChar w:fldCharType="begin"/>
      </w:r>
      <w:r>
        <w:instrText xml:space="preserve"> HYPERLINK "http://www.nofas-uk.org/WP/wp-content/uploads/2019/04/2015_APPG_Report.pdf" </w:instrText>
      </w:r>
      <w:r>
        <w:fldChar w:fldCharType="separate"/>
      </w:r>
      <w:r w:rsidRPr="00962999">
        <w:rPr>
          <w:rStyle w:val="Hyperlink"/>
        </w:rPr>
        <w:t>Initial Report of the Inquiry Into the</w:t>
      </w:r>
    </w:p>
    <w:p w14:paraId="61EE04BE" w14:textId="50DA9E51" w:rsidR="00EA3CB7" w:rsidRDefault="00EA3CB7" w:rsidP="00962999">
      <w:pPr>
        <w:pStyle w:val="FootnoteText"/>
      </w:pPr>
      <w:r w:rsidRPr="00962999">
        <w:rPr>
          <w:rStyle w:val="Hyperlink"/>
        </w:rPr>
        <w:t>Current Picture on FASD in the UK Today</w:t>
      </w:r>
      <w:r>
        <w:fldChar w:fldCharType="end"/>
      </w:r>
    </w:p>
  </w:footnote>
  <w:footnote w:id="2">
    <w:p w14:paraId="093851F1" w14:textId="697194E1" w:rsidR="00EA3CB7" w:rsidRDefault="00EA3CB7">
      <w:pPr>
        <w:pStyle w:val="FootnoteText"/>
      </w:pPr>
      <w:r>
        <w:rPr>
          <w:rStyle w:val="FootnoteReference"/>
        </w:rPr>
        <w:footnoteRef/>
      </w:r>
      <w:r>
        <w:t xml:space="preserve"> </w:t>
      </w:r>
      <w:r w:rsidRPr="00962999">
        <w:t xml:space="preserve">British Medical Association </w:t>
      </w:r>
      <w:r>
        <w:t xml:space="preserve">(2016) </w:t>
      </w:r>
      <w:hyperlink r:id="rId1" w:history="1">
        <w:r w:rsidRPr="00AD38BF">
          <w:rPr>
            <w:rStyle w:val="Hyperlink"/>
          </w:rPr>
          <w:t xml:space="preserve">Alcohol and pregnancy: Preventing and managing </w:t>
        </w:r>
        <w:proofErr w:type="spellStart"/>
        <w:r w:rsidRPr="00AD38BF">
          <w:rPr>
            <w:rStyle w:val="Hyperlink"/>
          </w:rPr>
          <w:t>fetal</w:t>
        </w:r>
        <w:proofErr w:type="spellEnd"/>
        <w:r w:rsidRPr="00AD38BF">
          <w:rPr>
            <w:rStyle w:val="Hyperlink"/>
          </w:rPr>
          <w:t xml:space="preserve"> alcohol spectrum disorders</w:t>
        </w:r>
      </w:hyperlink>
    </w:p>
  </w:footnote>
  <w:footnote w:id="3">
    <w:p w14:paraId="29803013" w14:textId="77777777" w:rsidR="00EA3CB7" w:rsidRPr="00E41568" w:rsidRDefault="00EA3CB7" w:rsidP="00261CD4">
      <w:pPr>
        <w:pStyle w:val="FootnoteText"/>
        <w:rPr>
          <w:rStyle w:val="Hyperlink"/>
        </w:rPr>
      </w:pPr>
      <w:r>
        <w:rPr>
          <w:rStyle w:val="FootnoteReference"/>
        </w:rPr>
        <w:footnoteRef/>
      </w:r>
      <w:r>
        <w:t xml:space="preserve"> Popova S, Lange S, Probst C, </w:t>
      </w:r>
      <w:proofErr w:type="spellStart"/>
      <w:r>
        <w:t>Gmel</w:t>
      </w:r>
      <w:proofErr w:type="spellEnd"/>
      <w:r>
        <w:t xml:space="preserve"> G, Rehm J. (2017) </w:t>
      </w:r>
      <w:r>
        <w:fldChar w:fldCharType="begin"/>
      </w:r>
      <w:r>
        <w:instrText xml:space="preserve"> HYPERLINK "https://www.thelancet.com/journals/langlo/article/PIIS2214-109X(17)30021-9/fulltext" </w:instrText>
      </w:r>
      <w:r>
        <w:fldChar w:fldCharType="separate"/>
      </w:r>
      <w:r w:rsidRPr="00E41568">
        <w:rPr>
          <w:rStyle w:val="Hyperlink"/>
        </w:rPr>
        <w:t>Estimation of national, regional,</w:t>
      </w:r>
    </w:p>
    <w:p w14:paraId="35C10286" w14:textId="77777777" w:rsidR="00EA3CB7" w:rsidRPr="00E41568" w:rsidRDefault="00EA3CB7" w:rsidP="00261CD4">
      <w:pPr>
        <w:pStyle w:val="FootnoteText"/>
        <w:rPr>
          <w:rStyle w:val="Hyperlink"/>
        </w:rPr>
      </w:pPr>
      <w:r w:rsidRPr="00E41568">
        <w:rPr>
          <w:rStyle w:val="Hyperlink"/>
        </w:rPr>
        <w:t xml:space="preserve">and global prevalence of alcohol use during pregnancy and </w:t>
      </w:r>
      <w:proofErr w:type="spellStart"/>
      <w:r w:rsidRPr="00E41568">
        <w:rPr>
          <w:rStyle w:val="Hyperlink"/>
        </w:rPr>
        <w:t>fetal</w:t>
      </w:r>
      <w:proofErr w:type="spellEnd"/>
      <w:r w:rsidRPr="00E41568">
        <w:rPr>
          <w:rStyle w:val="Hyperlink"/>
        </w:rPr>
        <w:t xml:space="preserve"> alcohol syndrome:</w:t>
      </w:r>
    </w:p>
    <w:p w14:paraId="663050AD" w14:textId="4682A21F" w:rsidR="00EA3CB7" w:rsidRDefault="00EA3CB7">
      <w:pPr>
        <w:pStyle w:val="FootnoteText"/>
      </w:pPr>
      <w:r w:rsidRPr="00E41568">
        <w:rPr>
          <w:rStyle w:val="Hyperlink"/>
        </w:rPr>
        <w:t>a systematic review and meta-analysis</w:t>
      </w:r>
      <w:r>
        <w:fldChar w:fldCharType="end"/>
      </w:r>
      <w:r>
        <w:t>.</w:t>
      </w:r>
    </w:p>
  </w:footnote>
  <w:footnote w:id="4">
    <w:p w14:paraId="5F946023" w14:textId="77777777" w:rsidR="00EA3CB7" w:rsidRPr="002528B4" w:rsidRDefault="00EA3CB7" w:rsidP="00C361E0">
      <w:pPr>
        <w:pStyle w:val="FootnoteText"/>
        <w:rPr>
          <w:rStyle w:val="Hyperlink"/>
        </w:rPr>
      </w:pPr>
      <w:r>
        <w:rPr>
          <w:rStyle w:val="FootnoteReference"/>
        </w:rPr>
        <w:footnoteRef/>
      </w:r>
      <w:r>
        <w:t xml:space="preserve"> </w:t>
      </w:r>
      <w:proofErr w:type="spellStart"/>
      <w:r>
        <w:t>McQuire</w:t>
      </w:r>
      <w:proofErr w:type="spellEnd"/>
      <w:r>
        <w:t xml:space="preserve"> et al (2019) </w:t>
      </w:r>
      <w:r>
        <w:fldChar w:fldCharType="begin"/>
      </w:r>
      <w:r>
        <w:instrText xml:space="preserve"> HYPERLINK "https://www.sciencedirect.com/science/article/pii/S0091743518303323?via%3Dihub" </w:instrText>
      </w:r>
      <w:r>
        <w:fldChar w:fldCharType="separate"/>
      </w:r>
      <w:r w:rsidRPr="002528B4">
        <w:rPr>
          <w:rStyle w:val="Hyperlink"/>
        </w:rPr>
        <w:t xml:space="preserve">Screening prevalence of </w:t>
      </w:r>
      <w:proofErr w:type="spellStart"/>
      <w:r w:rsidRPr="002528B4">
        <w:rPr>
          <w:rStyle w:val="Hyperlink"/>
        </w:rPr>
        <w:t>fetal</w:t>
      </w:r>
      <w:proofErr w:type="spellEnd"/>
      <w:r w:rsidRPr="002528B4">
        <w:rPr>
          <w:rStyle w:val="Hyperlink"/>
        </w:rPr>
        <w:t xml:space="preserve"> alcohol spectrum disorders in a region of the</w:t>
      </w:r>
    </w:p>
    <w:p w14:paraId="5A38FF12" w14:textId="77777777" w:rsidR="00EA3CB7" w:rsidRDefault="00EA3CB7" w:rsidP="00C361E0">
      <w:pPr>
        <w:pStyle w:val="FootnoteText"/>
      </w:pPr>
      <w:r w:rsidRPr="002528B4">
        <w:rPr>
          <w:rStyle w:val="Hyperlink"/>
        </w:rPr>
        <w:t>United Kingdom: A population-based birth-cohort study</w:t>
      </w:r>
      <w:r>
        <w:fldChar w:fldCharType="end"/>
      </w:r>
    </w:p>
  </w:footnote>
  <w:footnote w:id="5">
    <w:p w14:paraId="0FD769B1" w14:textId="77777777" w:rsidR="00EA3CB7" w:rsidRDefault="00EA3CB7" w:rsidP="00962999">
      <w:pPr>
        <w:pStyle w:val="FootnoteText"/>
      </w:pPr>
      <w:r>
        <w:rPr>
          <w:rStyle w:val="FootnoteReference"/>
        </w:rPr>
        <w:footnoteRef/>
      </w:r>
      <w:r>
        <w:t xml:space="preserve"> </w:t>
      </w:r>
      <w:r w:rsidRPr="00D637C2">
        <w:t>Health and Social Care Information Centre</w:t>
      </w:r>
      <w:r>
        <w:t xml:space="preserve"> (2012) </w:t>
      </w:r>
      <w:hyperlink r:id="rId2" w:history="1">
        <w:r w:rsidRPr="00D637C2">
          <w:rPr>
            <w:rStyle w:val="Hyperlink"/>
          </w:rPr>
          <w:t>Infant Feeding Survey 2010</w:t>
        </w:r>
      </w:hyperlink>
      <w:r>
        <w:t>.</w:t>
      </w:r>
    </w:p>
  </w:footnote>
  <w:footnote w:id="6">
    <w:p w14:paraId="55FE70C2" w14:textId="77777777" w:rsidR="00EA3CB7" w:rsidRDefault="00EA3CB7" w:rsidP="00962999">
      <w:pPr>
        <w:pStyle w:val="FootnoteText"/>
      </w:pPr>
      <w:r>
        <w:rPr>
          <w:rStyle w:val="FootnoteReference"/>
        </w:rPr>
        <w:footnoteRef/>
      </w:r>
      <w:r>
        <w:t xml:space="preserve"> Office for National Statistics (2018) </w:t>
      </w:r>
      <w:hyperlink r:id="rId3" w:history="1">
        <w:r w:rsidRPr="001A297A">
          <w:rPr>
            <w:rStyle w:val="Hyperlink"/>
          </w:rPr>
          <w:t>Adult drinking habits in Great Britain: supplementary data</w:t>
        </w:r>
      </w:hyperlink>
    </w:p>
  </w:footnote>
  <w:footnote w:id="7">
    <w:p w14:paraId="740F1BB6" w14:textId="77777777" w:rsidR="00EA3CB7" w:rsidRDefault="00EA3CB7" w:rsidP="00CC552E">
      <w:pPr>
        <w:pStyle w:val="FootnoteText"/>
      </w:pPr>
      <w:r>
        <w:rPr>
          <w:rStyle w:val="FootnoteReference"/>
        </w:rPr>
        <w:footnoteRef/>
      </w:r>
      <w:r>
        <w:t xml:space="preserve"> </w:t>
      </w:r>
      <w:r w:rsidRPr="00D637C2">
        <w:t>Health and Social Care Information Centre</w:t>
      </w:r>
      <w:r>
        <w:t xml:space="preserve"> (2012) </w:t>
      </w:r>
      <w:hyperlink r:id="rId4" w:history="1">
        <w:r w:rsidRPr="00D637C2">
          <w:rPr>
            <w:rStyle w:val="Hyperlink"/>
          </w:rPr>
          <w:t>Infant Feeding Survey 2010</w:t>
        </w:r>
      </w:hyperlink>
    </w:p>
  </w:footnote>
  <w:footnote w:id="8">
    <w:p w14:paraId="22B07FC6" w14:textId="774EFE5C" w:rsidR="00EA3CB7" w:rsidRPr="00EC1ABF" w:rsidRDefault="00EA3CB7" w:rsidP="00EC1ABF">
      <w:pPr>
        <w:pStyle w:val="FootnoteText"/>
        <w:rPr>
          <w:rStyle w:val="Hyperlink"/>
        </w:rPr>
      </w:pPr>
      <w:r>
        <w:rPr>
          <w:rStyle w:val="FootnoteReference"/>
        </w:rPr>
        <w:footnoteRef/>
      </w:r>
      <w:r>
        <w:t xml:space="preserve"> </w:t>
      </w:r>
      <w:proofErr w:type="spellStart"/>
      <w:r>
        <w:t>Winstone,A.M</w:t>
      </w:r>
      <w:proofErr w:type="spellEnd"/>
      <w:r>
        <w:t xml:space="preserve">., and </w:t>
      </w:r>
      <w:proofErr w:type="spellStart"/>
      <w:r>
        <w:t>Verity,C</w:t>
      </w:r>
      <w:proofErr w:type="spellEnd"/>
      <w:r>
        <w:t xml:space="preserve">. (2015) </w:t>
      </w:r>
      <w:r>
        <w:fldChar w:fldCharType="begin"/>
      </w:r>
      <w:r>
        <w:instrText xml:space="preserve"> HYPERLINK "https://www.researchgate.net/publication/273039441_Antenatal_Alcohol_Exposure_-_How_Do_Midwives_Advise_Pregnant_Women_An_East_Anglia_Study_of_Midwives'_Knowledge_and_Practice" </w:instrText>
      </w:r>
      <w:r>
        <w:fldChar w:fldCharType="separate"/>
      </w:r>
      <w:r w:rsidRPr="00EC1ABF">
        <w:rPr>
          <w:rStyle w:val="Hyperlink"/>
        </w:rPr>
        <w:t>Antenatal alcohol exposure: An East Anglian study of</w:t>
      </w:r>
    </w:p>
    <w:p w14:paraId="298926B8" w14:textId="6461D500" w:rsidR="00EA3CB7" w:rsidRDefault="00EA3CB7" w:rsidP="00EC1ABF">
      <w:pPr>
        <w:pStyle w:val="FootnoteText"/>
      </w:pPr>
      <w:r w:rsidRPr="00EC1ABF">
        <w:rPr>
          <w:rStyle w:val="Hyperlink"/>
        </w:rPr>
        <w:t>midwives’ knowledge and practice.</w:t>
      </w:r>
      <w:r>
        <w:fldChar w:fldCharType="end"/>
      </w:r>
    </w:p>
  </w:footnote>
  <w:footnote w:id="9">
    <w:p w14:paraId="72A95125" w14:textId="75E29654" w:rsidR="00EA3CB7" w:rsidRDefault="00EA3CB7" w:rsidP="00952DE1">
      <w:pPr>
        <w:pStyle w:val="FootnoteText"/>
      </w:pPr>
      <w:r>
        <w:rPr>
          <w:rStyle w:val="FootnoteReference"/>
        </w:rPr>
        <w:footnoteRef/>
      </w:r>
      <w:r>
        <w:t xml:space="preserve"> NOFAS-UK (2017) </w:t>
      </w:r>
      <w:hyperlink r:id="rId5" w:history="1">
        <w:r w:rsidRPr="007B0C78">
          <w:rPr>
            <w:rStyle w:val="Hyperlink"/>
          </w:rPr>
          <w:t>GP Survey</w:t>
        </w:r>
      </w:hyperlink>
    </w:p>
  </w:footnote>
  <w:footnote w:id="10">
    <w:p w14:paraId="092D92EE" w14:textId="77777777" w:rsidR="00EA3CB7" w:rsidRDefault="00EA3CB7" w:rsidP="00952DE1">
      <w:pPr>
        <w:pStyle w:val="FootnoteText"/>
      </w:pPr>
      <w:r>
        <w:rPr>
          <w:rStyle w:val="FootnoteReference"/>
        </w:rPr>
        <w:footnoteRef/>
      </w:r>
      <w:r>
        <w:t xml:space="preserve"> </w:t>
      </w:r>
      <w:r w:rsidRPr="009337FE">
        <w:t>Mukherjee et al</w:t>
      </w:r>
      <w:r>
        <w:t xml:space="preserve"> (2014) </w:t>
      </w:r>
      <w:hyperlink r:id="rId6" w:history="1">
        <w:r w:rsidRPr="009337FE">
          <w:rPr>
            <w:rStyle w:val="Hyperlink"/>
          </w:rPr>
          <w:t>What does the general public in the UK know about the risk to a developing foetus if exposed to alcohol in pregnancy? Findings from a UK mixed methodology study.</w:t>
        </w:r>
      </w:hyperlink>
    </w:p>
  </w:footnote>
  <w:footnote w:id="11">
    <w:p w14:paraId="2F85DDA4" w14:textId="77777777" w:rsidR="00EA3CB7" w:rsidRPr="00962999" w:rsidRDefault="00EA3CB7" w:rsidP="00645C67">
      <w:pPr>
        <w:pStyle w:val="FootnoteText"/>
        <w:rPr>
          <w:rStyle w:val="Hyperlink"/>
        </w:rPr>
      </w:pPr>
      <w:r>
        <w:rPr>
          <w:rStyle w:val="FootnoteReference"/>
        </w:rPr>
        <w:footnoteRef/>
      </w:r>
      <w:r>
        <w:t xml:space="preserve"> All Party Parliamentary Group (2015) </w:t>
      </w:r>
      <w:r>
        <w:fldChar w:fldCharType="begin"/>
      </w:r>
      <w:r>
        <w:instrText xml:space="preserve"> HYPERLINK "http://www.nofas-uk.org/WP/wp-content/uploads/2019/04/2015_APPG_Report.pdf" </w:instrText>
      </w:r>
      <w:r>
        <w:fldChar w:fldCharType="separate"/>
      </w:r>
      <w:r w:rsidRPr="00962999">
        <w:rPr>
          <w:rStyle w:val="Hyperlink"/>
        </w:rPr>
        <w:t>Initial Report of the Inquiry Into the</w:t>
      </w:r>
    </w:p>
    <w:p w14:paraId="70DA8025" w14:textId="3D94A8EE" w:rsidR="00EA3CB7" w:rsidRDefault="00EA3CB7" w:rsidP="00645C67">
      <w:pPr>
        <w:pStyle w:val="FootnoteText"/>
      </w:pPr>
      <w:r w:rsidRPr="00962999">
        <w:rPr>
          <w:rStyle w:val="Hyperlink"/>
        </w:rPr>
        <w:t>Current Picture on FASD in the UK Today</w:t>
      </w:r>
      <w:r>
        <w:fldChar w:fldCharType="end"/>
      </w:r>
    </w:p>
  </w:footnote>
  <w:footnote w:id="12">
    <w:p w14:paraId="0FC06C96" w14:textId="77777777" w:rsidR="00EA3CB7" w:rsidRDefault="00EA3CB7" w:rsidP="00A313B7">
      <w:pPr>
        <w:pStyle w:val="FootnoteText"/>
      </w:pPr>
      <w:r>
        <w:rPr>
          <w:rStyle w:val="FootnoteReference"/>
        </w:rPr>
        <w:footnoteRef/>
      </w:r>
      <w:r>
        <w:t xml:space="preserve"> Howlett et al (2019) </w:t>
      </w:r>
      <w:hyperlink r:id="rId7" w:history="1">
        <w:r w:rsidRPr="001F3495">
          <w:rPr>
            <w:rStyle w:val="Hyperlink"/>
          </w:rPr>
          <w:t>A Survey of Health Care Professionals’ Knowledge and Experience of Foetal Alcohol Spectrum Disorder and Alcohol Use in Pregnancy</w:t>
        </w:r>
      </w:hyperlink>
    </w:p>
  </w:footnote>
  <w:footnote w:id="13">
    <w:p w14:paraId="08AAF7C5" w14:textId="77777777" w:rsidR="00EA3CB7" w:rsidRDefault="00EA3CB7" w:rsidP="00A313B7">
      <w:pPr>
        <w:pStyle w:val="FootnoteText"/>
      </w:pPr>
      <w:r>
        <w:rPr>
          <w:rStyle w:val="FootnoteReference"/>
        </w:rPr>
        <w:footnoteRef/>
      </w:r>
      <w:r>
        <w:t xml:space="preserve"> </w:t>
      </w:r>
      <w:proofErr w:type="spellStart"/>
      <w:r>
        <w:t>Schölin</w:t>
      </w:r>
      <w:proofErr w:type="spellEnd"/>
      <w:r>
        <w:t xml:space="preserve"> et al (2019) </w:t>
      </w:r>
      <w:hyperlink r:id="rId8" w:history="1">
        <w:r w:rsidRPr="00CF760C">
          <w:rPr>
            <w:rStyle w:val="Hyperlink"/>
          </w:rPr>
          <w:t>Alcohol guidelines for pregnant women</w:t>
        </w:r>
      </w:hyperlink>
    </w:p>
  </w:footnote>
  <w:footnote w:id="14">
    <w:p w14:paraId="118EC999" w14:textId="77777777" w:rsidR="00EA3CB7" w:rsidRPr="00EC1ABF" w:rsidRDefault="00EA3CB7" w:rsidP="00621FAB">
      <w:pPr>
        <w:pStyle w:val="FootnoteText"/>
        <w:rPr>
          <w:rStyle w:val="Hyperlink"/>
        </w:rPr>
      </w:pPr>
      <w:r>
        <w:rPr>
          <w:rStyle w:val="FootnoteReference"/>
        </w:rPr>
        <w:footnoteRef/>
      </w:r>
      <w:r>
        <w:t xml:space="preserve"> </w:t>
      </w:r>
      <w:proofErr w:type="spellStart"/>
      <w:r>
        <w:t>Winstone,A.M</w:t>
      </w:r>
      <w:proofErr w:type="spellEnd"/>
      <w:r>
        <w:t xml:space="preserve">., and </w:t>
      </w:r>
      <w:proofErr w:type="spellStart"/>
      <w:r>
        <w:t>Verity,C</w:t>
      </w:r>
      <w:proofErr w:type="spellEnd"/>
      <w:r>
        <w:t xml:space="preserve">. (2015) </w:t>
      </w:r>
      <w:r>
        <w:fldChar w:fldCharType="begin"/>
      </w:r>
      <w:r>
        <w:instrText xml:space="preserve"> HYPERLINK "https://www.researchgate.net/publication/273039441_Antenatal_Alcohol_Exposure_-_How_Do_Midwives_Advise_Pregnant_Women_An_East_Anglia_Study_of_Midwives'_Knowledge_and_Practice" </w:instrText>
      </w:r>
      <w:r>
        <w:fldChar w:fldCharType="separate"/>
      </w:r>
      <w:r w:rsidRPr="00EC1ABF">
        <w:rPr>
          <w:rStyle w:val="Hyperlink"/>
        </w:rPr>
        <w:t>Antenatal alcohol exposure: An East Anglian study of</w:t>
      </w:r>
    </w:p>
    <w:p w14:paraId="2DD8B412" w14:textId="77777777" w:rsidR="00EA3CB7" w:rsidRDefault="00EA3CB7" w:rsidP="00621FAB">
      <w:pPr>
        <w:pStyle w:val="FootnoteText"/>
      </w:pPr>
      <w:r w:rsidRPr="00EC1ABF">
        <w:rPr>
          <w:rStyle w:val="Hyperlink"/>
        </w:rPr>
        <w:t>midwives’ knowledge and practice.</w:t>
      </w:r>
      <w:r>
        <w:fldChar w:fldCharType="end"/>
      </w:r>
    </w:p>
  </w:footnote>
  <w:footnote w:id="15">
    <w:p w14:paraId="568861BA" w14:textId="77777777" w:rsidR="00EA3CB7" w:rsidRDefault="00EA3CB7" w:rsidP="0087373E">
      <w:pPr>
        <w:pStyle w:val="FootnoteText"/>
      </w:pPr>
      <w:r>
        <w:rPr>
          <w:rStyle w:val="FootnoteReference"/>
        </w:rPr>
        <w:footnoteRef/>
      </w:r>
      <w:r>
        <w:t xml:space="preserve"> Public Health England (2019) </w:t>
      </w:r>
      <w:hyperlink r:id="rId9" w:history="1">
        <w:r w:rsidRPr="00185E1A">
          <w:rPr>
            <w:rStyle w:val="Hyperlink"/>
          </w:rPr>
          <w:t>Health of women before and during pregnancy: health behaviours, risk factors and inequalities</w:t>
        </w:r>
      </w:hyperlink>
    </w:p>
  </w:footnote>
  <w:footnote w:id="16">
    <w:p w14:paraId="772A5B31" w14:textId="77777777" w:rsidR="00EA3CB7" w:rsidRDefault="00EA3CB7" w:rsidP="00255176">
      <w:pPr>
        <w:pStyle w:val="FootnoteText"/>
      </w:pPr>
      <w:r>
        <w:rPr>
          <w:rStyle w:val="FootnoteReference"/>
        </w:rPr>
        <w:footnoteRef/>
      </w:r>
      <w:r>
        <w:t xml:space="preserve"> NOFAS UK (2017) </w:t>
      </w:r>
      <w:hyperlink r:id="rId10" w:history="1">
        <w:r w:rsidRPr="000C1BBA">
          <w:rPr>
            <w:rStyle w:val="Hyperlink"/>
          </w:rPr>
          <w:t>GP survey</w:t>
        </w:r>
      </w:hyperlink>
    </w:p>
  </w:footnote>
  <w:footnote w:id="17">
    <w:p w14:paraId="07091561" w14:textId="77777777" w:rsidR="00EA3CB7" w:rsidRDefault="00EA3CB7" w:rsidP="001A089C">
      <w:pPr>
        <w:pStyle w:val="FootnoteText"/>
      </w:pPr>
      <w:r>
        <w:rPr>
          <w:rStyle w:val="FootnoteReference"/>
        </w:rPr>
        <w:footnoteRef/>
      </w:r>
      <w:r>
        <w:t xml:space="preserve"> NOFAS-UK (2019) </w:t>
      </w:r>
      <w:hyperlink r:id="rId11" w:history="1">
        <w:r w:rsidRPr="001D6C32">
          <w:rPr>
            <w:rStyle w:val="Hyperlink"/>
          </w:rPr>
          <w:t>A Crisis of Commissioning: CCGs Are Failing Government Policy on FASD</w:t>
        </w:r>
      </w:hyperlink>
    </w:p>
  </w:footnote>
  <w:footnote w:id="18">
    <w:p w14:paraId="0B46E80A" w14:textId="130E3EC5" w:rsidR="00EA3CB7" w:rsidRDefault="00EA3CB7" w:rsidP="00DD6603">
      <w:pPr>
        <w:pStyle w:val="FootnoteText"/>
      </w:pPr>
      <w:r w:rsidRPr="00A716B9">
        <w:rPr>
          <w:rStyle w:val="FootnoteReference"/>
        </w:rPr>
        <w:footnoteRef/>
      </w:r>
      <w:r w:rsidRPr="00A716B9">
        <w:rPr>
          <w:rFonts w:cs="Arial"/>
        </w:rPr>
        <w:t xml:space="preserve">SIGN (2019) </w:t>
      </w:r>
      <w:hyperlink r:id="rId12" w:history="1">
        <w:r w:rsidRPr="00A716B9">
          <w:rPr>
            <w:rStyle w:val="Hyperlink"/>
            <w:rFonts w:cs="Arial"/>
          </w:rPr>
          <w:t>Children and young people exposed prenatally to alcohol</w:t>
        </w:r>
      </w:hyperlink>
      <w:r>
        <w:rPr>
          <w:rFonts w:cs="Arial"/>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945BC"/>
    <w:multiLevelType w:val="hybridMultilevel"/>
    <w:tmpl w:val="E65E57AC"/>
    <w:lvl w:ilvl="0" w:tplc="0809001B">
      <w:start w:val="1"/>
      <w:numFmt w:val="lowerRoman"/>
      <w:lvlText w:val="%1."/>
      <w:lvlJc w:val="righ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4AA1107"/>
    <w:multiLevelType w:val="hybridMultilevel"/>
    <w:tmpl w:val="ECDA04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75B5CAE"/>
    <w:multiLevelType w:val="hybridMultilevel"/>
    <w:tmpl w:val="F61403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77D6761"/>
    <w:multiLevelType w:val="hybridMultilevel"/>
    <w:tmpl w:val="96723590"/>
    <w:lvl w:ilvl="0" w:tplc="139A3E8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987179"/>
    <w:multiLevelType w:val="hybridMultilevel"/>
    <w:tmpl w:val="F6000BE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10A238E7"/>
    <w:multiLevelType w:val="hybridMultilevel"/>
    <w:tmpl w:val="60563100"/>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5017405"/>
    <w:multiLevelType w:val="multilevel"/>
    <w:tmpl w:val="B0A899F0"/>
    <w:lvl w:ilvl="0">
      <w:start w:val="1"/>
      <w:numFmt w:val="bullet"/>
      <w:pStyle w:val="Bulletleft1"/>
      <w:lvlText w:val=""/>
      <w:lvlJc w:val="left"/>
      <w:pPr>
        <w:tabs>
          <w:tab w:val="num" w:pos="568"/>
        </w:tabs>
        <w:ind w:left="568" w:hanging="284"/>
      </w:pPr>
      <w:rPr>
        <w:rFonts w:ascii="Symbol" w:hAnsi="Symbol" w:hint="default"/>
        <w:color w:val="auto"/>
      </w:rPr>
    </w:lvl>
    <w:lvl w:ilvl="1">
      <w:start w:val="1"/>
      <w:numFmt w:val="bullet"/>
      <w:lvlText w:val=""/>
      <w:lvlJc w:val="left"/>
      <w:pPr>
        <w:tabs>
          <w:tab w:val="num" w:pos="851"/>
        </w:tabs>
        <w:ind w:left="851" w:hanging="283"/>
      </w:pPr>
      <w:rPr>
        <w:rFonts w:ascii="Symbol" w:hAnsi="Symbol" w:hint="default"/>
      </w:rPr>
    </w:lvl>
    <w:lvl w:ilvl="2">
      <w:start w:val="1"/>
      <w:numFmt w:val="bullet"/>
      <w:lvlText w:val=""/>
      <w:lvlJc w:val="left"/>
      <w:pPr>
        <w:tabs>
          <w:tab w:val="num" w:pos="1135"/>
        </w:tabs>
        <w:ind w:left="1135" w:hanging="284"/>
      </w:pPr>
      <w:rPr>
        <w:rFonts w:ascii="Symbol" w:hAnsi="Symbol" w:hint="default"/>
        <w:color w:val="auto"/>
      </w:rPr>
    </w:lvl>
    <w:lvl w:ilvl="3">
      <w:start w:val="1"/>
      <w:numFmt w:val="decimal"/>
      <w:lvlText w:val="(%4)"/>
      <w:lvlJc w:val="left"/>
      <w:pPr>
        <w:tabs>
          <w:tab w:val="num" w:pos="2008"/>
        </w:tabs>
        <w:ind w:left="2008" w:hanging="360"/>
      </w:pPr>
      <w:rPr>
        <w:rFonts w:hint="default"/>
      </w:rPr>
    </w:lvl>
    <w:lvl w:ilvl="4">
      <w:start w:val="1"/>
      <w:numFmt w:val="lowerLetter"/>
      <w:lvlText w:val="(%5)"/>
      <w:lvlJc w:val="left"/>
      <w:pPr>
        <w:tabs>
          <w:tab w:val="num" w:pos="2368"/>
        </w:tabs>
        <w:ind w:left="2368" w:hanging="360"/>
      </w:pPr>
      <w:rPr>
        <w:rFonts w:hint="default"/>
      </w:rPr>
    </w:lvl>
    <w:lvl w:ilvl="5">
      <w:start w:val="1"/>
      <w:numFmt w:val="lowerRoman"/>
      <w:lvlText w:val="(%6)"/>
      <w:lvlJc w:val="left"/>
      <w:pPr>
        <w:tabs>
          <w:tab w:val="num" w:pos="2728"/>
        </w:tabs>
        <w:ind w:left="2728" w:hanging="360"/>
      </w:pPr>
      <w:rPr>
        <w:rFonts w:hint="default"/>
      </w:rPr>
    </w:lvl>
    <w:lvl w:ilvl="6">
      <w:start w:val="1"/>
      <w:numFmt w:val="decimal"/>
      <w:lvlText w:val="%7."/>
      <w:lvlJc w:val="left"/>
      <w:pPr>
        <w:tabs>
          <w:tab w:val="num" w:pos="3088"/>
        </w:tabs>
        <w:ind w:left="3088" w:hanging="360"/>
      </w:pPr>
      <w:rPr>
        <w:rFonts w:hint="default"/>
      </w:rPr>
    </w:lvl>
    <w:lvl w:ilvl="7">
      <w:start w:val="1"/>
      <w:numFmt w:val="lowerLetter"/>
      <w:lvlText w:val="%8."/>
      <w:lvlJc w:val="left"/>
      <w:pPr>
        <w:tabs>
          <w:tab w:val="num" w:pos="3448"/>
        </w:tabs>
        <w:ind w:left="3448" w:hanging="360"/>
      </w:pPr>
      <w:rPr>
        <w:rFonts w:hint="default"/>
      </w:rPr>
    </w:lvl>
    <w:lvl w:ilvl="8">
      <w:start w:val="1"/>
      <w:numFmt w:val="lowerRoman"/>
      <w:lvlText w:val="%9."/>
      <w:lvlJc w:val="left"/>
      <w:pPr>
        <w:tabs>
          <w:tab w:val="num" w:pos="3808"/>
        </w:tabs>
        <w:ind w:left="3808" w:hanging="360"/>
      </w:pPr>
      <w:rPr>
        <w:rFonts w:hint="default"/>
      </w:rPr>
    </w:lvl>
  </w:abstractNum>
  <w:abstractNum w:abstractNumId="7" w15:restartNumberingAfterBreak="0">
    <w:nsid w:val="1F05303F"/>
    <w:multiLevelType w:val="hybridMultilevel"/>
    <w:tmpl w:val="79E4B6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29A2EBB"/>
    <w:multiLevelType w:val="hybridMultilevel"/>
    <w:tmpl w:val="4EF4658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 w15:restartNumberingAfterBreak="0">
    <w:nsid w:val="252111CB"/>
    <w:multiLevelType w:val="hybridMultilevel"/>
    <w:tmpl w:val="476A1AB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29CC3584"/>
    <w:multiLevelType w:val="multilevel"/>
    <w:tmpl w:val="7AFA6020"/>
    <w:lvl w:ilvl="0">
      <w:start w:val="1"/>
      <w:numFmt w:val="decimal"/>
      <w:pStyle w:val="Numberedheading1"/>
      <w:lvlText w:val="%1"/>
      <w:lvlJc w:val="left"/>
      <w:pPr>
        <w:tabs>
          <w:tab w:val="num" w:pos="1418"/>
        </w:tabs>
        <w:ind w:left="1418" w:hanging="1134"/>
      </w:pPr>
      <w:rPr>
        <w:rFonts w:hint="default"/>
      </w:rPr>
    </w:lvl>
    <w:lvl w:ilvl="1">
      <w:start w:val="1"/>
      <w:numFmt w:val="decimal"/>
      <w:pStyle w:val="Numberedheading2"/>
      <w:lvlText w:val="%1.%2"/>
      <w:lvlJc w:val="left"/>
      <w:pPr>
        <w:tabs>
          <w:tab w:val="num" w:pos="1134"/>
        </w:tabs>
        <w:ind w:left="1134" w:hanging="1134"/>
      </w:pPr>
      <w:rPr>
        <w:rFonts w:hint="default"/>
      </w:rPr>
    </w:lvl>
    <w:lvl w:ilvl="2">
      <w:start w:val="1"/>
      <w:numFmt w:val="decimal"/>
      <w:pStyle w:val="Numberedheading3"/>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11" w15:restartNumberingAfterBreak="0">
    <w:nsid w:val="2CC70CD8"/>
    <w:multiLevelType w:val="hybridMultilevel"/>
    <w:tmpl w:val="F886B1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F1746D9"/>
    <w:multiLevelType w:val="hybridMultilevel"/>
    <w:tmpl w:val="663EB7B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3" w15:restartNumberingAfterBreak="0">
    <w:nsid w:val="31124396"/>
    <w:multiLevelType w:val="hybridMultilevel"/>
    <w:tmpl w:val="07D02F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7A4596F"/>
    <w:multiLevelType w:val="hybridMultilevel"/>
    <w:tmpl w:val="2A22A0A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5" w15:restartNumberingAfterBreak="0">
    <w:nsid w:val="383C0C65"/>
    <w:multiLevelType w:val="hybridMultilevel"/>
    <w:tmpl w:val="4AA86B4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6" w15:restartNumberingAfterBreak="0">
    <w:nsid w:val="391F1A8A"/>
    <w:multiLevelType w:val="hybridMultilevel"/>
    <w:tmpl w:val="16143BA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7" w15:restartNumberingAfterBreak="0">
    <w:nsid w:val="3CB80E89"/>
    <w:multiLevelType w:val="hybridMultilevel"/>
    <w:tmpl w:val="E812A76C"/>
    <w:lvl w:ilvl="0" w:tplc="47981BBA">
      <w:start w:val="1"/>
      <w:numFmt w:val="bullet"/>
      <w:pStyle w:val="Bulletparagraph"/>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DF47898"/>
    <w:multiLevelType w:val="hybridMultilevel"/>
    <w:tmpl w:val="6AEC5E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3C51A5F"/>
    <w:multiLevelType w:val="hybridMultilevel"/>
    <w:tmpl w:val="07ACD23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0" w15:restartNumberingAfterBreak="0">
    <w:nsid w:val="49807A02"/>
    <w:multiLevelType w:val="multilevel"/>
    <w:tmpl w:val="0016825E"/>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567"/>
        </w:tabs>
        <w:ind w:left="567" w:hanging="283"/>
      </w:pPr>
      <w:rPr>
        <w:rFonts w:ascii="Courier New" w:hAnsi="Courier New" w:cs="Courier New" w:hint="default"/>
      </w:rPr>
    </w:lvl>
    <w:lvl w:ilvl="2">
      <w:start w:val="1"/>
      <w:numFmt w:val="bullet"/>
      <w:lvlText w:val="o"/>
      <w:lvlJc w:val="left"/>
      <w:pPr>
        <w:tabs>
          <w:tab w:val="num" w:pos="851"/>
        </w:tabs>
        <w:ind w:left="851" w:hanging="284"/>
      </w:pPr>
      <w:rPr>
        <w:rFonts w:ascii="Courier New" w:hAnsi="Courier New" w:cs="Courier New"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21" w15:restartNumberingAfterBreak="0">
    <w:nsid w:val="4B496BB6"/>
    <w:multiLevelType w:val="hybridMultilevel"/>
    <w:tmpl w:val="C76E73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6CB0116"/>
    <w:multiLevelType w:val="hybridMultilevel"/>
    <w:tmpl w:val="C7EC2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8493CE0"/>
    <w:multiLevelType w:val="hybridMultilevel"/>
    <w:tmpl w:val="CAFE080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4" w15:restartNumberingAfterBreak="0">
    <w:nsid w:val="696F2189"/>
    <w:multiLevelType w:val="hybridMultilevel"/>
    <w:tmpl w:val="182A4744"/>
    <w:lvl w:ilvl="0" w:tplc="937C89E4">
      <w:start w:val="1"/>
      <w:numFmt w:val="bullet"/>
      <w:pStyle w:val="Bulletstable"/>
      <w:lvlText w:val=""/>
      <w:lvlJc w:val="left"/>
      <w:pPr>
        <w:ind w:left="908" w:hanging="454"/>
      </w:pPr>
      <w:rPr>
        <w:rFonts w:ascii="Symbol" w:hAnsi="Symbol" w:hint="default"/>
      </w:rPr>
    </w:lvl>
    <w:lvl w:ilvl="1" w:tplc="08090003">
      <w:start w:val="1"/>
      <w:numFmt w:val="bullet"/>
      <w:lvlText w:val="o"/>
      <w:lvlJc w:val="left"/>
      <w:pPr>
        <w:ind w:left="1214" w:hanging="360"/>
      </w:pPr>
      <w:rPr>
        <w:rFonts w:ascii="Courier New" w:hAnsi="Courier New" w:cs="Courier New" w:hint="default"/>
      </w:rPr>
    </w:lvl>
    <w:lvl w:ilvl="2" w:tplc="E4BEE080">
      <w:numFmt w:val="bullet"/>
      <w:lvlText w:val="•"/>
      <w:lvlJc w:val="left"/>
      <w:pPr>
        <w:ind w:left="1934" w:hanging="360"/>
      </w:pPr>
      <w:rPr>
        <w:rFonts w:ascii="Arial" w:eastAsia="Times New Roman" w:hAnsi="Arial" w:cs="Arial" w:hint="default"/>
      </w:rPr>
    </w:lvl>
    <w:lvl w:ilvl="3" w:tplc="08090001" w:tentative="1">
      <w:start w:val="1"/>
      <w:numFmt w:val="bullet"/>
      <w:lvlText w:val=""/>
      <w:lvlJc w:val="left"/>
      <w:pPr>
        <w:ind w:left="2654" w:hanging="360"/>
      </w:pPr>
      <w:rPr>
        <w:rFonts w:ascii="Symbol" w:hAnsi="Symbol" w:hint="default"/>
      </w:rPr>
    </w:lvl>
    <w:lvl w:ilvl="4" w:tplc="08090003" w:tentative="1">
      <w:start w:val="1"/>
      <w:numFmt w:val="bullet"/>
      <w:lvlText w:val="o"/>
      <w:lvlJc w:val="left"/>
      <w:pPr>
        <w:ind w:left="3374" w:hanging="360"/>
      </w:pPr>
      <w:rPr>
        <w:rFonts w:ascii="Courier New" w:hAnsi="Courier New" w:cs="Courier New" w:hint="default"/>
      </w:rPr>
    </w:lvl>
    <w:lvl w:ilvl="5" w:tplc="08090005" w:tentative="1">
      <w:start w:val="1"/>
      <w:numFmt w:val="bullet"/>
      <w:lvlText w:val=""/>
      <w:lvlJc w:val="left"/>
      <w:pPr>
        <w:ind w:left="4094" w:hanging="360"/>
      </w:pPr>
      <w:rPr>
        <w:rFonts w:ascii="Wingdings" w:hAnsi="Wingdings" w:hint="default"/>
      </w:rPr>
    </w:lvl>
    <w:lvl w:ilvl="6" w:tplc="08090001" w:tentative="1">
      <w:start w:val="1"/>
      <w:numFmt w:val="bullet"/>
      <w:lvlText w:val=""/>
      <w:lvlJc w:val="left"/>
      <w:pPr>
        <w:ind w:left="4814" w:hanging="360"/>
      </w:pPr>
      <w:rPr>
        <w:rFonts w:ascii="Symbol" w:hAnsi="Symbol" w:hint="default"/>
      </w:rPr>
    </w:lvl>
    <w:lvl w:ilvl="7" w:tplc="08090003" w:tentative="1">
      <w:start w:val="1"/>
      <w:numFmt w:val="bullet"/>
      <w:lvlText w:val="o"/>
      <w:lvlJc w:val="left"/>
      <w:pPr>
        <w:ind w:left="5534" w:hanging="360"/>
      </w:pPr>
      <w:rPr>
        <w:rFonts w:ascii="Courier New" w:hAnsi="Courier New" w:cs="Courier New" w:hint="default"/>
      </w:rPr>
    </w:lvl>
    <w:lvl w:ilvl="8" w:tplc="08090005" w:tentative="1">
      <w:start w:val="1"/>
      <w:numFmt w:val="bullet"/>
      <w:lvlText w:val=""/>
      <w:lvlJc w:val="left"/>
      <w:pPr>
        <w:ind w:left="6254" w:hanging="360"/>
      </w:pPr>
      <w:rPr>
        <w:rFonts w:ascii="Wingdings" w:hAnsi="Wingdings" w:hint="default"/>
      </w:rPr>
    </w:lvl>
  </w:abstractNum>
  <w:abstractNum w:abstractNumId="25" w15:restartNumberingAfterBreak="0">
    <w:nsid w:val="702C17A8"/>
    <w:multiLevelType w:val="hybridMultilevel"/>
    <w:tmpl w:val="8CC4E5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7682FE7"/>
    <w:multiLevelType w:val="hybridMultilevel"/>
    <w:tmpl w:val="9340A402"/>
    <w:lvl w:ilvl="0" w:tplc="A8D0E7F2">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4"/>
  </w:num>
  <w:num w:numId="2">
    <w:abstractNumId w:val="10"/>
  </w:num>
  <w:num w:numId="3">
    <w:abstractNumId w:val="17"/>
  </w:num>
  <w:num w:numId="4">
    <w:abstractNumId w:val="6"/>
  </w:num>
  <w:num w:numId="5">
    <w:abstractNumId w:val="21"/>
  </w:num>
  <w:num w:numId="6">
    <w:abstractNumId w:val="20"/>
  </w:num>
  <w:num w:numId="7">
    <w:abstractNumId w:val="22"/>
  </w:num>
  <w:num w:numId="8">
    <w:abstractNumId w:val="25"/>
  </w:num>
  <w:num w:numId="9">
    <w:abstractNumId w:val="11"/>
  </w:num>
  <w:num w:numId="10">
    <w:abstractNumId w:val="3"/>
  </w:num>
  <w:num w:numId="11">
    <w:abstractNumId w:val="23"/>
  </w:num>
  <w:num w:numId="12">
    <w:abstractNumId w:val="9"/>
  </w:num>
  <w:num w:numId="13">
    <w:abstractNumId w:val="12"/>
  </w:num>
  <w:num w:numId="14">
    <w:abstractNumId w:val="4"/>
  </w:num>
  <w:num w:numId="15">
    <w:abstractNumId w:val="8"/>
  </w:num>
  <w:num w:numId="16">
    <w:abstractNumId w:val="19"/>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14"/>
  </w:num>
  <w:num w:numId="21">
    <w:abstractNumId w:val="15"/>
  </w:num>
  <w:num w:numId="22">
    <w:abstractNumId w:val="16"/>
  </w:num>
  <w:num w:numId="23">
    <w:abstractNumId w:val="2"/>
  </w:num>
  <w:num w:numId="24">
    <w:abstractNumId w:val="1"/>
  </w:num>
  <w:num w:numId="25">
    <w:abstractNumId w:val="26"/>
  </w:num>
  <w:num w:numId="26">
    <w:abstractNumId w:val="13"/>
  </w:num>
  <w:num w:numId="27">
    <w:abstractNumId w:val="18"/>
  </w:num>
  <w:num w:numId="28">
    <w:abstractNumId w:val="7"/>
  </w:num>
  <w:num w:numId="29">
    <w:abstractNumId w:val="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formatting="1" w:enforcement="0"/>
  <w:defaultTabStop w:val="720"/>
  <w:drawingGridHorizontalSpacing w:val="120"/>
  <w:displayHorizontalDrawingGridEvery w:val="2"/>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FMGR.InstantFormat" w:val="&lt;ENInstantFormat&gt;&lt;Enabled&gt;1&lt;/Enabled&gt;&lt;ScanUnformatted&gt;1&lt;/ScanUnformatted&gt;&lt;ScanChanges&gt;1&lt;/ScanChanges&gt;&lt;/ENInstantFormat&gt;"/>
    <w:docVar w:name="REFMGR.Layout" w:val="&lt;ENLayout&gt;&lt;Style&gt;Y:\Styles\NICE - CAS.os&lt;/Style&gt;&lt;LeftDelim&gt;{&lt;/LeftDelim&gt;&lt;RightDelim&gt;}&lt;/RightDelim&gt;&lt;FontName&gt;Times New Roman&lt;/FontName&gt;&lt;FontSize&gt;12&lt;/FontSize&gt;&lt;ReflistTitle&gt;Reference List&lt;/ReflistTitle&gt;&lt;StartingRefnum&gt;1&lt;/StartingRefnum&gt;&lt;FirstLineIndent&gt;0&lt;/FirstLineIndent&gt;&lt;HangingIndent&gt;0&lt;/HangingIndent&gt;&lt;LineSpacing&gt;0&lt;/LineSpacing&gt;&lt;SpaceAfter&gt;1&lt;/SpaceAfter&gt;&lt;ReflistOrder&gt;1&lt;/ReflistOrder&gt;&lt;CitationOrder&gt;1&lt;/CitationOrder&gt;&lt;NumberReferences&gt;0&lt;/NumberReferences&gt;&lt;ShowRecordID&gt;0&lt;/ShowRecordID&gt;&lt;ShowNotes&gt;0&lt;/ShowNotes&gt;&lt;ShowAbstract&gt;0&lt;/ShowAbstract&gt;&lt;ShowReprint&gt;0&lt;/ShowReprint&gt;&lt;ShowKeywords&gt;0&lt;/ShowKeywords&gt;&lt;/ENLayout&gt;"/>
    <w:docVar w:name="REFMGR.Libraries" w:val="&lt;ENLibraries&gt;&lt;Libraries&gt;&lt;item&gt;qs - adhd&lt;/item&gt;&lt;/Libraries&gt;&lt;/ENLibraries&gt;"/>
  </w:docVars>
  <w:rsids>
    <w:rsidRoot w:val="00A66348"/>
    <w:rsid w:val="00002391"/>
    <w:rsid w:val="0000482A"/>
    <w:rsid w:val="00006509"/>
    <w:rsid w:val="0001067F"/>
    <w:rsid w:val="000109F1"/>
    <w:rsid w:val="00011EBF"/>
    <w:rsid w:val="00012958"/>
    <w:rsid w:val="000130FE"/>
    <w:rsid w:val="0001392D"/>
    <w:rsid w:val="00013D05"/>
    <w:rsid w:val="00014ECB"/>
    <w:rsid w:val="000158CB"/>
    <w:rsid w:val="00021BF3"/>
    <w:rsid w:val="000227E2"/>
    <w:rsid w:val="000241C3"/>
    <w:rsid w:val="0002443D"/>
    <w:rsid w:val="0002445C"/>
    <w:rsid w:val="00024D0A"/>
    <w:rsid w:val="00025731"/>
    <w:rsid w:val="00026B56"/>
    <w:rsid w:val="000304D4"/>
    <w:rsid w:val="00031277"/>
    <w:rsid w:val="0003252C"/>
    <w:rsid w:val="0004009D"/>
    <w:rsid w:val="00040A87"/>
    <w:rsid w:val="00040B71"/>
    <w:rsid w:val="00040E52"/>
    <w:rsid w:val="00042A3C"/>
    <w:rsid w:val="00043F74"/>
    <w:rsid w:val="000447EC"/>
    <w:rsid w:val="00046804"/>
    <w:rsid w:val="000468A4"/>
    <w:rsid w:val="000478F6"/>
    <w:rsid w:val="0005195E"/>
    <w:rsid w:val="00053CB8"/>
    <w:rsid w:val="00054587"/>
    <w:rsid w:val="000549EA"/>
    <w:rsid w:val="00055399"/>
    <w:rsid w:val="00056D75"/>
    <w:rsid w:val="000573E5"/>
    <w:rsid w:val="000604CD"/>
    <w:rsid w:val="00060C31"/>
    <w:rsid w:val="0006134B"/>
    <w:rsid w:val="000638D2"/>
    <w:rsid w:val="00064819"/>
    <w:rsid w:val="00065914"/>
    <w:rsid w:val="00067008"/>
    <w:rsid w:val="0006732D"/>
    <w:rsid w:val="00070065"/>
    <w:rsid w:val="00070F91"/>
    <w:rsid w:val="0007213E"/>
    <w:rsid w:val="0007391C"/>
    <w:rsid w:val="000750FD"/>
    <w:rsid w:val="00075A7E"/>
    <w:rsid w:val="0007740A"/>
    <w:rsid w:val="000806D1"/>
    <w:rsid w:val="00080D04"/>
    <w:rsid w:val="00080ED4"/>
    <w:rsid w:val="00081716"/>
    <w:rsid w:val="00081B14"/>
    <w:rsid w:val="00086C0D"/>
    <w:rsid w:val="00091BE3"/>
    <w:rsid w:val="00095B40"/>
    <w:rsid w:val="0009709D"/>
    <w:rsid w:val="000A007F"/>
    <w:rsid w:val="000A03CC"/>
    <w:rsid w:val="000A0411"/>
    <w:rsid w:val="000A085C"/>
    <w:rsid w:val="000A1D82"/>
    <w:rsid w:val="000A1F76"/>
    <w:rsid w:val="000A2859"/>
    <w:rsid w:val="000A2F07"/>
    <w:rsid w:val="000B588C"/>
    <w:rsid w:val="000B5939"/>
    <w:rsid w:val="000B5D98"/>
    <w:rsid w:val="000B76F8"/>
    <w:rsid w:val="000C01C6"/>
    <w:rsid w:val="000C135B"/>
    <w:rsid w:val="000C389A"/>
    <w:rsid w:val="000C3BD7"/>
    <w:rsid w:val="000C5484"/>
    <w:rsid w:val="000C6195"/>
    <w:rsid w:val="000D09A9"/>
    <w:rsid w:val="000D0B0F"/>
    <w:rsid w:val="000D3561"/>
    <w:rsid w:val="000D48CF"/>
    <w:rsid w:val="000D6973"/>
    <w:rsid w:val="000D6F9B"/>
    <w:rsid w:val="000D7F66"/>
    <w:rsid w:val="000E0911"/>
    <w:rsid w:val="000E0B99"/>
    <w:rsid w:val="000E11B2"/>
    <w:rsid w:val="000E1203"/>
    <w:rsid w:val="000E2A88"/>
    <w:rsid w:val="000E32BF"/>
    <w:rsid w:val="000E34F7"/>
    <w:rsid w:val="000E401D"/>
    <w:rsid w:val="000E44DF"/>
    <w:rsid w:val="000E52DC"/>
    <w:rsid w:val="000E5957"/>
    <w:rsid w:val="000E6AF0"/>
    <w:rsid w:val="000E6C7B"/>
    <w:rsid w:val="000E7129"/>
    <w:rsid w:val="000F03DD"/>
    <w:rsid w:val="000F2140"/>
    <w:rsid w:val="000F2919"/>
    <w:rsid w:val="000F2E75"/>
    <w:rsid w:val="000F32F7"/>
    <w:rsid w:val="000F77C9"/>
    <w:rsid w:val="000F7811"/>
    <w:rsid w:val="0010168A"/>
    <w:rsid w:val="0010218E"/>
    <w:rsid w:val="001044F8"/>
    <w:rsid w:val="00107034"/>
    <w:rsid w:val="001078C7"/>
    <w:rsid w:val="00111379"/>
    <w:rsid w:val="001134E7"/>
    <w:rsid w:val="00113B36"/>
    <w:rsid w:val="00113D4E"/>
    <w:rsid w:val="00114F2A"/>
    <w:rsid w:val="00120936"/>
    <w:rsid w:val="0012302C"/>
    <w:rsid w:val="00123A4A"/>
    <w:rsid w:val="0012414A"/>
    <w:rsid w:val="00124A83"/>
    <w:rsid w:val="0012636D"/>
    <w:rsid w:val="001269E5"/>
    <w:rsid w:val="00127583"/>
    <w:rsid w:val="00127817"/>
    <w:rsid w:val="001304F2"/>
    <w:rsid w:val="00130DF7"/>
    <w:rsid w:val="0013205D"/>
    <w:rsid w:val="00132C51"/>
    <w:rsid w:val="0013437C"/>
    <w:rsid w:val="00134FDA"/>
    <w:rsid w:val="0013584E"/>
    <w:rsid w:val="0013658C"/>
    <w:rsid w:val="00137AE1"/>
    <w:rsid w:val="00137DE8"/>
    <w:rsid w:val="00137F31"/>
    <w:rsid w:val="001406AD"/>
    <w:rsid w:val="0014090C"/>
    <w:rsid w:val="00140C3A"/>
    <w:rsid w:val="00141CA0"/>
    <w:rsid w:val="00141D9C"/>
    <w:rsid w:val="001421EB"/>
    <w:rsid w:val="001431DF"/>
    <w:rsid w:val="00145BDB"/>
    <w:rsid w:val="001524B1"/>
    <w:rsid w:val="00153DAC"/>
    <w:rsid w:val="00154BEC"/>
    <w:rsid w:val="00155CA1"/>
    <w:rsid w:val="00156E42"/>
    <w:rsid w:val="00162E23"/>
    <w:rsid w:val="00163B03"/>
    <w:rsid w:val="0016506B"/>
    <w:rsid w:val="00165C83"/>
    <w:rsid w:val="00167D46"/>
    <w:rsid w:val="00171399"/>
    <w:rsid w:val="0017169E"/>
    <w:rsid w:val="00171A41"/>
    <w:rsid w:val="0017257E"/>
    <w:rsid w:val="00173C82"/>
    <w:rsid w:val="001753FE"/>
    <w:rsid w:val="0017656F"/>
    <w:rsid w:val="00180E49"/>
    <w:rsid w:val="0018176D"/>
    <w:rsid w:val="001826C9"/>
    <w:rsid w:val="00183EB5"/>
    <w:rsid w:val="00184409"/>
    <w:rsid w:val="00185C85"/>
    <w:rsid w:val="00185E1A"/>
    <w:rsid w:val="001901BB"/>
    <w:rsid w:val="001902D3"/>
    <w:rsid w:val="00190C0B"/>
    <w:rsid w:val="00194435"/>
    <w:rsid w:val="00194678"/>
    <w:rsid w:val="001A007E"/>
    <w:rsid w:val="001A0354"/>
    <w:rsid w:val="001A089C"/>
    <w:rsid w:val="001A2072"/>
    <w:rsid w:val="001A230A"/>
    <w:rsid w:val="001A23E4"/>
    <w:rsid w:val="001A240C"/>
    <w:rsid w:val="001A481C"/>
    <w:rsid w:val="001A49DB"/>
    <w:rsid w:val="001A528A"/>
    <w:rsid w:val="001A542E"/>
    <w:rsid w:val="001A5435"/>
    <w:rsid w:val="001A5F04"/>
    <w:rsid w:val="001A6AC6"/>
    <w:rsid w:val="001A6F0E"/>
    <w:rsid w:val="001A7B3C"/>
    <w:rsid w:val="001A7E1A"/>
    <w:rsid w:val="001B0321"/>
    <w:rsid w:val="001B0B96"/>
    <w:rsid w:val="001B10FA"/>
    <w:rsid w:val="001B1F4A"/>
    <w:rsid w:val="001B4362"/>
    <w:rsid w:val="001B65B3"/>
    <w:rsid w:val="001B6602"/>
    <w:rsid w:val="001B69CE"/>
    <w:rsid w:val="001B69FF"/>
    <w:rsid w:val="001C211B"/>
    <w:rsid w:val="001C217D"/>
    <w:rsid w:val="001C7AC5"/>
    <w:rsid w:val="001D14FB"/>
    <w:rsid w:val="001D2208"/>
    <w:rsid w:val="001D256F"/>
    <w:rsid w:val="001D3BAE"/>
    <w:rsid w:val="001D510F"/>
    <w:rsid w:val="001D580F"/>
    <w:rsid w:val="001D58DF"/>
    <w:rsid w:val="001E3574"/>
    <w:rsid w:val="001E7267"/>
    <w:rsid w:val="001E7876"/>
    <w:rsid w:val="001F060B"/>
    <w:rsid w:val="001F1061"/>
    <w:rsid w:val="001F2FA2"/>
    <w:rsid w:val="001F3DAC"/>
    <w:rsid w:val="001F430E"/>
    <w:rsid w:val="001F46C0"/>
    <w:rsid w:val="001F4FA4"/>
    <w:rsid w:val="001F50A4"/>
    <w:rsid w:val="001F5655"/>
    <w:rsid w:val="001F677F"/>
    <w:rsid w:val="00200C9A"/>
    <w:rsid w:val="0020105B"/>
    <w:rsid w:val="00202B9D"/>
    <w:rsid w:val="00203B2D"/>
    <w:rsid w:val="00203D17"/>
    <w:rsid w:val="0020691A"/>
    <w:rsid w:val="00211174"/>
    <w:rsid w:val="00215A7F"/>
    <w:rsid w:val="00216965"/>
    <w:rsid w:val="00222D0F"/>
    <w:rsid w:val="002235F1"/>
    <w:rsid w:val="00223E15"/>
    <w:rsid w:val="00225730"/>
    <w:rsid w:val="00225E24"/>
    <w:rsid w:val="00230249"/>
    <w:rsid w:val="002307BF"/>
    <w:rsid w:val="00231825"/>
    <w:rsid w:val="002321B3"/>
    <w:rsid w:val="0023376A"/>
    <w:rsid w:val="00234871"/>
    <w:rsid w:val="00237E01"/>
    <w:rsid w:val="002408EA"/>
    <w:rsid w:val="0024221C"/>
    <w:rsid w:val="00245ECD"/>
    <w:rsid w:val="0025206D"/>
    <w:rsid w:val="0025324C"/>
    <w:rsid w:val="00254C0B"/>
    <w:rsid w:val="00255176"/>
    <w:rsid w:val="00255F77"/>
    <w:rsid w:val="002578E4"/>
    <w:rsid w:val="00261CD4"/>
    <w:rsid w:val="0026302E"/>
    <w:rsid w:val="00263614"/>
    <w:rsid w:val="00263A98"/>
    <w:rsid w:val="002641FE"/>
    <w:rsid w:val="00265A34"/>
    <w:rsid w:val="00266AD4"/>
    <w:rsid w:val="00267D60"/>
    <w:rsid w:val="00270605"/>
    <w:rsid w:val="00270E94"/>
    <w:rsid w:val="0027103E"/>
    <w:rsid w:val="00275FE8"/>
    <w:rsid w:val="00276267"/>
    <w:rsid w:val="00276A95"/>
    <w:rsid w:val="00277952"/>
    <w:rsid w:val="00277A2D"/>
    <w:rsid w:val="00277AAB"/>
    <w:rsid w:val="00282250"/>
    <w:rsid w:val="00282C5B"/>
    <w:rsid w:val="00285183"/>
    <w:rsid w:val="0028738F"/>
    <w:rsid w:val="00290B5B"/>
    <w:rsid w:val="0029335E"/>
    <w:rsid w:val="00293B5A"/>
    <w:rsid w:val="00295665"/>
    <w:rsid w:val="00296096"/>
    <w:rsid w:val="00296372"/>
    <w:rsid w:val="002A0E3E"/>
    <w:rsid w:val="002A28AC"/>
    <w:rsid w:val="002A2D00"/>
    <w:rsid w:val="002A511E"/>
    <w:rsid w:val="002A52EE"/>
    <w:rsid w:val="002A5BF4"/>
    <w:rsid w:val="002A665B"/>
    <w:rsid w:val="002A6C06"/>
    <w:rsid w:val="002A6CFB"/>
    <w:rsid w:val="002A77D6"/>
    <w:rsid w:val="002A7AB0"/>
    <w:rsid w:val="002B019F"/>
    <w:rsid w:val="002B0CA5"/>
    <w:rsid w:val="002B28FB"/>
    <w:rsid w:val="002B5A6E"/>
    <w:rsid w:val="002B6109"/>
    <w:rsid w:val="002B61C4"/>
    <w:rsid w:val="002B6299"/>
    <w:rsid w:val="002B6862"/>
    <w:rsid w:val="002B6A12"/>
    <w:rsid w:val="002B7B0C"/>
    <w:rsid w:val="002C0CCC"/>
    <w:rsid w:val="002C13B0"/>
    <w:rsid w:val="002C1A7E"/>
    <w:rsid w:val="002C2447"/>
    <w:rsid w:val="002C296A"/>
    <w:rsid w:val="002C3AFC"/>
    <w:rsid w:val="002C783B"/>
    <w:rsid w:val="002C7BF6"/>
    <w:rsid w:val="002D0382"/>
    <w:rsid w:val="002D06B9"/>
    <w:rsid w:val="002D0A38"/>
    <w:rsid w:val="002D0A3B"/>
    <w:rsid w:val="002D1A12"/>
    <w:rsid w:val="002D22B1"/>
    <w:rsid w:val="002D4A43"/>
    <w:rsid w:val="002E0F65"/>
    <w:rsid w:val="002E1493"/>
    <w:rsid w:val="002E4721"/>
    <w:rsid w:val="002E7460"/>
    <w:rsid w:val="002E74A3"/>
    <w:rsid w:val="002F0519"/>
    <w:rsid w:val="002F2EEF"/>
    <w:rsid w:val="002F3295"/>
    <w:rsid w:val="002F4E93"/>
    <w:rsid w:val="002F64BD"/>
    <w:rsid w:val="002F68C2"/>
    <w:rsid w:val="002F6C0D"/>
    <w:rsid w:val="002F6DF6"/>
    <w:rsid w:val="002F7E53"/>
    <w:rsid w:val="0030135D"/>
    <w:rsid w:val="00302664"/>
    <w:rsid w:val="00302BE7"/>
    <w:rsid w:val="00302F8A"/>
    <w:rsid w:val="00303759"/>
    <w:rsid w:val="00304C30"/>
    <w:rsid w:val="0030531C"/>
    <w:rsid w:val="0030560A"/>
    <w:rsid w:val="00305C6E"/>
    <w:rsid w:val="00306E17"/>
    <w:rsid w:val="00307736"/>
    <w:rsid w:val="00307AD6"/>
    <w:rsid w:val="00307F58"/>
    <w:rsid w:val="003105CF"/>
    <w:rsid w:val="00311ED0"/>
    <w:rsid w:val="003128FA"/>
    <w:rsid w:val="0031304F"/>
    <w:rsid w:val="0031416A"/>
    <w:rsid w:val="003153EB"/>
    <w:rsid w:val="00315638"/>
    <w:rsid w:val="003167EB"/>
    <w:rsid w:val="0031702F"/>
    <w:rsid w:val="00320158"/>
    <w:rsid w:val="003204F6"/>
    <w:rsid w:val="00320981"/>
    <w:rsid w:val="00322631"/>
    <w:rsid w:val="0032263A"/>
    <w:rsid w:val="00322954"/>
    <w:rsid w:val="003240F0"/>
    <w:rsid w:val="00324607"/>
    <w:rsid w:val="00324CC5"/>
    <w:rsid w:val="00324FA1"/>
    <w:rsid w:val="00325C23"/>
    <w:rsid w:val="00330692"/>
    <w:rsid w:val="00330A91"/>
    <w:rsid w:val="00333357"/>
    <w:rsid w:val="003334D5"/>
    <w:rsid w:val="00334132"/>
    <w:rsid w:val="003341C8"/>
    <w:rsid w:val="003347DA"/>
    <w:rsid w:val="00334FF0"/>
    <w:rsid w:val="0033645F"/>
    <w:rsid w:val="0034067D"/>
    <w:rsid w:val="003408D2"/>
    <w:rsid w:val="00342050"/>
    <w:rsid w:val="003441F7"/>
    <w:rsid w:val="0034570F"/>
    <w:rsid w:val="00345F35"/>
    <w:rsid w:val="003461C7"/>
    <w:rsid w:val="00346DBA"/>
    <w:rsid w:val="0035083F"/>
    <w:rsid w:val="00350CDB"/>
    <w:rsid w:val="0035186F"/>
    <w:rsid w:val="00354C5D"/>
    <w:rsid w:val="0036135B"/>
    <w:rsid w:val="0036152E"/>
    <w:rsid w:val="00362D0C"/>
    <w:rsid w:val="00363263"/>
    <w:rsid w:val="003632E0"/>
    <w:rsid w:val="00363872"/>
    <w:rsid w:val="00363F9C"/>
    <w:rsid w:val="003648BE"/>
    <w:rsid w:val="00364E15"/>
    <w:rsid w:val="0036547E"/>
    <w:rsid w:val="003708C8"/>
    <w:rsid w:val="00370B6D"/>
    <w:rsid w:val="003713FB"/>
    <w:rsid w:val="00371F0C"/>
    <w:rsid w:val="0037224D"/>
    <w:rsid w:val="003722FA"/>
    <w:rsid w:val="0037299C"/>
    <w:rsid w:val="0037339D"/>
    <w:rsid w:val="00374F72"/>
    <w:rsid w:val="00375835"/>
    <w:rsid w:val="00375903"/>
    <w:rsid w:val="0037648E"/>
    <w:rsid w:val="003770E8"/>
    <w:rsid w:val="00377277"/>
    <w:rsid w:val="00381592"/>
    <w:rsid w:val="003816D1"/>
    <w:rsid w:val="00382AFE"/>
    <w:rsid w:val="00384AFD"/>
    <w:rsid w:val="00384CFD"/>
    <w:rsid w:val="0038506C"/>
    <w:rsid w:val="003869B0"/>
    <w:rsid w:val="00386B61"/>
    <w:rsid w:val="003906D7"/>
    <w:rsid w:val="0039079F"/>
    <w:rsid w:val="003911E9"/>
    <w:rsid w:val="00391E95"/>
    <w:rsid w:val="00391E9F"/>
    <w:rsid w:val="003926B7"/>
    <w:rsid w:val="00392DB1"/>
    <w:rsid w:val="00395ACE"/>
    <w:rsid w:val="003A093D"/>
    <w:rsid w:val="003A09D5"/>
    <w:rsid w:val="003A1825"/>
    <w:rsid w:val="003A27D7"/>
    <w:rsid w:val="003A6AA8"/>
    <w:rsid w:val="003A6FF6"/>
    <w:rsid w:val="003A746A"/>
    <w:rsid w:val="003B07BD"/>
    <w:rsid w:val="003B109E"/>
    <w:rsid w:val="003B1747"/>
    <w:rsid w:val="003B1C33"/>
    <w:rsid w:val="003B49F8"/>
    <w:rsid w:val="003B5177"/>
    <w:rsid w:val="003B6DDC"/>
    <w:rsid w:val="003B7567"/>
    <w:rsid w:val="003C0EFD"/>
    <w:rsid w:val="003C19E7"/>
    <w:rsid w:val="003C50D4"/>
    <w:rsid w:val="003C527B"/>
    <w:rsid w:val="003C6E82"/>
    <w:rsid w:val="003C6FAD"/>
    <w:rsid w:val="003C71FF"/>
    <w:rsid w:val="003C7AAF"/>
    <w:rsid w:val="003D3532"/>
    <w:rsid w:val="003D6F5F"/>
    <w:rsid w:val="003E073D"/>
    <w:rsid w:val="003E12B1"/>
    <w:rsid w:val="003E1C13"/>
    <w:rsid w:val="003E1FE5"/>
    <w:rsid w:val="003E4281"/>
    <w:rsid w:val="003E436E"/>
    <w:rsid w:val="003E4BA1"/>
    <w:rsid w:val="003E4C4B"/>
    <w:rsid w:val="003E575D"/>
    <w:rsid w:val="003E58F8"/>
    <w:rsid w:val="003E6F87"/>
    <w:rsid w:val="003F0523"/>
    <w:rsid w:val="003F0552"/>
    <w:rsid w:val="003F130E"/>
    <w:rsid w:val="003F14F7"/>
    <w:rsid w:val="003F18BC"/>
    <w:rsid w:val="003F2EC0"/>
    <w:rsid w:val="003F320A"/>
    <w:rsid w:val="003F41A3"/>
    <w:rsid w:val="003F4508"/>
    <w:rsid w:val="003F542C"/>
    <w:rsid w:val="003F56E4"/>
    <w:rsid w:val="003F70B8"/>
    <w:rsid w:val="003F777D"/>
    <w:rsid w:val="003F7F4C"/>
    <w:rsid w:val="004009BE"/>
    <w:rsid w:val="00400EA8"/>
    <w:rsid w:val="004026BE"/>
    <w:rsid w:val="00402A3A"/>
    <w:rsid w:val="00402AE6"/>
    <w:rsid w:val="00404F49"/>
    <w:rsid w:val="004075B6"/>
    <w:rsid w:val="00411201"/>
    <w:rsid w:val="0041660E"/>
    <w:rsid w:val="0041736E"/>
    <w:rsid w:val="00417B20"/>
    <w:rsid w:val="00420333"/>
    <w:rsid w:val="00420952"/>
    <w:rsid w:val="0042183E"/>
    <w:rsid w:val="00422A58"/>
    <w:rsid w:val="004240BC"/>
    <w:rsid w:val="0042628F"/>
    <w:rsid w:val="00427135"/>
    <w:rsid w:val="00431DE3"/>
    <w:rsid w:val="00432880"/>
    <w:rsid w:val="0043294A"/>
    <w:rsid w:val="00432BBB"/>
    <w:rsid w:val="004330FF"/>
    <w:rsid w:val="0043339B"/>
    <w:rsid w:val="004338C5"/>
    <w:rsid w:val="00435DD2"/>
    <w:rsid w:val="00435EA3"/>
    <w:rsid w:val="0043611A"/>
    <w:rsid w:val="00436299"/>
    <w:rsid w:val="0044048C"/>
    <w:rsid w:val="004405D7"/>
    <w:rsid w:val="004408D8"/>
    <w:rsid w:val="00444032"/>
    <w:rsid w:val="00444EA6"/>
    <w:rsid w:val="0044519F"/>
    <w:rsid w:val="004455CA"/>
    <w:rsid w:val="00445784"/>
    <w:rsid w:val="004462F7"/>
    <w:rsid w:val="00446498"/>
    <w:rsid w:val="00446BEE"/>
    <w:rsid w:val="00450090"/>
    <w:rsid w:val="004510E0"/>
    <w:rsid w:val="0045126F"/>
    <w:rsid w:val="00454048"/>
    <w:rsid w:val="004561A4"/>
    <w:rsid w:val="00456881"/>
    <w:rsid w:val="00456FFA"/>
    <w:rsid w:val="00460410"/>
    <w:rsid w:val="00460832"/>
    <w:rsid w:val="00461680"/>
    <w:rsid w:val="00462FAD"/>
    <w:rsid w:val="00463BD8"/>
    <w:rsid w:val="00464586"/>
    <w:rsid w:val="00465C36"/>
    <w:rsid w:val="00466B16"/>
    <w:rsid w:val="00471920"/>
    <w:rsid w:val="00472997"/>
    <w:rsid w:val="004730BA"/>
    <w:rsid w:val="00473BB1"/>
    <w:rsid w:val="00474F01"/>
    <w:rsid w:val="004761E3"/>
    <w:rsid w:val="00476394"/>
    <w:rsid w:val="004773EE"/>
    <w:rsid w:val="00481E56"/>
    <w:rsid w:val="00482E7D"/>
    <w:rsid w:val="00483981"/>
    <w:rsid w:val="00485987"/>
    <w:rsid w:val="00490265"/>
    <w:rsid w:val="00491211"/>
    <w:rsid w:val="0049125B"/>
    <w:rsid w:val="00491FE4"/>
    <w:rsid w:val="0049289D"/>
    <w:rsid w:val="00494C8B"/>
    <w:rsid w:val="00496BE3"/>
    <w:rsid w:val="004977E3"/>
    <w:rsid w:val="00497DA0"/>
    <w:rsid w:val="004A2A32"/>
    <w:rsid w:val="004A325A"/>
    <w:rsid w:val="004A44A3"/>
    <w:rsid w:val="004A5F0D"/>
    <w:rsid w:val="004A6456"/>
    <w:rsid w:val="004A6B9B"/>
    <w:rsid w:val="004A6C8B"/>
    <w:rsid w:val="004A6FCF"/>
    <w:rsid w:val="004A75DC"/>
    <w:rsid w:val="004A77A3"/>
    <w:rsid w:val="004A7BD3"/>
    <w:rsid w:val="004B00AC"/>
    <w:rsid w:val="004B4112"/>
    <w:rsid w:val="004B5922"/>
    <w:rsid w:val="004B62C1"/>
    <w:rsid w:val="004C14F4"/>
    <w:rsid w:val="004C1561"/>
    <w:rsid w:val="004C1AB9"/>
    <w:rsid w:val="004C3051"/>
    <w:rsid w:val="004C34E3"/>
    <w:rsid w:val="004C38A3"/>
    <w:rsid w:val="004C3F55"/>
    <w:rsid w:val="004C4168"/>
    <w:rsid w:val="004C7591"/>
    <w:rsid w:val="004C7AA3"/>
    <w:rsid w:val="004D240D"/>
    <w:rsid w:val="004D2C26"/>
    <w:rsid w:val="004D3C7E"/>
    <w:rsid w:val="004D410E"/>
    <w:rsid w:val="004D472D"/>
    <w:rsid w:val="004D4FC4"/>
    <w:rsid w:val="004D729B"/>
    <w:rsid w:val="004D7EF1"/>
    <w:rsid w:val="004E072F"/>
    <w:rsid w:val="004E1FD4"/>
    <w:rsid w:val="004E3A88"/>
    <w:rsid w:val="004E68C6"/>
    <w:rsid w:val="004E6D91"/>
    <w:rsid w:val="004E731F"/>
    <w:rsid w:val="004E7663"/>
    <w:rsid w:val="004F38D8"/>
    <w:rsid w:val="004F3BC3"/>
    <w:rsid w:val="004F3C9E"/>
    <w:rsid w:val="004F457A"/>
    <w:rsid w:val="00500434"/>
    <w:rsid w:val="005025A1"/>
    <w:rsid w:val="00502C4B"/>
    <w:rsid w:val="005048FB"/>
    <w:rsid w:val="00504F90"/>
    <w:rsid w:val="005061F9"/>
    <w:rsid w:val="0051111E"/>
    <w:rsid w:val="0051622C"/>
    <w:rsid w:val="00516718"/>
    <w:rsid w:val="00517CA6"/>
    <w:rsid w:val="0052055D"/>
    <w:rsid w:val="005214DF"/>
    <w:rsid w:val="0052161D"/>
    <w:rsid w:val="00524CC8"/>
    <w:rsid w:val="00526CC1"/>
    <w:rsid w:val="00527EE4"/>
    <w:rsid w:val="00532C08"/>
    <w:rsid w:val="0053310D"/>
    <w:rsid w:val="00534339"/>
    <w:rsid w:val="00534AD1"/>
    <w:rsid w:val="00537B5D"/>
    <w:rsid w:val="00537E2C"/>
    <w:rsid w:val="00540CA8"/>
    <w:rsid w:val="0054323C"/>
    <w:rsid w:val="00543FBB"/>
    <w:rsid w:val="00544CEE"/>
    <w:rsid w:val="00545268"/>
    <w:rsid w:val="005456D5"/>
    <w:rsid w:val="00545FF6"/>
    <w:rsid w:val="00546183"/>
    <w:rsid w:val="00547BC2"/>
    <w:rsid w:val="00547D49"/>
    <w:rsid w:val="00550379"/>
    <w:rsid w:val="005507C8"/>
    <w:rsid w:val="00553560"/>
    <w:rsid w:val="00554721"/>
    <w:rsid w:val="00556203"/>
    <w:rsid w:val="00557616"/>
    <w:rsid w:val="00557EBB"/>
    <w:rsid w:val="00557FB7"/>
    <w:rsid w:val="00562D25"/>
    <w:rsid w:val="00562DBE"/>
    <w:rsid w:val="00565C8C"/>
    <w:rsid w:val="005662CD"/>
    <w:rsid w:val="00566CA5"/>
    <w:rsid w:val="005702EE"/>
    <w:rsid w:val="005703D8"/>
    <w:rsid w:val="00574385"/>
    <w:rsid w:val="00574571"/>
    <w:rsid w:val="00576EFE"/>
    <w:rsid w:val="00580D6D"/>
    <w:rsid w:val="00581557"/>
    <w:rsid w:val="00582D94"/>
    <w:rsid w:val="00583D78"/>
    <w:rsid w:val="00586982"/>
    <w:rsid w:val="00587E96"/>
    <w:rsid w:val="005921BE"/>
    <w:rsid w:val="005929B1"/>
    <w:rsid w:val="00594085"/>
    <w:rsid w:val="00596195"/>
    <w:rsid w:val="005966BC"/>
    <w:rsid w:val="005A19AE"/>
    <w:rsid w:val="005A46AA"/>
    <w:rsid w:val="005A49EA"/>
    <w:rsid w:val="005A4F22"/>
    <w:rsid w:val="005A5841"/>
    <w:rsid w:val="005A61AD"/>
    <w:rsid w:val="005A6FD6"/>
    <w:rsid w:val="005B4E96"/>
    <w:rsid w:val="005C0A82"/>
    <w:rsid w:val="005C0E53"/>
    <w:rsid w:val="005C179D"/>
    <w:rsid w:val="005C2760"/>
    <w:rsid w:val="005C6004"/>
    <w:rsid w:val="005C6281"/>
    <w:rsid w:val="005C6F10"/>
    <w:rsid w:val="005D09B7"/>
    <w:rsid w:val="005D2808"/>
    <w:rsid w:val="005D35D7"/>
    <w:rsid w:val="005D3CF1"/>
    <w:rsid w:val="005D3F1C"/>
    <w:rsid w:val="005D5F66"/>
    <w:rsid w:val="005D682A"/>
    <w:rsid w:val="005D769A"/>
    <w:rsid w:val="005D78A9"/>
    <w:rsid w:val="005E2B2A"/>
    <w:rsid w:val="005E2BA0"/>
    <w:rsid w:val="005E4983"/>
    <w:rsid w:val="005E5E3B"/>
    <w:rsid w:val="005E6F8F"/>
    <w:rsid w:val="005F3784"/>
    <w:rsid w:val="005F76B7"/>
    <w:rsid w:val="0060039A"/>
    <w:rsid w:val="00600D32"/>
    <w:rsid w:val="00600D6F"/>
    <w:rsid w:val="0060307C"/>
    <w:rsid w:val="00603263"/>
    <w:rsid w:val="00604500"/>
    <w:rsid w:val="00604751"/>
    <w:rsid w:val="00605948"/>
    <w:rsid w:val="00607B3D"/>
    <w:rsid w:val="0061051B"/>
    <w:rsid w:val="006110B7"/>
    <w:rsid w:val="00611153"/>
    <w:rsid w:val="006144F6"/>
    <w:rsid w:val="006165C0"/>
    <w:rsid w:val="00620648"/>
    <w:rsid w:val="0062116C"/>
    <w:rsid w:val="00621435"/>
    <w:rsid w:val="00621FAB"/>
    <w:rsid w:val="0062214D"/>
    <w:rsid w:val="00622216"/>
    <w:rsid w:val="00623619"/>
    <w:rsid w:val="00626943"/>
    <w:rsid w:val="00627895"/>
    <w:rsid w:val="00627E87"/>
    <w:rsid w:val="00627EAB"/>
    <w:rsid w:val="00627FA3"/>
    <w:rsid w:val="006316DB"/>
    <w:rsid w:val="00632C95"/>
    <w:rsid w:val="006340F4"/>
    <w:rsid w:val="00634347"/>
    <w:rsid w:val="00636736"/>
    <w:rsid w:val="00636807"/>
    <w:rsid w:val="0064039D"/>
    <w:rsid w:val="00641033"/>
    <w:rsid w:val="00641986"/>
    <w:rsid w:val="0064218E"/>
    <w:rsid w:val="0064504B"/>
    <w:rsid w:val="00645293"/>
    <w:rsid w:val="00645C67"/>
    <w:rsid w:val="00647B66"/>
    <w:rsid w:val="006504BC"/>
    <w:rsid w:val="00650AE7"/>
    <w:rsid w:val="00652CCB"/>
    <w:rsid w:val="00653EEC"/>
    <w:rsid w:val="006541B3"/>
    <w:rsid w:val="006544D3"/>
    <w:rsid w:val="006557CF"/>
    <w:rsid w:val="00660953"/>
    <w:rsid w:val="00661C18"/>
    <w:rsid w:val="00665120"/>
    <w:rsid w:val="00666FE0"/>
    <w:rsid w:val="006700FC"/>
    <w:rsid w:val="006711C4"/>
    <w:rsid w:val="00671949"/>
    <w:rsid w:val="00671A65"/>
    <w:rsid w:val="00672367"/>
    <w:rsid w:val="00673ED1"/>
    <w:rsid w:val="006744FF"/>
    <w:rsid w:val="0067455E"/>
    <w:rsid w:val="0067493D"/>
    <w:rsid w:val="0067503E"/>
    <w:rsid w:val="00675481"/>
    <w:rsid w:val="00677032"/>
    <w:rsid w:val="0068026C"/>
    <w:rsid w:val="006809E4"/>
    <w:rsid w:val="0068121A"/>
    <w:rsid w:val="006818B8"/>
    <w:rsid w:val="00683301"/>
    <w:rsid w:val="006844BA"/>
    <w:rsid w:val="006844CB"/>
    <w:rsid w:val="006854A8"/>
    <w:rsid w:val="00685A26"/>
    <w:rsid w:val="00690A73"/>
    <w:rsid w:val="00691454"/>
    <w:rsid w:val="006921E1"/>
    <w:rsid w:val="006929A2"/>
    <w:rsid w:val="00694925"/>
    <w:rsid w:val="00695209"/>
    <w:rsid w:val="006A055D"/>
    <w:rsid w:val="006A259D"/>
    <w:rsid w:val="006A28AC"/>
    <w:rsid w:val="006A348C"/>
    <w:rsid w:val="006A548B"/>
    <w:rsid w:val="006A72B6"/>
    <w:rsid w:val="006B2BBF"/>
    <w:rsid w:val="006B56CF"/>
    <w:rsid w:val="006B5E3E"/>
    <w:rsid w:val="006B7FCE"/>
    <w:rsid w:val="006C0F6B"/>
    <w:rsid w:val="006C2CAA"/>
    <w:rsid w:val="006C3BE4"/>
    <w:rsid w:val="006C45F8"/>
    <w:rsid w:val="006C4A49"/>
    <w:rsid w:val="006C6335"/>
    <w:rsid w:val="006D2029"/>
    <w:rsid w:val="006D3B0D"/>
    <w:rsid w:val="006D3F19"/>
    <w:rsid w:val="006D4113"/>
    <w:rsid w:val="006D50F4"/>
    <w:rsid w:val="006D55A6"/>
    <w:rsid w:val="006D7B5E"/>
    <w:rsid w:val="006E028B"/>
    <w:rsid w:val="006E1B96"/>
    <w:rsid w:val="006E3831"/>
    <w:rsid w:val="006E608E"/>
    <w:rsid w:val="006E74CA"/>
    <w:rsid w:val="006E7A31"/>
    <w:rsid w:val="006F0D9A"/>
    <w:rsid w:val="006F1B97"/>
    <w:rsid w:val="006F1C1B"/>
    <w:rsid w:val="006F21DF"/>
    <w:rsid w:val="006F22AA"/>
    <w:rsid w:val="006F298C"/>
    <w:rsid w:val="006F398A"/>
    <w:rsid w:val="006F7937"/>
    <w:rsid w:val="006F7D33"/>
    <w:rsid w:val="00701932"/>
    <w:rsid w:val="00707F29"/>
    <w:rsid w:val="00710A3E"/>
    <w:rsid w:val="00711385"/>
    <w:rsid w:val="007119BF"/>
    <w:rsid w:val="007134DF"/>
    <w:rsid w:val="007179D5"/>
    <w:rsid w:val="00717A3E"/>
    <w:rsid w:val="007203AD"/>
    <w:rsid w:val="00720DF9"/>
    <w:rsid w:val="007226E4"/>
    <w:rsid w:val="007228AE"/>
    <w:rsid w:val="007232CC"/>
    <w:rsid w:val="007250E7"/>
    <w:rsid w:val="00726D27"/>
    <w:rsid w:val="0072709F"/>
    <w:rsid w:val="00727A9D"/>
    <w:rsid w:val="00730CE3"/>
    <w:rsid w:val="007318B0"/>
    <w:rsid w:val="00731B9A"/>
    <w:rsid w:val="00732F67"/>
    <w:rsid w:val="00734970"/>
    <w:rsid w:val="00734EB2"/>
    <w:rsid w:val="007350FE"/>
    <w:rsid w:val="00736348"/>
    <w:rsid w:val="0073638F"/>
    <w:rsid w:val="00736DB9"/>
    <w:rsid w:val="00741501"/>
    <w:rsid w:val="007419FC"/>
    <w:rsid w:val="007438DF"/>
    <w:rsid w:val="00744CBD"/>
    <w:rsid w:val="00744E23"/>
    <w:rsid w:val="007453FD"/>
    <w:rsid w:val="007466FD"/>
    <w:rsid w:val="00746901"/>
    <w:rsid w:val="00750BD6"/>
    <w:rsid w:val="0075162E"/>
    <w:rsid w:val="00752671"/>
    <w:rsid w:val="00753AB5"/>
    <w:rsid w:val="00756656"/>
    <w:rsid w:val="00757102"/>
    <w:rsid w:val="00757121"/>
    <w:rsid w:val="0076020C"/>
    <w:rsid w:val="00760F0E"/>
    <w:rsid w:val="00761031"/>
    <w:rsid w:val="0076196C"/>
    <w:rsid w:val="00764BB0"/>
    <w:rsid w:val="00766AE9"/>
    <w:rsid w:val="00767ABA"/>
    <w:rsid w:val="00770B9A"/>
    <w:rsid w:val="00775312"/>
    <w:rsid w:val="007755D8"/>
    <w:rsid w:val="00776330"/>
    <w:rsid w:val="00776773"/>
    <w:rsid w:val="0078070B"/>
    <w:rsid w:val="00780D9B"/>
    <w:rsid w:val="007813F8"/>
    <w:rsid w:val="00781987"/>
    <w:rsid w:val="00781F53"/>
    <w:rsid w:val="00782754"/>
    <w:rsid w:val="00782AD8"/>
    <w:rsid w:val="00784333"/>
    <w:rsid w:val="00786120"/>
    <w:rsid w:val="007861FE"/>
    <w:rsid w:val="0079042A"/>
    <w:rsid w:val="0079179D"/>
    <w:rsid w:val="00791E62"/>
    <w:rsid w:val="007938D7"/>
    <w:rsid w:val="0079479A"/>
    <w:rsid w:val="00795218"/>
    <w:rsid w:val="00795860"/>
    <w:rsid w:val="00796E40"/>
    <w:rsid w:val="007972D5"/>
    <w:rsid w:val="00797CB5"/>
    <w:rsid w:val="007A00FC"/>
    <w:rsid w:val="007A1B0A"/>
    <w:rsid w:val="007A28B8"/>
    <w:rsid w:val="007A34BC"/>
    <w:rsid w:val="007A4E4B"/>
    <w:rsid w:val="007B0D6A"/>
    <w:rsid w:val="007B1BCD"/>
    <w:rsid w:val="007B1C0E"/>
    <w:rsid w:val="007B272A"/>
    <w:rsid w:val="007B3163"/>
    <w:rsid w:val="007B4872"/>
    <w:rsid w:val="007B54CD"/>
    <w:rsid w:val="007B5F92"/>
    <w:rsid w:val="007B624F"/>
    <w:rsid w:val="007B6A17"/>
    <w:rsid w:val="007C2022"/>
    <w:rsid w:val="007C3BFB"/>
    <w:rsid w:val="007C4185"/>
    <w:rsid w:val="007C5211"/>
    <w:rsid w:val="007C5853"/>
    <w:rsid w:val="007C6EB9"/>
    <w:rsid w:val="007D08FA"/>
    <w:rsid w:val="007D0A6D"/>
    <w:rsid w:val="007D3112"/>
    <w:rsid w:val="007D333D"/>
    <w:rsid w:val="007D333F"/>
    <w:rsid w:val="007D3BBE"/>
    <w:rsid w:val="007D4B1A"/>
    <w:rsid w:val="007D5214"/>
    <w:rsid w:val="007D69CE"/>
    <w:rsid w:val="007D7479"/>
    <w:rsid w:val="007D7952"/>
    <w:rsid w:val="007E4546"/>
    <w:rsid w:val="007E7EB2"/>
    <w:rsid w:val="007F0768"/>
    <w:rsid w:val="007F0EE6"/>
    <w:rsid w:val="007F158B"/>
    <w:rsid w:val="007F182C"/>
    <w:rsid w:val="007F1B53"/>
    <w:rsid w:val="007F2999"/>
    <w:rsid w:val="007F2BE5"/>
    <w:rsid w:val="007F4B59"/>
    <w:rsid w:val="007F6012"/>
    <w:rsid w:val="00800CD8"/>
    <w:rsid w:val="00801EA9"/>
    <w:rsid w:val="00802592"/>
    <w:rsid w:val="00804D70"/>
    <w:rsid w:val="00805042"/>
    <w:rsid w:val="00805EF0"/>
    <w:rsid w:val="008068ED"/>
    <w:rsid w:val="00807A6F"/>
    <w:rsid w:val="00810720"/>
    <w:rsid w:val="00810EAB"/>
    <w:rsid w:val="00811F23"/>
    <w:rsid w:val="00811F99"/>
    <w:rsid w:val="00813E13"/>
    <w:rsid w:val="008179AF"/>
    <w:rsid w:val="00820719"/>
    <w:rsid w:val="00821C55"/>
    <w:rsid w:val="0082220F"/>
    <w:rsid w:val="00822BB4"/>
    <w:rsid w:val="00823EC2"/>
    <w:rsid w:val="00824B73"/>
    <w:rsid w:val="00825060"/>
    <w:rsid w:val="00825151"/>
    <w:rsid w:val="00825BBE"/>
    <w:rsid w:val="00825D3C"/>
    <w:rsid w:val="00825D5B"/>
    <w:rsid w:val="00826EB6"/>
    <w:rsid w:val="00830349"/>
    <w:rsid w:val="00833514"/>
    <w:rsid w:val="00834011"/>
    <w:rsid w:val="00835D8B"/>
    <w:rsid w:val="00837B47"/>
    <w:rsid w:val="008419F4"/>
    <w:rsid w:val="00842203"/>
    <w:rsid w:val="00842D9F"/>
    <w:rsid w:val="008434B1"/>
    <w:rsid w:val="0084433F"/>
    <w:rsid w:val="008461D4"/>
    <w:rsid w:val="00850647"/>
    <w:rsid w:val="00853304"/>
    <w:rsid w:val="00854ADE"/>
    <w:rsid w:val="0085513A"/>
    <w:rsid w:val="00857851"/>
    <w:rsid w:val="00862555"/>
    <w:rsid w:val="008637D6"/>
    <w:rsid w:val="008637EA"/>
    <w:rsid w:val="00863E38"/>
    <w:rsid w:val="008666CB"/>
    <w:rsid w:val="00866C8E"/>
    <w:rsid w:val="008671B4"/>
    <w:rsid w:val="008706FF"/>
    <w:rsid w:val="00871872"/>
    <w:rsid w:val="00872097"/>
    <w:rsid w:val="00873000"/>
    <w:rsid w:val="00873312"/>
    <w:rsid w:val="0087373E"/>
    <w:rsid w:val="00875376"/>
    <w:rsid w:val="00875B8D"/>
    <w:rsid w:val="008804D8"/>
    <w:rsid w:val="00880FCA"/>
    <w:rsid w:val="00882F63"/>
    <w:rsid w:val="00883963"/>
    <w:rsid w:val="00884CF8"/>
    <w:rsid w:val="00884F54"/>
    <w:rsid w:val="00885CA3"/>
    <w:rsid w:val="0088696C"/>
    <w:rsid w:val="00887284"/>
    <w:rsid w:val="008922EB"/>
    <w:rsid w:val="0089363A"/>
    <w:rsid w:val="00893AF1"/>
    <w:rsid w:val="00894225"/>
    <w:rsid w:val="00897024"/>
    <w:rsid w:val="0089737A"/>
    <w:rsid w:val="00897382"/>
    <w:rsid w:val="008A009C"/>
    <w:rsid w:val="008A0E6C"/>
    <w:rsid w:val="008A1015"/>
    <w:rsid w:val="008A2459"/>
    <w:rsid w:val="008A2EC4"/>
    <w:rsid w:val="008A4B1B"/>
    <w:rsid w:val="008A4E56"/>
    <w:rsid w:val="008A5E6E"/>
    <w:rsid w:val="008A60D2"/>
    <w:rsid w:val="008A7CF9"/>
    <w:rsid w:val="008B0765"/>
    <w:rsid w:val="008B1A94"/>
    <w:rsid w:val="008B1C4C"/>
    <w:rsid w:val="008B2D89"/>
    <w:rsid w:val="008B665E"/>
    <w:rsid w:val="008C0762"/>
    <w:rsid w:val="008C17FA"/>
    <w:rsid w:val="008C4704"/>
    <w:rsid w:val="008C4998"/>
    <w:rsid w:val="008C5661"/>
    <w:rsid w:val="008C6A7E"/>
    <w:rsid w:val="008C6B2F"/>
    <w:rsid w:val="008C726E"/>
    <w:rsid w:val="008C743A"/>
    <w:rsid w:val="008C7C37"/>
    <w:rsid w:val="008D0068"/>
    <w:rsid w:val="008D318F"/>
    <w:rsid w:val="008D3BA6"/>
    <w:rsid w:val="008D52FD"/>
    <w:rsid w:val="008D5584"/>
    <w:rsid w:val="008D578A"/>
    <w:rsid w:val="008D5869"/>
    <w:rsid w:val="008D5B3C"/>
    <w:rsid w:val="008E2D91"/>
    <w:rsid w:val="008E37F5"/>
    <w:rsid w:val="008E3962"/>
    <w:rsid w:val="008E658D"/>
    <w:rsid w:val="008F306F"/>
    <w:rsid w:val="008F3881"/>
    <w:rsid w:val="008F3AF0"/>
    <w:rsid w:val="008F5B2B"/>
    <w:rsid w:val="008F6D42"/>
    <w:rsid w:val="008F6F58"/>
    <w:rsid w:val="008F7740"/>
    <w:rsid w:val="009008F5"/>
    <w:rsid w:val="0090118F"/>
    <w:rsid w:val="00902E8A"/>
    <w:rsid w:val="009034FF"/>
    <w:rsid w:val="0090418A"/>
    <w:rsid w:val="00905E96"/>
    <w:rsid w:val="00906005"/>
    <w:rsid w:val="009076BA"/>
    <w:rsid w:val="00910C02"/>
    <w:rsid w:val="00911425"/>
    <w:rsid w:val="0091193E"/>
    <w:rsid w:val="00911DF5"/>
    <w:rsid w:val="009123B7"/>
    <w:rsid w:val="0091423E"/>
    <w:rsid w:val="009142F4"/>
    <w:rsid w:val="009165FB"/>
    <w:rsid w:val="00917118"/>
    <w:rsid w:val="00920194"/>
    <w:rsid w:val="009203FE"/>
    <w:rsid w:val="009220E2"/>
    <w:rsid w:val="00925F15"/>
    <w:rsid w:val="00930054"/>
    <w:rsid w:val="00932A04"/>
    <w:rsid w:val="00933944"/>
    <w:rsid w:val="00933C4F"/>
    <w:rsid w:val="00936328"/>
    <w:rsid w:val="00940A03"/>
    <w:rsid w:val="00941D3F"/>
    <w:rsid w:val="00942111"/>
    <w:rsid w:val="0094289B"/>
    <w:rsid w:val="00947FEE"/>
    <w:rsid w:val="00951AE1"/>
    <w:rsid w:val="00952DE1"/>
    <w:rsid w:val="0095325F"/>
    <w:rsid w:val="0095467B"/>
    <w:rsid w:val="00956695"/>
    <w:rsid w:val="00962999"/>
    <w:rsid w:val="00962E9E"/>
    <w:rsid w:val="009656CF"/>
    <w:rsid w:val="00965823"/>
    <w:rsid w:val="009716C3"/>
    <w:rsid w:val="0097347B"/>
    <w:rsid w:val="0097411F"/>
    <w:rsid w:val="00974CAD"/>
    <w:rsid w:val="0097542C"/>
    <w:rsid w:val="00976FC3"/>
    <w:rsid w:val="0098213B"/>
    <w:rsid w:val="0098521B"/>
    <w:rsid w:val="0098542D"/>
    <w:rsid w:val="00986845"/>
    <w:rsid w:val="0098686E"/>
    <w:rsid w:val="00986940"/>
    <w:rsid w:val="00987796"/>
    <w:rsid w:val="009916B0"/>
    <w:rsid w:val="009920D7"/>
    <w:rsid w:val="0099376B"/>
    <w:rsid w:val="00993A89"/>
    <w:rsid w:val="00993F21"/>
    <w:rsid w:val="009954FC"/>
    <w:rsid w:val="00996A73"/>
    <w:rsid w:val="00997BA0"/>
    <w:rsid w:val="009A48B9"/>
    <w:rsid w:val="009A782D"/>
    <w:rsid w:val="009B029F"/>
    <w:rsid w:val="009B3412"/>
    <w:rsid w:val="009B362C"/>
    <w:rsid w:val="009B3E24"/>
    <w:rsid w:val="009B747E"/>
    <w:rsid w:val="009B7C78"/>
    <w:rsid w:val="009C1564"/>
    <w:rsid w:val="009C1687"/>
    <w:rsid w:val="009C21AF"/>
    <w:rsid w:val="009C2E4C"/>
    <w:rsid w:val="009C32E3"/>
    <w:rsid w:val="009C64CF"/>
    <w:rsid w:val="009C7E6B"/>
    <w:rsid w:val="009D090E"/>
    <w:rsid w:val="009D18DB"/>
    <w:rsid w:val="009D1DEA"/>
    <w:rsid w:val="009D22AB"/>
    <w:rsid w:val="009D48E3"/>
    <w:rsid w:val="009D4BF0"/>
    <w:rsid w:val="009D599B"/>
    <w:rsid w:val="009E1291"/>
    <w:rsid w:val="009E12DF"/>
    <w:rsid w:val="009E154B"/>
    <w:rsid w:val="009E156C"/>
    <w:rsid w:val="009E23E2"/>
    <w:rsid w:val="009E470D"/>
    <w:rsid w:val="009E485C"/>
    <w:rsid w:val="009E663E"/>
    <w:rsid w:val="009E680B"/>
    <w:rsid w:val="009E6DF0"/>
    <w:rsid w:val="009E7A4A"/>
    <w:rsid w:val="009F089D"/>
    <w:rsid w:val="009F0BB7"/>
    <w:rsid w:val="009F1802"/>
    <w:rsid w:val="009F3D9C"/>
    <w:rsid w:val="009F4837"/>
    <w:rsid w:val="009F5696"/>
    <w:rsid w:val="009F5C68"/>
    <w:rsid w:val="009F672A"/>
    <w:rsid w:val="009F7239"/>
    <w:rsid w:val="00A00F17"/>
    <w:rsid w:val="00A02CE9"/>
    <w:rsid w:val="00A0407B"/>
    <w:rsid w:val="00A04FA0"/>
    <w:rsid w:val="00A077E2"/>
    <w:rsid w:val="00A07A23"/>
    <w:rsid w:val="00A07F46"/>
    <w:rsid w:val="00A1559F"/>
    <w:rsid w:val="00A15A1F"/>
    <w:rsid w:val="00A160CE"/>
    <w:rsid w:val="00A16278"/>
    <w:rsid w:val="00A16DB5"/>
    <w:rsid w:val="00A16E20"/>
    <w:rsid w:val="00A203A3"/>
    <w:rsid w:val="00A22122"/>
    <w:rsid w:val="00A224F0"/>
    <w:rsid w:val="00A313B7"/>
    <w:rsid w:val="00A3325A"/>
    <w:rsid w:val="00A33FAA"/>
    <w:rsid w:val="00A35205"/>
    <w:rsid w:val="00A37E21"/>
    <w:rsid w:val="00A452C1"/>
    <w:rsid w:val="00A45F29"/>
    <w:rsid w:val="00A51C09"/>
    <w:rsid w:val="00A52F43"/>
    <w:rsid w:val="00A53184"/>
    <w:rsid w:val="00A53A6F"/>
    <w:rsid w:val="00A54AAE"/>
    <w:rsid w:val="00A56E08"/>
    <w:rsid w:val="00A57108"/>
    <w:rsid w:val="00A61103"/>
    <w:rsid w:val="00A64E85"/>
    <w:rsid w:val="00A66348"/>
    <w:rsid w:val="00A66C8F"/>
    <w:rsid w:val="00A707F7"/>
    <w:rsid w:val="00A710AB"/>
    <w:rsid w:val="00A7163E"/>
    <w:rsid w:val="00A716B9"/>
    <w:rsid w:val="00A71DCE"/>
    <w:rsid w:val="00A7294F"/>
    <w:rsid w:val="00A739AE"/>
    <w:rsid w:val="00A73BB4"/>
    <w:rsid w:val="00A73D39"/>
    <w:rsid w:val="00A74C02"/>
    <w:rsid w:val="00A756BB"/>
    <w:rsid w:val="00A76F0E"/>
    <w:rsid w:val="00A80CFB"/>
    <w:rsid w:val="00A813F7"/>
    <w:rsid w:val="00A82B58"/>
    <w:rsid w:val="00A84F04"/>
    <w:rsid w:val="00A85E44"/>
    <w:rsid w:val="00A917F1"/>
    <w:rsid w:val="00A91A1E"/>
    <w:rsid w:val="00A93478"/>
    <w:rsid w:val="00A9595E"/>
    <w:rsid w:val="00A973CD"/>
    <w:rsid w:val="00AA0B9C"/>
    <w:rsid w:val="00AA283E"/>
    <w:rsid w:val="00AA367B"/>
    <w:rsid w:val="00AA3A48"/>
    <w:rsid w:val="00AA4379"/>
    <w:rsid w:val="00AA60BA"/>
    <w:rsid w:val="00AA77B8"/>
    <w:rsid w:val="00AA7AF0"/>
    <w:rsid w:val="00AB14D0"/>
    <w:rsid w:val="00AB16C8"/>
    <w:rsid w:val="00AB232A"/>
    <w:rsid w:val="00AB39FB"/>
    <w:rsid w:val="00AB415F"/>
    <w:rsid w:val="00AB569E"/>
    <w:rsid w:val="00AC1F93"/>
    <w:rsid w:val="00AC24CF"/>
    <w:rsid w:val="00AC3BA2"/>
    <w:rsid w:val="00AC3F23"/>
    <w:rsid w:val="00AC3FAC"/>
    <w:rsid w:val="00AC4E68"/>
    <w:rsid w:val="00AC7689"/>
    <w:rsid w:val="00AD0D4E"/>
    <w:rsid w:val="00AD0F7C"/>
    <w:rsid w:val="00AD1E86"/>
    <w:rsid w:val="00AD39C7"/>
    <w:rsid w:val="00AD3F91"/>
    <w:rsid w:val="00AD4815"/>
    <w:rsid w:val="00AD5959"/>
    <w:rsid w:val="00AD7675"/>
    <w:rsid w:val="00AD7CFC"/>
    <w:rsid w:val="00AE0378"/>
    <w:rsid w:val="00AE0547"/>
    <w:rsid w:val="00AE0BDD"/>
    <w:rsid w:val="00AE15B1"/>
    <w:rsid w:val="00AE19AA"/>
    <w:rsid w:val="00AE42E7"/>
    <w:rsid w:val="00AF05D2"/>
    <w:rsid w:val="00AF108A"/>
    <w:rsid w:val="00AF13BF"/>
    <w:rsid w:val="00AF1BE4"/>
    <w:rsid w:val="00AF3886"/>
    <w:rsid w:val="00AF6728"/>
    <w:rsid w:val="00AF76D1"/>
    <w:rsid w:val="00AF7F97"/>
    <w:rsid w:val="00B02E55"/>
    <w:rsid w:val="00B03B57"/>
    <w:rsid w:val="00B048D2"/>
    <w:rsid w:val="00B04F34"/>
    <w:rsid w:val="00B05B51"/>
    <w:rsid w:val="00B11FB2"/>
    <w:rsid w:val="00B12A48"/>
    <w:rsid w:val="00B1598A"/>
    <w:rsid w:val="00B176A7"/>
    <w:rsid w:val="00B2002C"/>
    <w:rsid w:val="00B20FA1"/>
    <w:rsid w:val="00B25C9D"/>
    <w:rsid w:val="00B27357"/>
    <w:rsid w:val="00B274E0"/>
    <w:rsid w:val="00B30BFA"/>
    <w:rsid w:val="00B324E0"/>
    <w:rsid w:val="00B3310B"/>
    <w:rsid w:val="00B33822"/>
    <w:rsid w:val="00B342A0"/>
    <w:rsid w:val="00B345AC"/>
    <w:rsid w:val="00B34674"/>
    <w:rsid w:val="00B37B1C"/>
    <w:rsid w:val="00B40323"/>
    <w:rsid w:val="00B41247"/>
    <w:rsid w:val="00B419E2"/>
    <w:rsid w:val="00B42A05"/>
    <w:rsid w:val="00B42E8E"/>
    <w:rsid w:val="00B45FE5"/>
    <w:rsid w:val="00B46013"/>
    <w:rsid w:val="00B47D3C"/>
    <w:rsid w:val="00B54904"/>
    <w:rsid w:val="00B571A4"/>
    <w:rsid w:val="00B621C7"/>
    <w:rsid w:val="00B6358A"/>
    <w:rsid w:val="00B64536"/>
    <w:rsid w:val="00B64B86"/>
    <w:rsid w:val="00B662D1"/>
    <w:rsid w:val="00B66A51"/>
    <w:rsid w:val="00B66EF8"/>
    <w:rsid w:val="00B672F4"/>
    <w:rsid w:val="00B676A4"/>
    <w:rsid w:val="00B71E1C"/>
    <w:rsid w:val="00B73352"/>
    <w:rsid w:val="00B74A5B"/>
    <w:rsid w:val="00B76A96"/>
    <w:rsid w:val="00B7780A"/>
    <w:rsid w:val="00B80C16"/>
    <w:rsid w:val="00B81DD9"/>
    <w:rsid w:val="00B8205D"/>
    <w:rsid w:val="00B835F0"/>
    <w:rsid w:val="00B85A4A"/>
    <w:rsid w:val="00B86518"/>
    <w:rsid w:val="00B87A6F"/>
    <w:rsid w:val="00B9075C"/>
    <w:rsid w:val="00B9081B"/>
    <w:rsid w:val="00B917FF"/>
    <w:rsid w:val="00B91B64"/>
    <w:rsid w:val="00B92D4F"/>
    <w:rsid w:val="00B92E32"/>
    <w:rsid w:val="00B9324E"/>
    <w:rsid w:val="00B96992"/>
    <w:rsid w:val="00B96A88"/>
    <w:rsid w:val="00B97B0C"/>
    <w:rsid w:val="00B97B11"/>
    <w:rsid w:val="00BA005C"/>
    <w:rsid w:val="00BA420C"/>
    <w:rsid w:val="00BA7533"/>
    <w:rsid w:val="00BA7DDD"/>
    <w:rsid w:val="00BB0BC1"/>
    <w:rsid w:val="00BB204D"/>
    <w:rsid w:val="00BB217E"/>
    <w:rsid w:val="00BB2456"/>
    <w:rsid w:val="00BB2DF1"/>
    <w:rsid w:val="00BB3CE1"/>
    <w:rsid w:val="00BB518B"/>
    <w:rsid w:val="00BB6D7B"/>
    <w:rsid w:val="00BB728C"/>
    <w:rsid w:val="00BB791B"/>
    <w:rsid w:val="00BB7E9A"/>
    <w:rsid w:val="00BC197D"/>
    <w:rsid w:val="00BC4A49"/>
    <w:rsid w:val="00BC6C14"/>
    <w:rsid w:val="00BC7F73"/>
    <w:rsid w:val="00BD1581"/>
    <w:rsid w:val="00BD2437"/>
    <w:rsid w:val="00BD2DF9"/>
    <w:rsid w:val="00BD4976"/>
    <w:rsid w:val="00BD5E7F"/>
    <w:rsid w:val="00BD66D9"/>
    <w:rsid w:val="00BD6C65"/>
    <w:rsid w:val="00BD74A7"/>
    <w:rsid w:val="00BE2B38"/>
    <w:rsid w:val="00BE50DF"/>
    <w:rsid w:val="00BE564B"/>
    <w:rsid w:val="00BE5835"/>
    <w:rsid w:val="00BE5B86"/>
    <w:rsid w:val="00BE68AE"/>
    <w:rsid w:val="00BE6E04"/>
    <w:rsid w:val="00BE75F0"/>
    <w:rsid w:val="00BE7ABA"/>
    <w:rsid w:val="00BF09F3"/>
    <w:rsid w:val="00BF0DA7"/>
    <w:rsid w:val="00BF1558"/>
    <w:rsid w:val="00BF3925"/>
    <w:rsid w:val="00BF5E39"/>
    <w:rsid w:val="00BF70EA"/>
    <w:rsid w:val="00BF7FE0"/>
    <w:rsid w:val="00C00132"/>
    <w:rsid w:val="00C00D7D"/>
    <w:rsid w:val="00C0331D"/>
    <w:rsid w:val="00C036B7"/>
    <w:rsid w:val="00C040A1"/>
    <w:rsid w:val="00C0457B"/>
    <w:rsid w:val="00C05404"/>
    <w:rsid w:val="00C05E40"/>
    <w:rsid w:val="00C06A7A"/>
    <w:rsid w:val="00C06E45"/>
    <w:rsid w:val="00C0714C"/>
    <w:rsid w:val="00C071D4"/>
    <w:rsid w:val="00C12669"/>
    <w:rsid w:val="00C12EF3"/>
    <w:rsid w:val="00C17123"/>
    <w:rsid w:val="00C17EA4"/>
    <w:rsid w:val="00C20597"/>
    <w:rsid w:val="00C20A28"/>
    <w:rsid w:val="00C22DED"/>
    <w:rsid w:val="00C2470E"/>
    <w:rsid w:val="00C30037"/>
    <w:rsid w:val="00C32B9D"/>
    <w:rsid w:val="00C353C1"/>
    <w:rsid w:val="00C361E0"/>
    <w:rsid w:val="00C36887"/>
    <w:rsid w:val="00C37468"/>
    <w:rsid w:val="00C37F55"/>
    <w:rsid w:val="00C417CE"/>
    <w:rsid w:val="00C43D4A"/>
    <w:rsid w:val="00C448E8"/>
    <w:rsid w:val="00C4562D"/>
    <w:rsid w:val="00C461A8"/>
    <w:rsid w:val="00C478DE"/>
    <w:rsid w:val="00C47DDE"/>
    <w:rsid w:val="00C50031"/>
    <w:rsid w:val="00C507F7"/>
    <w:rsid w:val="00C53BC4"/>
    <w:rsid w:val="00C53EA3"/>
    <w:rsid w:val="00C553BA"/>
    <w:rsid w:val="00C568D0"/>
    <w:rsid w:val="00C57A0B"/>
    <w:rsid w:val="00C57E99"/>
    <w:rsid w:val="00C57EA4"/>
    <w:rsid w:val="00C6011A"/>
    <w:rsid w:val="00C60C87"/>
    <w:rsid w:val="00C61380"/>
    <w:rsid w:val="00C63019"/>
    <w:rsid w:val="00C63D16"/>
    <w:rsid w:val="00C64CB1"/>
    <w:rsid w:val="00C651C2"/>
    <w:rsid w:val="00C655DF"/>
    <w:rsid w:val="00C7005B"/>
    <w:rsid w:val="00C70657"/>
    <w:rsid w:val="00C7237C"/>
    <w:rsid w:val="00C73FF8"/>
    <w:rsid w:val="00C74477"/>
    <w:rsid w:val="00C744BE"/>
    <w:rsid w:val="00C74BF8"/>
    <w:rsid w:val="00C76385"/>
    <w:rsid w:val="00C80386"/>
    <w:rsid w:val="00C80FF0"/>
    <w:rsid w:val="00C836AE"/>
    <w:rsid w:val="00C84457"/>
    <w:rsid w:val="00C849D8"/>
    <w:rsid w:val="00C859C6"/>
    <w:rsid w:val="00C86013"/>
    <w:rsid w:val="00C920C9"/>
    <w:rsid w:val="00C92D69"/>
    <w:rsid w:val="00C931DC"/>
    <w:rsid w:val="00C94C89"/>
    <w:rsid w:val="00C94F0D"/>
    <w:rsid w:val="00C95150"/>
    <w:rsid w:val="00C952B4"/>
    <w:rsid w:val="00C96AE7"/>
    <w:rsid w:val="00CA0360"/>
    <w:rsid w:val="00CA0606"/>
    <w:rsid w:val="00CA124F"/>
    <w:rsid w:val="00CA284C"/>
    <w:rsid w:val="00CA31C0"/>
    <w:rsid w:val="00CA36CC"/>
    <w:rsid w:val="00CA6009"/>
    <w:rsid w:val="00CA7D14"/>
    <w:rsid w:val="00CB1A41"/>
    <w:rsid w:val="00CB1B05"/>
    <w:rsid w:val="00CB4083"/>
    <w:rsid w:val="00CB5A01"/>
    <w:rsid w:val="00CC1517"/>
    <w:rsid w:val="00CC1A5A"/>
    <w:rsid w:val="00CC42B6"/>
    <w:rsid w:val="00CC4B4E"/>
    <w:rsid w:val="00CC552E"/>
    <w:rsid w:val="00CC7F77"/>
    <w:rsid w:val="00CD1691"/>
    <w:rsid w:val="00CD16AC"/>
    <w:rsid w:val="00CD382D"/>
    <w:rsid w:val="00CD3D03"/>
    <w:rsid w:val="00CD52D6"/>
    <w:rsid w:val="00CD60CE"/>
    <w:rsid w:val="00CD6AFA"/>
    <w:rsid w:val="00CE2F48"/>
    <w:rsid w:val="00CE3CF7"/>
    <w:rsid w:val="00CE3E45"/>
    <w:rsid w:val="00CE4759"/>
    <w:rsid w:val="00CF1546"/>
    <w:rsid w:val="00CF3B07"/>
    <w:rsid w:val="00CF499F"/>
    <w:rsid w:val="00CF4DE0"/>
    <w:rsid w:val="00CF5207"/>
    <w:rsid w:val="00CF58B7"/>
    <w:rsid w:val="00CF6816"/>
    <w:rsid w:val="00CF7797"/>
    <w:rsid w:val="00D0095E"/>
    <w:rsid w:val="00D01951"/>
    <w:rsid w:val="00D01D55"/>
    <w:rsid w:val="00D022A5"/>
    <w:rsid w:val="00D027C1"/>
    <w:rsid w:val="00D02DEF"/>
    <w:rsid w:val="00D03AC6"/>
    <w:rsid w:val="00D04185"/>
    <w:rsid w:val="00D04B91"/>
    <w:rsid w:val="00D04FF0"/>
    <w:rsid w:val="00D078F5"/>
    <w:rsid w:val="00D12A75"/>
    <w:rsid w:val="00D13854"/>
    <w:rsid w:val="00D13ABD"/>
    <w:rsid w:val="00D141F5"/>
    <w:rsid w:val="00D14392"/>
    <w:rsid w:val="00D14F3A"/>
    <w:rsid w:val="00D14FE3"/>
    <w:rsid w:val="00D160E0"/>
    <w:rsid w:val="00D16399"/>
    <w:rsid w:val="00D163C0"/>
    <w:rsid w:val="00D16D6B"/>
    <w:rsid w:val="00D17F75"/>
    <w:rsid w:val="00D2065C"/>
    <w:rsid w:val="00D2187A"/>
    <w:rsid w:val="00D21887"/>
    <w:rsid w:val="00D21E06"/>
    <w:rsid w:val="00D221DA"/>
    <w:rsid w:val="00D228EF"/>
    <w:rsid w:val="00D2295E"/>
    <w:rsid w:val="00D23FF8"/>
    <w:rsid w:val="00D2407B"/>
    <w:rsid w:val="00D24E89"/>
    <w:rsid w:val="00D25FC1"/>
    <w:rsid w:val="00D26751"/>
    <w:rsid w:val="00D3129C"/>
    <w:rsid w:val="00D3146E"/>
    <w:rsid w:val="00D33B5E"/>
    <w:rsid w:val="00D3467D"/>
    <w:rsid w:val="00D346FA"/>
    <w:rsid w:val="00D347F5"/>
    <w:rsid w:val="00D34EB9"/>
    <w:rsid w:val="00D351C1"/>
    <w:rsid w:val="00D35F14"/>
    <w:rsid w:val="00D376BD"/>
    <w:rsid w:val="00D41D49"/>
    <w:rsid w:val="00D4396E"/>
    <w:rsid w:val="00D439AA"/>
    <w:rsid w:val="00D43C98"/>
    <w:rsid w:val="00D43D36"/>
    <w:rsid w:val="00D449DB"/>
    <w:rsid w:val="00D44D8A"/>
    <w:rsid w:val="00D47575"/>
    <w:rsid w:val="00D50532"/>
    <w:rsid w:val="00D50FCD"/>
    <w:rsid w:val="00D568DD"/>
    <w:rsid w:val="00D57CEB"/>
    <w:rsid w:val="00D6075F"/>
    <w:rsid w:val="00D612F3"/>
    <w:rsid w:val="00D6638A"/>
    <w:rsid w:val="00D66CC8"/>
    <w:rsid w:val="00D670D3"/>
    <w:rsid w:val="00D67103"/>
    <w:rsid w:val="00D672F1"/>
    <w:rsid w:val="00D71678"/>
    <w:rsid w:val="00D71B5E"/>
    <w:rsid w:val="00D72ECF"/>
    <w:rsid w:val="00D731A9"/>
    <w:rsid w:val="00D73371"/>
    <w:rsid w:val="00D74CA1"/>
    <w:rsid w:val="00D75EEC"/>
    <w:rsid w:val="00D80157"/>
    <w:rsid w:val="00D80A6F"/>
    <w:rsid w:val="00D814B3"/>
    <w:rsid w:val="00D833B7"/>
    <w:rsid w:val="00D83CAF"/>
    <w:rsid w:val="00D84014"/>
    <w:rsid w:val="00D858B6"/>
    <w:rsid w:val="00D85A7D"/>
    <w:rsid w:val="00D862D3"/>
    <w:rsid w:val="00D86BF0"/>
    <w:rsid w:val="00D923BF"/>
    <w:rsid w:val="00D94311"/>
    <w:rsid w:val="00D946BE"/>
    <w:rsid w:val="00D94834"/>
    <w:rsid w:val="00D95CC2"/>
    <w:rsid w:val="00D95FA4"/>
    <w:rsid w:val="00D97876"/>
    <w:rsid w:val="00DA0D1B"/>
    <w:rsid w:val="00DA1B33"/>
    <w:rsid w:val="00DA3BE2"/>
    <w:rsid w:val="00DA57E1"/>
    <w:rsid w:val="00DA5A53"/>
    <w:rsid w:val="00DB23F9"/>
    <w:rsid w:val="00DB26AD"/>
    <w:rsid w:val="00DB2828"/>
    <w:rsid w:val="00DB42C9"/>
    <w:rsid w:val="00DB4656"/>
    <w:rsid w:val="00DB4851"/>
    <w:rsid w:val="00DB4D4C"/>
    <w:rsid w:val="00DB523C"/>
    <w:rsid w:val="00DB5DB4"/>
    <w:rsid w:val="00DB792F"/>
    <w:rsid w:val="00DB7FA2"/>
    <w:rsid w:val="00DC23A9"/>
    <w:rsid w:val="00DC2522"/>
    <w:rsid w:val="00DD000A"/>
    <w:rsid w:val="00DD0BD8"/>
    <w:rsid w:val="00DD1198"/>
    <w:rsid w:val="00DD1FA9"/>
    <w:rsid w:val="00DD4DDA"/>
    <w:rsid w:val="00DD56F6"/>
    <w:rsid w:val="00DD610B"/>
    <w:rsid w:val="00DD6603"/>
    <w:rsid w:val="00DE05AF"/>
    <w:rsid w:val="00DE069A"/>
    <w:rsid w:val="00DE26B5"/>
    <w:rsid w:val="00DF11E0"/>
    <w:rsid w:val="00DF1BE4"/>
    <w:rsid w:val="00DF2B54"/>
    <w:rsid w:val="00DF2D9D"/>
    <w:rsid w:val="00DF479B"/>
    <w:rsid w:val="00DF54C4"/>
    <w:rsid w:val="00DF589D"/>
    <w:rsid w:val="00E0048C"/>
    <w:rsid w:val="00E01FA7"/>
    <w:rsid w:val="00E02F6D"/>
    <w:rsid w:val="00E03454"/>
    <w:rsid w:val="00E10156"/>
    <w:rsid w:val="00E10769"/>
    <w:rsid w:val="00E10BDD"/>
    <w:rsid w:val="00E112A3"/>
    <w:rsid w:val="00E12A17"/>
    <w:rsid w:val="00E12D66"/>
    <w:rsid w:val="00E14EB2"/>
    <w:rsid w:val="00E14EFB"/>
    <w:rsid w:val="00E1550C"/>
    <w:rsid w:val="00E15716"/>
    <w:rsid w:val="00E15955"/>
    <w:rsid w:val="00E160E0"/>
    <w:rsid w:val="00E17E80"/>
    <w:rsid w:val="00E20FB4"/>
    <w:rsid w:val="00E21C70"/>
    <w:rsid w:val="00E23626"/>
    <w:rsid w:val="00E257A6"/>
    <w:rsid w:val="00E257B1"/>
    <w:rsid w:val="00E26848"/>
    <w:rsid w:val="00E30665"/>
    <w:rsid w:val="00E32B16"/>
    <w:rsid w:val="00E346B5"/>
    <w:rsid w:val="00E354A2"/>
    <w:rsid w:val="00E36527"/>
    <w:rsid w:val="00E37053"/>
    <w:rsid w:val="00E4022E"/>
    <w:rsid w:val="00E40480"/>
    <w:rsid w:val="00E418DC"/>
    <w:rsid w:val="00E41E7F"/>
    <w:rsid w:val="00E42A7A"/>
    <w:rsid w:val="00E43595"/>
    <w:rsid w:val="00E446AB"/>
    <w:rsid w:val="00E47C75"/>
    <w:rsid w:val="00E50B54"/>
    <w:rsid w:val="00E51920"/>
    <w:rsid w:val="00E53214"/>
    <w:rsid w:val="00E56515"/>
    <w:rsid w:val="00E56814"/>
    <w:rsid w:val="00E578AE"/>
    <w:rsid w:val="00E61EF3"/>
    <w:rsid w:val="00E62F68"/>
    <w:rsid w:val="00E63C49"/>
    <w:rsid w:val="00E64120"/>
    <w:rsid w:val="00E657DB"/>
    <w:rsid w:val="00E663A4"/>
    <w:rsid w:val="00E678D5"/>
    <w:rsid w:val="00E70273"/>
    <w:rsid w:val="00E738D9"/>
    <w:rsid w:val="00E742F4"/>
    <w:rsid w:val="00E74474"/>
    <w:rsid w:val="00E81054"/>
    <w:rsid w:val="00E82A51"/>
    <w:rsid w:val="00E842B3"/>
    <w:rsid w:val="00E9062C"/>
    <w:rsid w:val="00E91590"/>
    <w:rsid w:val="00E91F42"/>
    <w:rsid w:val="00E92FD9"/>
    <w:rsid w:val="00E9341C"/>
    <w:rsid w:val="00E934D9"/>
    <w:rsid w:val="00E941C6"/>
    <w:rsid w:val="00E94EED"/>
    <w:rsid w:val="00E95619"/>
    <w:rsid w:val="00E96A3D"/>
    <w:rsid w:val="00E9717F"/>
    <w:rsid w:val="00E9784F"/>
    <w:rsid w:val="00EA1211"/>
    <w:rsid w:val="00EA29C8"/>
    <w:rsid w:val="00EA3CB7"/>
    <w:rsid w:val="00EA529C"/>
    <w:rsid w:val="00EA55DC"/>
    <w:rsid w:val="00EA5D1E"/>
    <w:rsid w:val="00EB0968"/>
    <w:rsid w:val="00EB22DD"/>
    <w:rsid w:val="00EB4D61"/>
    <w:rsid w:val="00EB5C1B"/>
    <w:rsid w:val="00EB7EC0"/>
    <w:rsid w:val="00EC079E"/>
    <w:rsid w:val="00EC174A"/>
    <w:rsid w:val="00EC1ABF"/>
    <w:rsid w:val="00EC1FCD"/>
    <w:rsid w:val="00EC3567"/>
    <w:rsid w:val="00EC383E"/>
    <w:rsid w:val="00EC4DEA"/>
    <w:rsid w:val="00EC5082"/>
    <w:rsid w:val="00EC667E"/>
    <w:rsid w:val="00EC6922"/>
    <w:rsid w:val="00EC6E13"/>
    <w:rsid w:val="00EC7558"/>
    <w:rsid w:val="00EC7759"/>
    <w:rsid w:val="00EC7C1F"/>
    <w:rsid w:val="00ED0909"/>
    <w:rsid w:val="00ED2663"/>
    <w:rsid w:val="00ED27A5"/>
    <w:rsid w:val="00ED41D4"/>
    <w:rsid w:val="00ED42B7"/>
    <w:rsid w:val="00EE4C3D"/>
    <w:rsid w:val="00EF078D"/>
    <w:rsid w:val="00EF2532"/>
    <w:rsid w:val="00F010BB"/>
    <w:rsid w:val="00F015D2"/>
    <w:rsid w:val="00F02C53"/>
    <w:rsid w:val="00F04826"/>
    <w:rsid w:val="00F055F1"/>
    <w:rsid w:val="00F05CD5"/>
    <w:rsid w:val="00F076C4"/>
    <w:rsid w:val="00F1031F"/>
    <w:rsid w:val="00F11229"/>
    <w:rsid w:val="00F1189B"/>
    <w:rsid w:val="00F11B51"/>
    <w:rsid w:val="00F11EE1"/>
    <w:rsid w:val="00F12DB3"/>
    <w:rsid w:val="00F1412C"/>
    <w:rsid w:val="00F17DB3"/>
    <w:rsid w:val="00F20713"/>
    <w:rsid w:val="00F208DB"/>
    <w:rsid w:val="00F211AC"/>
    <w:rsid w:val="00F218B0"/>
    <w:rsid w:val="00F2333B"/>
    <w:rsid w:val="00F2358D"/>
    <w:rsid w:val="00F261CE"/>
    <w:rsid w:val="00F27622"/>
    <w:rsid w:val="00F31FAB"/>
    <w:rsid w:val="00F32D0F"/>
    <w:rsid w:val="00F333EC"/>
    <w:rsid w:val="00F34432"/>
    <w:rsid w:val="00F35EE9"/>
    <w:rsid w:val="00F37AEA"/>
    <w:rsid w:val="00F40216"/>
    <w:rsid w:val="00F41978"/>
    <w:rsid w:val="00F42F2E"/>
    <w:rsid w:val="00F431D1"/>
    <w:rsid w:val="00F44484"/>
    <w:rsid w:val="00F45BD5"/>
    <w:rsid w:val="00F45FBA"/>
    <w:rsid w:val="00F51311"/>
    <w:rsid w:val="00F5150D"/>
    <w:rsid w:val="00F52150"/>
    <w:rsid w:val="00F5305E"/>
    <w:rsid w:val="00F53AC7"/>
    <w:rsid w:val="00F53FF6"/>
    <w:rsid w:val="00F543BA"/>
    <w:rsid w:val="00F566ED"/>
    <w:rsid w:val="00F56CEF"/>
    <w:rsid w:val="00F56DE9"/>
    <w:rsid w:val="00F570B9"/>
    <w:rsid w:val="00F5760D"/>
    <w:rsid w:val="00F603D8"/>
    <w:rsid w:val="00F606A4"/>
    <w:rsid w:val="00F728E6"/>
    <w:rsid w:val="00F76EDE"/>
    <w:rsid w:val="00F77391"/>
    <w:rsid w:val="00F77659"/>
    <w:rsid w:val="00F8088B"/>
    <w:rsid w:val="00F81C58"/>
    <w:rsid w:val="00F83776"/>
    <w:rsid w:val="00F83BC9"/>
    <w:rsid w:val="00F84A94"/>
    <w:rsid w:val="00F85BF7"/>
    <w:rsid w:val="00F86B2B"/>
    <w:rsid w:val="00F9027D"/>
    <w:rsid w:val="00F90A03"/>
    <w:rsid w:val="00F9187A"/>
    <w:rsid w:val="00F91DF8"/>
    <w:rsid w:val="00F93FDF"/>
    <w:rsid w:val="00F94538"/>
    <w:rsid w:val="00F95A57"/>
    <w:rsid w:val="00F973E3"/>
    <w:rsid w:val="00F974F8"/>
    <w:rsid w:val="00FA0345"/>
    <w:rsid w:val="00FA047D"/>
    <w:rsid w:val="00FA0C61"/>
    <w:rsid w:val="00FA0E04"/>
    <w:rsid w:val="00FA102A"/>
    <w:rsid w:val="00FA1131"/>
    <w:rsid w:val="00FA127D"/>
    <w:rsid w:val="00FA1373"/>
    <w:rsid w:val="00FA414C"/>
    <w:rsid w:val="00FA5DA0"/>
    <w:rsid w:val="00FA61CA"/>
    <w:rsid w:val="00FA6360"/>
    <w:rsid w:val="00FA68D0"/>
    <w:rsid w:val="00FA6FCE"/>
    <w:rsid w:val="00FB0056"/>
    <w:rsid w:val="00FB03B6"/>
    <w:rsid w:val="00FB3BAF"/>
    <w:rsid w:val="00FB5B04"/>
    <w:rsid w:val="00FB5CCC"/>
    <w:rsid w:val="00FB6682"/>
    <w:rsid w:val="00FC10ED"/>
    <w:rsid w:val="00FC11EC"/>
    <w:rsid w:val="00FC17A1"/>
    <w:rsid w:val="00FC2D11"/>
    <w:rsid w:val="00FC53B5"/>
    <w:rsid w:val="00FC5901"/>
    <w:rsid w:val="00FC6099"/>
    <w:rsid w:val="00FC6230"/>
    <w:rsid w:val="00FD14A5"/>
    <w:rsid w:val="00FD1A1D"/>
    <w:rsid w:val="00FD2318"/>
    <w:rsid w:val="00FD3EDC"/>
    <w:rsid w:val="00FD3FF6"/>
    <w:rsid w:val="00FD4E96"/>
    <w:rsid w:val="00FD55A4"/>
    <w:rsid w:val="00FD7CAE"/>
    <w:rsid w:val="00FE033C"/>
    <w:rsid w:val="00FE3446"/>
    <w:rsid w:val="00FE3CA5"/>
    <w:rsid w:val="00FE4584"/>
    <w:rsid w:val="00FE56A9"/>
    <w:rsid w:val="00FE6933"/>
    <w:rsid w:val="00FF0361"/>
    <w:rsid w:val="00FF265C"/>
    <w:rsid w:val="00FF30C4"/>
    <w:rsid w:val="00FF314B"/>
    <w:rsid w:val="00FF35AF"/>
    <w:rsid w:val="00FF4E7C"/>
    <w:rsid w:val="00FF61E7"/>
    <w:rsid w:val="00FF75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7623A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lsdException w:name="heading 1" w:locked="0" w:semiHidden="1" w:qFormat="1"/>
    <w:lsdException w:name="heading 2" w:locked="0" w:semiHidden="1" w:qFormat="1"/>
    <w:lsdException w:name="heading 3" w:locked="0" w:semiHidden="1" w:qFormat="1"/>
    <w:lsdException w:name="heading 4" w:locked="0" w:semiHidden="1" w:qFormat="1"/>
    <w:lsdException w:name="heading 5" w:locked="0" w:semiHidden="1" w:qFormat="1"/>
    <w:lsdException w:name="heading 6" w:locked="0"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locked="0"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qFormat="1"/>
    <w:lsdException w:name="Closing" w:semiHidden="1" w:unhideWhenUsed="1"/>
    <w:lsdException w:name="Signature" w:semiHidden="1" w:unhideWhenUsed="1"/>
    <w:lsdException w:name="Default Paragraph Font" w:locked="0"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qFormat="1"/>
    <w:lsdException w:name="FollowedHyperlink" w:locked="0" w:semiHidden="1" w:unhideWhenUsed="1"/>
    <w:lsdException w:name="Strong" w:semiHidden="1" w:uiPriority="22" w:qFormat="1"/>
    <w:lsdException w:name="Emphasis" w:semiHidden="1" w:uiPriority="20" w:qFormat="1"/>
    <w:lsdException w:name="Document Map" w:locked="0" w:semiHidden="1" w:unhideWhenUsed="1"/>
    <w:lsdException w:name="Plain Text" w:semiHidden="1" w:uiPriority="99"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locked="0"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locked="0" w:uiPriority="46"/>
    <w:lsdException w:name="Grid Table 2" w:locked="0" w:uiPriority="47"/>
    <w:lsdException w:name="Grid Table 3" w:locked="0" w:uiPriority="48"/>
    <w:lsdException w:name="Grid Table 4" w:locked="0"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locked="0" w:semiHidden="1" w:uiPriority="99" w:unhideWhenUsed="1"/>
    <w:lsdException w:name="Smart Link" w:semiHidden="1" w:uiPriority="99" w:unhideWhenUsed="1"/>
  </w:latentStyles>
  <w:style w:type="paragraph" w:default="1" w:styleId="Normal">
    <w:name w:val="Normal"/>
    <w:rsid w:val="0088696C"/>
    <w:rPr>
      <w:sz w:val="24"/>
      <w:szCs w:val="24"/>
      <w:lang w:eastAsia="en-US"/>
    </w:rPr>
  </w:style>
  <w:style w:type="paragraph" w:styleId="Heading1">
    <w:name w:val="heading 1"/>
    <w:basedOn w:val="Normal"/>
    <w:next w:val="Paragraph"/>
    <w:link w:val="Heading1Char"/>
    <w:qFormat/>
    <w:rsid w:val="00FC10ED"/>
    <w:pPr>
      <w:keepNext/>
      <w:spacing w:before="240" w:after="120"/>
      <w:outlineLvl w:val="0"/>
    </w:pPr>
    <w:rPr>
      <w:rFonts w:ascii="Arial" w:hAnsi="Arial"/>
      <w:b/>
      <w:bCs/>
      <w:kern w:val="32"/>
      <w:sz w:val="28"/>
      <w:szCs w:val="32"/>
    </w:rPr>
  </w:style>
  <w:style w:type="paragraph" w:styleId="Heading2">
    <w:name w:val="heading 2"/>
    <w:basedOn w:val="Normal"/>
    <w:next w:val="Paragraph"/>
    <w:link w:val="Heading2Char"/>
    <w:qFormat/>
    <w:rsid w:val="00A3325A"/>
    <w:pPr>
      <w:keepNext/>
      <w:spacing w:before="240" w:after="60"/>
      <w:outlineLvl w:val="1"/>
    </w:pPr>
    <w:rPr>
      <w:rFonts w:ascii="Arial" w:hAnsi="Arial"/>
      <w:b/>
      <w:bCs/>
      <w:i/>
      <w:iCs/>
      <w:sz w:val="28"/>
      <w:szCs w:val="28"/>
    </w:rPr>
  </w:style>
  <w:style w:type="paragraph" w:styleId="Heading3">
    <w:name w:val="heading 3"/>
    <w:basedOn w:val="Normal"/>
    <w:next w:val="Paragraph"/>
    <w:link w:val="Heading3Char"/>
    <w:qFormat/>
    <w:rsid w:val="00A3325A"/>
    <w:pPr>
      <w:keepNext/>
      <w:spacing w:before="240" w:after="60"/>
      <w:outlineLvl w:val="2"/>
    </w:pPr>
    <w:rPr>
      <w:rFonts w:ascii="Arial" w:hAnsi="Arial"/>
      <w:b/>
      <w:bCs/>
      <w:szCs w:val="26"/>
    </w:rPr>
  </w:style>
  <w:style w:type="paragraph" w:styleId="Heading4">
    <w:name w:val="heading 4"/>
    <w:basedOn w:val="Normal"/>
    <w:next w:val="Normal"/>
    <w:link w:val="Heading4Char"/>
    <w:qFormat/>
    <w:rsid w:val="00F27622"/>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qFormat/>
    <w:rsid w:val="00825D5B"/>
    <w:pPr>
      <w:keepNext/>
      <w:keepLines/>
      <w:spacing w:before="200"/>
      <w:outlineLvl w:val="4"/>
    </w:pPr>
    <w:rPr>
      <w:rFonts w:ascii="Cambria"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uiPriority w:val="4"/>
    <w:qFormat/>
    <w:rsid w:val="00FE6933"/>
    <w:pPr>
      <w:spacing w:before="240" w:after="240" w:line="276" w:lineRule="auto"/>
    </w:pPr>
    <w:rPr>
      <w:rFonts w:ascii="Arial" w:hAnsi="Arial"/>
    </w:rPr>
  </w:style>
  <w:style w:type="character" w:customStyle="1" w:styleId="Heading1Char">
    <w:name w:val="Heading 1 Char"/>
    <w:link w:val="Heading1"/>
    <w:rsid w:val="00FC10ED"/>
    <w:rPr>
      <w:rFonts w:ascii="Arial" w:hAnsi="Arial"/>
      <w:b/>
      <w:bCs/>
      <w:kern w:val="32"/>
      <w:sz w:val="28"/>
      <w:szCs w:val="32"/>
    </w:rPr>
  </w:style>
  <w:style w:type="character" w:customStyle="1" w:styleId="Heading2Char">
    <w:name w:val="Heading 2 Char"/>
    <w:link w:val="Heading2"/>
    <w:rsid w:val="006921E1"/>
    <w:rPr>
      <w:rFonts w:ascii="Arial" w:hAnsi="Arial"/>
      <w:b/>
      <w:bCs/>
      <w:i/>
      <w:iCs/>
      <w:sz w:val="28"/>
      <w:szCs w:val="28"/>
    </w:rPr>
  </w:style>
  <w:style w:type="character" w:customStyle="1" w:styleId="Heading3Char">
    <w:name w:val="Heading 3 Char"/>
    <w:link w:val="Heading3"/>
    <w:rsid w:val="006921E1"/>
    <w:rPr>
      <w:rFonts w:ascii="Arial" w:hAnsi="Arial"/>
      <w:b/>
      <w:bCs/>
      <w:sz w:val="24"/>
      <w:szCs w:val="26"/>
    </w:rPr>
  </w:style>
  <w:style w:type="paragraph" w:styleId="Title">
    <w:name w:val="Title"/>
    <w:basedOn w:val="Normal"/>
    <w:next w:val="Heading1"/>
    <w:link w:val="TitleChar"/>
    <w:qFormat/>
    <w:locked/>
    <w:rsid w:val="00FC10ED"/>
    <w:pPr>
      <w:spacing w:before="240" w:after="240"/>
      <w:jc w:val="center"/>
      <w:outlineLvl w:val="0"/>
    </w:pPr>
    <w:rPr>
      <w:rFonts w:ascii="Arial" w:hAnsi="Arial"/>
      <w:b/>
      <w:bCs/>
      <w:kern w:val="28"/>
      <w:sz w:val="32"/>
      <w:szCs w:val="32"/>
    </w:rPr>
  </w:style>
  <w:style w:type="character" w:customStyle="1" w:styleId="TitleChar">
    <w:name w:val="Title Char"/>
    <w:link w:val="Title"/>
    <w:rsid w:val="00FC10ED"/>
    <w:rPr>
      <w:rFonts w:ascii="Arial" w:hAnsi="Arial"/>
      <w:b/>
      <w:bCs/>
      <w:kern w:val="28"/>
      <w:sz w:val="32"/>
      <w:szCs w:val="32"/>
    </w:rPr>
  </w:style>
  <w:style w:type="paragraph" w:customStyle="1" w:styleId="Bulletstable">
    <w:name w:val="Bullets (table)"/>
    <w:basedOn w:val="Normal"/>
    <w:rsid w:val="003D6F5F"/>
    <w:pPr>
      <w:numPr>
        <w:numId w:val="1"/>
      </w:numPr>
      <w:tabs>
        <w:tab w:val="left" w:pos="284"/>
      </w:tabs>
      <w:ind w:left="284" w:hanging="284"/>
    </w:pPr>
    <w:rPr>
      <w:rFonts w:ascii="Arial" w:hAnsi="Arial"/>
      <w:sz w:val="22"/>
      <w:szCs w:val="22"/>
    </w:rPr>
  </w:style>
  <w:style w:type="paragraph" w:styleId="Header">
    <w:name w:val="header"/>
    <w:basedOn w:val="Normal"/>
    <w:link w:val="HeaderChar"/>
    <w:rsid w:val="0017169E"/>
    <w:pPr>
      <w:tabs>
        <w:tab w:val="center" w:pos="4513"/>
        <w:tab w:val="right" w:pos="9026"/>
      </w:tabs>
    </w:pPr>
    <w:rPr>
      <w:rFonts w:ascii="Arial" w:hAnsi="Arial"/>
    </w:rPr>
  </w:style>
  <w:style w:type="character" w:customStyle="1" w:styleId="HeaderChar">
    <w:name w:val="Header Char"/>
    <w:link w:val="Header"/>
    <w:rsid w:val="009E680B"/>
    <w:rPr>
      <w:rFonts w:ascii="Arial" w:hAnsi="Arial"/>
      <w:sz w:val="24"/>
      <w:szCs w:val="24"/>
    </w:rPr>
  </w:style>
  <w:style w:type="paragraph" w:styleId="Footer">
    <w:name w:val="footer"/>
    <w:basedOn w:val="Normal"/>
    <w:link w:val="FooterChar"/>
    <w:rsid w:val="00446BEE"/>
    <w:pPr>
      <w:tabs>
        <w:tab w:val="center" w:pos="4513"/>
        <w:tab w:val="right" w:pos="9026"/>
      </w:tabs>
    </w:pPr>
    <w:rPr>
      <w:rFonts w:ascii="Arial" w:hAnsi="Arial"/>
      <w:sz w:val="20"/>
    </w:rPr>
  </w:style>
  <w:style w:type="character" w:customStyle="1" w:styleId="FooterChar">
    <w:name w:val="Footer Char"/>
    <w:link w:val="Footer"/>
    <w:uiPriority w:val="99"/>
    <w:rsid w:val="0017169E"/>
    <w:rPr>
      <w:rFonts w:ascii="Arial" w:hAnsi="Arial"/>
      <w:szCs w:val="24"/>
    </w:rPr>
  </w:style>
  <w:style w:type="paragraph" w:styleId="BalloonText">
    <w:name w:val="Balloon Text"/>
    <w:basedOn w:val="Normal"/>
    <w:link w:val="BalloonTextChar"/>
    <w:rsid w:val="00446BEE"/>
    <w:rPr>
      <w:rFonts w:ascii="Tahoma" w:hAnsi="Tahoma" w:cs="Tahoma"/>
      <w:sz w:val="16"/>
      <w:szCs w:val="16"/>
    </w:rPr>
  </w:style>
  <w:style w:type="character" w:customStyle="1" w:styleId="BalloonTextChar">
    <w:name w:val="Balloon Text Char"/>
    <w:link w:val="BalloonText"/>
    <w:rsid w:val="00446BEE"/>
    <w:rPr>
      <w:rFonts w:ascii="Tahoma" w:hAnsi="Tahoma" w:cs="Tahoma"/>
      <w:sz w:val="16"/>
      <w:szCs w:val="16"/>
    </w:rPr>
  </w:style>
  <w:style w:type="character" w:styleId="Hyperlink">
    <w:name w:val="Hyperlink"/>
    <w:uiPriority w:val="99"/>
    <w:qFormat/>
    <w:rsid w:val="002A2D00"/>
    <w:rPr>
      <w:color w:val="0000FF"/>
      <w:u w:val="single"/>
    </w:rPr>
  </w:style>
  <w:style w:type="paragraph" w:customStyle="1" w:styleId="Tabletitle">
    <w:name w:val="Table title"/>
    <w:basedOn w:val="Normal"/>
    <w:next w:val="Normal"/>
    <w:unhideWhenUsed/>
    <w:qFormat/>
    <w:rsid w:val="00A813F7"/>
    <w:pPr>
      <w:keepNext/>
      <w:spacing w:after="60"/>
    </w:pPr>
    <w:rPr>
      <w:rFonts w:ascii="Arial" w:hAnsi="Arial"/>
      <w:b/>
      <w:sz w:val="22"/>
    </w:rPr>
  </w:style>
  <w:style w:type="table" w:styleId="TableGrid">
    <w:name w:val="Table Grid"/>
    <w:basedOn w:val="TableNormal"/>
    <w:rsid w:val="003B1C3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basedOn w:val="DefaultParagraphFont"/>
    <w:uiPriority w:val="99"/>
    <w:semiHidden/>
    <w:unhideWhenUsed/>
    <w:locked/>
    <w:rsid w:val="00FD55A4"/>
    <w:rPr>
      <w:color w:val="605E5C"/>
      <w:shd w:val="clear" w:color="auto" w:fill="E1DFDD"/>
    </w:rPr>
  </w:style>
  <w:style w:type="character" w:styleId="CommentReference">
    <w:name w:val="annotation reference"/>
    <w:rsid w:val="0009709D"/>
    <w:rPr>
      <w:sz w:val="16"/>
      <w:szCs w:val="16"/>
    </w:rPr>
  </w:style>
  <w:style w:type="paragraph" w:styleId="CommentText">
    <w:name w:val="annotation text"/>
    <w:basedOn w:val="Normal"/>
    <w:link w:val="CommentTextChar"/>
    <w:rsid w:val="0009709D"/>
    <w:rPr>
      <w:sz w:val="20"/>
      <w:szCs w:val="20"/>
    </w:rPr>
  </w:style>
  <w:style w:type="character" w:customStyle="1" w:styleId="CommentTextChar">
    <w:name w:val="Comment Text Char"/>
    <w:link w:val="CommentText"/>
    <w:rsid w:val="0009709D"/>
    <w:rPr>
      <w:lang w:eastAsia="en-US"/>
    </w:rPr>
  </w:style>
  <w:style w:type="paragraph" w:styleId="CommentSubject">
    <w:name w:val="annotation subject"/>
    <w:basedOn w:val="CommentText"/>
    <w:next w:val="CommentText"/>
    <w:link w:val="CommentSubjectChar"/>
    <w:rsid w:val="007B6A17"/>
    <w:rPr>
      <w:b/>
      <w:bCs/>
    </w:rPr>
  </w:style>
  <w:style w:type="character" w:customStyle="1" w:styleId="CommentSubjectChar">
    <w:name w:val="Comment Subject Char"/>
    <w:link w:val="CommentSubject"/>
    <w:rsid w:val="007B6A17"/>
    <w:rPr>
      <w:b/>
      <w:bCs/>
      <w:lang w:eastAsia="en-US"/>
    </w:rPr>
  </w:style>
  <w:style w:type="paragraph" w:customStyle="1" w:styleId="Numberedheading1">
    <w:name w:val="Numbered heading 1"/>
    <w:basedOn w:val="Heading1"/>
    <w:next w:val="Normal"/>
    <w:qFormat/>
    <w:rsid w:val="00140C3A"/>
    <w:pPr>
      <w:numPr>
        <w:numId w:val="2"/>
      </w:numPr>
      <w:tabs>
        <w:tab w:val="clear" w:pos="1418"/>
        <w:tab w:val="num" w:pos="1134"/>
      </w:tabs>
      <w:spacing w:line="360" w:lineRule="auto"/>
      <w:ind w:left="1134"/>
    </w:pPr>
    <w:rPr>
      <w:rFonts w:cs="Arial"/>
      <w:sz w:val="32"/>
      <w:szCs w:val="24"/>
    </w:rPr>
  </w:style>
  <w:style w:type="paragraph" w:customStyle="1" w:styleId="Numberedheading2">
    <w:name w:val="Numbered heading 2"/>
    <w:basedOn w:val="Heading2"/>
    <w:next w:val="Normal"/>
    <w:qFormat/>
    <w:rsid w:val="00884CF8"/>
    <w:pPr>
      <w:numPr>
        <w:ilvl w:val="1"/>
        <w:numId w:val="2"/>
      </w:numPr>
      <w:spacing w:after="240"/>
    </w:pPr>
    <w:rPr>
      <w:rFonts w:cs="Arial"/>
    </w:rPr>
  </w:style>
  <w:style w:type="paragraph" w:customStyle="1" w:styleId="Numberedheading3">
    <w:name w:val="Numbered heading 3"/>
    <w:basedOn w:val="Heading3"/>
    <w:next w:val="Paragraph"/>
    <w:qFormat/>
    <w:rsid w:val="00884CF8"/>
    <w:pPr>
      <w:numPr>
        <w:ilvl w:val="2"/>
        <w:numId w:val="2"/>
      </w:numPr>
      <w:spacing w:after="240" w:line="360" w:lineRule="auto"/>
    </w:pPr>
    <w:rPr>
      <w:rFonts w:cs="Arial"/>
      <w:sz w:val="26"/>
      <w:szCs w:val="24"/>
    </w:rPr>
  </w:style>
  <w:style w:type="paragraph" w:customStyle="1" w:styleId="Tabletext">
    <w:name w:val="Table text"/>
    <w:basedOn w:val="Normal"/>
    <w:rsid w:val="00F42F2E"/>
    <w:pPr>
      <w:spacing w:after="60"/>
    </w:pPr>
    <w:rPr>
      <w:rFonts w:ascii="Arial" w:hAnsi="Arial"/>
      <w:sz w:val="22"/>
    </w:rPr>
  </w:style>
  <w:style w:type="paragraph" w:styleId="FootnoteText">
    <w:name w:val="footnote text"/>
    <w:basedOn w:val="Normal"/>
    <w:link w:val="FootnoteTextChar"/>
    <w:unhideWhenUsed/>
    <w:rsid w:val="00FA1131"/>
    <w:rPr>
      <w:rFonts w:ascii="Arial" w:hAnsi="Arial"/>
      <w:sz w:val="20"/>
      <w:szCs w:val="20"/>
    </w:rPr>
  </w:style>
  <w:style w:type="character" w:customStyle="1" w:styleId="FootnoteTextChar">
    <w:name w:val="Footnote Text Char"/>
    <w:link w:val="FootnoteText"/>
    <w:rsid w:val="00FA1131"/>
    <w:rPr>
      <w:rFonts w:ascii="Arial" w:hAnsi="Arial"/>
      <w:lang w:eastAsia="en-US"/>
    </w:rPr>
  </w:style>
  <w:style w:type="character" w:styleId="FootnoteReference">
    <w:name w:val="footnote reference"/>
    <w:rsid w:val="00FA1131"/>
    <w:rPr>
      <w:vertAlign w:val="superscript"/>
    </w:rPr>
  </w:style>
  <w:style w:type="character" w:styleId="FollowedHyperlink">
    <w:name w:val="FollowedHyperlink"/>
    <w:rsid w:val="00FB6682"/>
    <w:rPr>
      <w:color w:val="800080"/>
      <w:u w:val="single"/>
    </w:rPr>
  </w:style>
  <w:style w:type="paragraph" w:styleId="TOC1">
    <w:name w:val="toc 1"/>
    <w:basedOn w:val="Normal"/>
    <w:next w:val="Normal"/>
    <w:autoRedefine/>
    <w:uiPriority w:val="39"/>
    <w:rsid w:val="00D862D3"/>
    <w:pPr>
      <w:tabs>
        <w:tab w:val="left" w:pos="426"/>
        <w:tab w:val="right" w:leader="dot" w:pos="9016"/>
      </w:tabs>
      <w:spacing w:line="360" w:lineRule="auto"/>
      <w:ind w:left="1276" w:hanging="1276"/>
    </w:pPr>
    <w:rPr>
      <w:rFonts w:ascii="Arial" w:hAnsi="Arial"/>
      <w:noProof/>
    </w:rPr>
  </w:style>
  <w:style w:type="character" w:customStyle="1" w:styleId="Heading5Char">
    <w:name w:val="Heading 5 Char"/>
    <w:link w:val="Heading5"/>
    <w:rsid w:val="00825D5B"/>
    <w:rPr>
      <w:rFonts w:ascii="Cambria" w:eastAsia="Times New Roman" w:hAnsi="Cambria" w:cs="Times New Roman"/>
      <w:color w:val="243F60"/>
      <w:sz w:val="24"/>
      <w:szCs w:val="24"/>
      <w:lang w:eastAsia="en-US"/>
    </w:rPr>
  </w:style>
  <w:style w:type="paragraph" w:styleId="DocumentMap">
    <w:name w:val="Document Map"/>
    <w:basedOn w:val="Normal"/>
    <w:link w:val="DocumentMapChar"/>
    <w:semiHidden/>
    <w:rsid w:val="004D4FC4"/>
    <w:rPr>
      <w:rFonts w:ascii="Tahoma" w:hAnsi="Tahoma" w:cs="Tahoma"/>
      <w:sz w:val="16"/>
      <w:szCs w:val="16"/>
    </w:rPr>
  </w:style>
  <w:style w:type="character" w:customStyle="1" w:styleId="DocumentMapChar">
    <w:name w:val="Document Map Char"/>
    <w:link w:val="DocumentMap"/>
    <w:semiHidden/>
    <w:rsid w:val="004D4FC4"/>
    <w:rPr>
      <w:rFonts w:ascii="Tahoma" w:hAnsi="Tahoma" w:cs="Tahoma"/>
      <w:sz w:val="16"/>
      <w:szCs w:val="16"/>
      <w:lang w:eastAsia="en-US"/>
    </w:rPr>
  </w:style>
  <w:style w:type="paragraph" w:styleId="Revision">
    <w:name w:val="Revision"/>
    <w:hidden/>
    <w:uiPriority w:val="99"/>
    <w:semiHidden/>
    <w:rsid w:val="00B96A88"/>
    <w:rPr>
      <w:sz w:val="24"/>
      <w:szCs w:val="24"/>
      <w:lang w:eastAsia="en-US"/>
    </w:rPr>
  </w:style>
  <w:style w:type="paragraph" w:customStyle="1" w:styleId="Heading40">
    <w:name w:val="Heading  4"/>
    <w:basedOn w:val="Paragraph"/>
    <w:qFormat/>
    <w:rsid w:val="000E401D"/>
    <w:rPr>
      <w:u w:val="single"/>
    </w:rPr>
  </w:style>
  <w:style w:type="paragraph" w:customStyle="1" w:styleId="Bulletparagraph">
    <w:name w:val="Bullet (paragraph)"/>
    <w:basedOn w:val="Normal"/>
    <w:rsid w:val="00A813F7"/>
    <w:pPr>
      <w:numPr>
        <w:numId w:val="3"/>
      </w:numPr>
      <w:spacing w:line="276" w:lineRule="auto"/>
    </w:pPr>
    <w:rPr>
      <w:rFonts w:ascii="Arial" w:hAnsi="Arial"/>
      <w:lang w:eastAsia="en-GB"/>
    </w:rPr>
  </w:style>
  <w:style w:type="paragraph" w:customStyle="1" w:styleId="Bulletparagraphlast">
    <w:name w:val="Bullet (paragraph last)"/>
    <w:basedOn w:val="Bulletparagraph"/>
    <w:rsid w:val="00DB4D4C"/>
    <w:pPr>
      <w:spacing w:after="240"/>
      <w:ind w:left="357" w:hanging="357"/>
    </w:pPr>
  </w:style>
  <w:style w:type="paragraph" w:styleId="TOC2">
    <w:name w:val="toc 2"/>
    <w:basedOn w:val="Normal"/>
    <w:next w:val="Normal"/>
    <w:autoRedefine/>
    <w:semiHidden/>
    <w:rsid w:val="00B92D4F"/>
    <w:pPr>
      <w:ind w:left="240"/>
    </w:pPr>
    <w:rPr>
      <w:rFonts w:ascii="Arial" w:hAnsi="Arial"/>
      <w:lang w:eastAsia="en-GB"/>
    </w:rPr>
  </w:style>
  <w:style w:type="paragraph" w:customStyle="1" w:styleId="Default">
    <w:name w:val="Default"/>
    <w:locked/>
    <w:rsid w:val="003708C8"/>
    <w:pPr>
      <w:autoSpaceDE w:val="0"/>
      <w:autoSpaceDN w:val="0"/>
      <w:adjustRightInd w:val="0"/>
    </w:pPr>
    <w:rPr>
      <w:rFonts w:ascii="Arial" w:hAnsi="Arial" w:cs="Arial"/>
      <w:color w:val="000000"/>
      <w:sz w:val="24"/>
      <w:szCs w:val="24"/>
    </w:rPr>
  </w:style>
  <w:style w:type="character" w:customStyle="1" w:styleId="Heading4Char">
    <w:name w:val="Heading 4 Char"/>
    <w:basedOn w:val="DefaultParagraphFont"/>
    <w:link w:val="Heading4"/>
    <w:semiHidden/>
    <w:rsid w:val="00F27622"/>
    <w:rPr>
      <w:rFonts w:asciiTheme="majorHAnsi" w:eastAsiaTheme="majorEastAsia" w:hAnsiTheme="majorHAnsi" w:cstheme="majorBidi"/>
      <w:i/>
      <w:iCs/>
      <w:color w:val="365F91" w:themeColor="accent1" w:themeShade="BF"/>
      <w:sz w:val="24"/>
      <w:szCs w:val="24"/>
      <w:lang w:eastAsia="en-US"/>
    </w:rPr>
  </w:style>
  <w:style w:type="character" w:customStyle="1" w:styleId="Addbold">
    <w:name w:val="Add bold"/>
    <w:basedOn w:val="DefaultParagraphFont"/>
    <w:uiPriority w:val="1"/>
    <w:rsid w:val="00C17EA4"/>
    <w:rPr>
      <w:b/>
      <w:bCs/>
    </w:rPr>
  </w:style>
  <w:style w:type="character" w:customStyle="1" w:styleId="Additalic">
    <w:name w:val="Add italic"/>
    <w:basedOn w:val="DefaultParagraphFont"/>
    <w:uiPriority w:val="1"/>
    <w:rsid w:val="00C17EA4"/>
    <w:rPr>
      <w:i/>
    </w:rPr>
  </w:style>
  <w:style w:type="character" w:customStyle="1" w:styleId="Addsuperscript">
    <w:name w:val="Add superscript"/>
    <w:basedOn w:val="DefaultParagraphFont"/>
    <w:uiPriority w:val="1"/>
    <w:rsid w:val="00C17EA4"/>
    <w:rPr>
      <w:i/>
      <w:vertAlign w:val="superscript"/>
    </w:rPr>
  </w:style>
  <w:style w:type="character" w:customStyle="1" w:styleId="Addsubscript">
    <w:name w:val="Add subscript"/>
    <w:basedOn w:val="DefaultParagraphFont"/>
    <w:uiPriority w:val="1"/>
    <w:rsid w:val="00C17EA4"/>
    <w:rPr>
      <w:vertAlign w:val="subscript"/>
    </w:rPr>
  </w:style>
  <w:style w:type="character" w:customStyle="1" w:styleId="Addboldanditalic">
    <w:name w:val="Add bold and italic"/>
    <w:basedOn w:val="DefaultParagraphFont"/>
    <w:uiPriority w:val="1"/>
    <w:rsid w:val="003E436E"/>
    <w:rPr>
      <w:b/>
      <w:i/>
    </w:rPr>
  </w:style>
  <w:style w:type="paragraph" w:customStyle="1" w:styleId="Bulletleft1">
    <w:name w:val="Bullet left 1"/>
    <w:basedOn w:val="Normal"/>
    <w:rsid w:val="002A28AC"/>
    <w:pPr>
      <w:numPr>
        <w:numId w:val="4"/>
      </w:numPr>
      <w:spacing w:line="360" w:lineRule="auto"/>
    </w:pPr>
    <w:rPr>
      <w:rFonts w:ascii="Arial" w:hAnsi="Arial"/>
    </w:rPr>
  </w:style>
  <w:style w:type="paragraph" w:customStyle="1" w:styleId="NICEnormal">
    <w:name w:val="NICE normal"/>
    <w:link w:val="NICEnormalChar"/>
    <w:qFormat/>
    <w:rsid w:val="00DD1FA9"/>
    <w:pPr>
      <w:spacing w:after="240" w:line="360" w:lineRule="auto"/>
    </w:pPr>
    <w:rPr>
      <w:rFonts w:ascii="Arial" w:hAnsi="Arial"/>
      <w:sz w:val="24"/>
      <w:szCs w:val="24"/>
      <w:lang w:val="en-US" w:eastAsia="en-US"/>
    </w:rPr>
  </w:style>
  <w:style w:type="character" w:customStyle="1" w:styleId="NICEnormalChar">
    <w:name w:val="NICE normal Char"/>
    <w:link w:val="NICEnormal"/>
    <w:locked/>
    <w:rsid w:val="00DD1FA9"/>
    <w:rPr>
      <w:rFonts w:ascii="Arial" w:hAnsi="Arial"/>
      <w:sz w:val="24"/>
      <w:szCs w:val="24"/>
      <w:lang w:val="en-US" w:eastAsia="en-US"/>
    </w:rPr>
  </w:style>
  <w:style w:type="paragraph" w:customStyle="1" w:styleId="TableText1">
    <w:name w:val="Table Text 1"/>
    <w:basedOn w:val="Normal"/>
    <w:qFormat/>
    <w:rsid w:val="00C05E40"/>
    <w:rPr>
      <w:rFonts w:ascii="Arial" w:hAnsi="Arial"/>
      <w:sz w:val="22"/>
      <w:lang w:eastAsia="en-GB"/>
    </w:rPr>
  </w:style>
  <w:style w:type="paragraph" w:customStyle="1" w:styleId="Paragraphnonumbers">
    <w:name w:val="Paragraph no numbers"/>
    <w:basedOn w:val="Normal"/>
    <w:uiPriority w:val="99"/>
    <w:qFormat/>
    <w:rsid w:val="00C05E40"/>
    <w:pPr>
      <w:spacing w:after="240" w:line="276" w:lineRule="auto"/>
    </w:pPr>
    <w:rPr>
      <w:rFonts w:ascii="Arial" w:hAnsi="Arial"/>
      <w:lang w:eastAsia="en-GB"/>
    </w:rPr>
  </w:style>
  <w:style w:type="paragraph" w:styleId="BodyText">
    <w:name w:val="Body Text"/>
    <w:basedOn w:val="Normal"/>
    <w:link w:val="BodyTextChar"/>
    <w:locked/>
    <w:rsid w:val="00760F0E"/>
    <w:rPr>
      <w:rFonts w:ascii="Arial" w:hAnsi="Arial"/>
      <w:b/>
      <w:bCs/>
      <w:sz w:val="22"/>
      <w:szCs w:val="20"/>
    </w:rPr>
  </w:style>
  <w:style w:type="character" w:customStyle="1" w:styleId="BodyTextChar">
    <w:name w:val="Body Text Char"/>
    <w:basedOn w:val="DefaultParagraphFont"/>
    <w:link w:val="BodyText"/>
    <w:rsid w:val="00760F0E"/>
    <w:rPr>
      <w:rFonts w:ascii="Arial" w:hAnsi="Arial"/>
      <w:b/>
      <w:bCs/>
      <w:sz w:val="22"/>
      <w:lang w:eastAsia="en-US"/>
    </w:rPr>
  </w:style>
  <w:style w:type="character" w:styleId="PageNumber">
    <w:name w:val="page number"/>
    <w:basedOn w:val="DefaultParagraphFont"/>
    <w:rsid w:val="00760F0E"/>
  </w:style>
  <w:style w:type="paragraph" w:styleId="ListParagraph">
    <w:name w:val="List Paragraph"/>
    <w:basedOn w:val="Normal"/>
    <w:uiPriority w:val="34"/>
    <w:qFormat/>
    <w:locked/>
    <w:rsid w:val="00760F0E"/>
    <w:pPr>
      <w:ind w:left="720"/>
    </w:pPr>
    <w:rPr>
      <w:rFonts w:eastAsia="Calibri"/>
      <w:lang w:eastAsia="en-GB"/>
    </w:rPr>
  </w:style>
  <w:style w:type="character" w:styleId="Strong">
    <w:name w:val="Strong"/>
    <w:uiPriority w:val="22"/>
    <w:qFormat/>
    <w:locked/>
    <w:rsid w:val="00760F0E"/>
    <w:rPr>
      <w:b/>
      <w:bCs/>
    </w:rPr>
  </w:style>
  <w:style w:type="character" w:styleId="Emphasis">
    <w:name w:val="Emphasis"/>
    <w:uiPriority w:val="20"/>
    <w:qFormat/>
    <w:locked/>
    <w:rsid w:val="00760F0E"/>
    <w:rPr>
      <w:i/>
      <w:iCs/>
    </w:rPr>
  </w:style>
  <w:style w:type="character" w:customStyle="1" w:styleId="maintitle">
    <w:name w:val="maintitle"/>
    <w:rsid w:val="00760F0E"/>
  </w:style>
  <w:style w:type="paragraph" w:styleId="NormalWeb">
    <w:name w:val="Normal (Web)"/>
    <w:basedOn w:val="Normal"/>
    <w:uiPriority w:val="99"/>
    <w:unhideWhenUsed/>
    <w:locked/>
    <w:rsid w:val="00760F0E"/>
    <w:pPr>
      <w:spacing w:before="100" w:beforeAutospacing="1" w:after="100" w:afterAutospacing="1"/>
    </w:pPr>
    <w:rPr>
      <w:lang w:eastAsia="en-GB"/>
    </w:rPr>
  </w:style>
  <w:style w:type="character" w:customStyle="1" w:styleId="EndNoteBibliographyChar">
    <w:name w:val="EndNote Bibliography Char"/>
    <w:link w:val="EndNoteBibliography"/>
    <w:locked/>
    <w:rsid w:val="00760F0E"/>
    <w:rPr>
      <w:rFonts w:ascii="Calibri" w:eastAsia="Calibri" w:hAnsi="Calibri" w:cs="Calibri"/>
      <w:noProof/>
      <w:sz w:val="22"/>
      <w:szCs w:val="22"/>
      <w:lang w:val="en-US" w:eastAsia="en-US"/>
    </w:rPr>
  </w:style>
  <w:style w:type="paragraph" w:customStyle="1" w:styleId="EndNoteBibliography">
    <w:name w:val="EndNote Bibliography"/>
    <w:basedOn w:val="Normal"/>
    <w:link w:val="EndNoteBibliographyChar"/>
    <w:rsid w:val="00760F0E"/>
    <w:pPr>
      <w:spacing w:after="160"/>
    </w:pPr>
    <w:rPr>
      <w:rFonts w:ascii="Calibri" w:eastAsia="Calibri" w:hAnsi="Calibri" w:cs="Calibri"/>
      <w:noProof/>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217486">
      <w:bodyDiv w:val="1"/>
      <w:marLeft w:val="0"/>
      <w:marRight w:val="0"/>
      <w:marTop w:val="0"/>
      <w:marBottom w:val="0"/>
      <w:divBdr>
        <w:top w:val="none" w:sz="0" w:space="0" w:color="auto"/>
        <w:left w:val="none" w:sz="0" w:space="0" w:color="auto"/>
        <w:bottom w:val="none" w:sz="0" w:space="0" w:color="auto"/>
        <w:right w:val="none" w:sz="0" w:space="0" w:color="auto"/>
      </w:divBdr>
      <w:divsChild>
        <w:div w:id="1914315054">
          <w:marLeft w:val="0"/>
          <w:marRight w:val="0"/>
          <w:marTop w:val="0"/>
          <w:marBottom w:val="0"/>
          <w:divBdr>
            <w:top w:val="none" w:sz="0" w:space="0" w:color="auto"/>
            <w:left w:val="none" w:sz="0" w:space="0" w:color="auto"/>
            <w:bottom w:val="none" w:sz="0" w:space="0" w:color="auto"/>
            <w:right w:val="none" w:sz="0" w:space="0" w:color="auto"/>
          </w:divBdr>
          <w:divsChild>
            <w:div w:id="205871113">
              <w:marLeft w:val="0"/>
              <w:marRight w:val="0"/>
              <w:marTop w:val="0"/>
              <w:marBottom w:val="0"/>
              <w:divBdr>
                <w:top w:val="none" w:sz="0" w:space="0" w:color="auto"/>
                <w:left w:val="none" w:sz="0" w:space="0" w:color="auto"/>
                <w:bottom w:val="none" w:sz="0" w:space="0" w:color="auto"/>
                <w:right w:val="none" w:sz="0" w:space="0" w:color="auto"/>
              </w:divBdr>
              <w:divsChild>
                <w:div w:id="1709061901">
                  <w:marLeft w:val="0"/>
                  <w:marRight w:val="0"/>
                  <w:marTop w:val="0"/>
                  <w:marBottom w:val="0"/>
                  <w:divBdr>
                    <w:top w:val="none" w:sz="0" w:space="0" w:color="auto"/>
                    <w:left w:val="none" w:sz="0" w:space="0" w:color="auto"/>
                    <w:bottom w:val="none" w:sz="0" w:space="0" w:color="auto"/>
                    <w:right w:val="none" w:sz="0" w:space="0" w:color="auto"/>
                  </w:divBdr>
                  <w:divsChild>
                    <w:div w:id="1105079342">
                      <w:marLeft w:val="0"/>
                      <w:marRight w:val="0"/>
                      <w:marTop w:val="0"/>
                      <w:marBottom w:val="0"/>
                      <w:divBdr>
                        <w:top w:val="none" w:sz="0" w:space="0" w:color="auto"/>
                        <w:left w:val="none" w:sz="0" w:space="0" w:color="auto"/>
                        <w:bottom w:val="none" w:sz="0" w:space="0" w:color="auto"/>
                        <w:right w:val="none" w:sz="0" w:space="0" w:color="auto"/>
                      </w:divBdr>
                      <w:divsChild>
                        <w:div w:id="2132240573">
                          <w:marLeft w:val="0"/>
                          <w:marRight w:val="0"/>
                          <w:marTop w:val="0"/>
                          <w:marBottom w:val="0"/>
                          <w:divBdr>
                            <w:top w:val="none" w:sz="0" w:space="0" w:color="auto"/>
                            <w:left w:val="none" w:sz="0" w:space="0" w:color="auto"/>
                            <w:bottom w:val="none" w:sz="0" w:space="0" w:color="auto"/>
                            <w:right w:val="none" w:sz="0" w:space="0" w:color="auto"/>
                          </w:divBdr>
                          <w:divsChild>
                            <w:div w:id="399981525">
                              <w:marLeft w:val="0"/>
                              <w:marRight w:val="0"/>
                              <w:marTop w:val="0"/>
                              <w:marBottom w:val="0"/>
                              <w:divBdr>
                                <w:top w:val="none" w:sz="0" w:space="0" w:color="auto"/>
                                <w:left w:val="none" w:sz="0" w:space="0" w:color="auto"/>
                                <w:bottom w:val="none" w:sz="0" w:space="0" w:color="auto"/>
                                <w:right w:val="none" w:sz="0" w:space="0" w:color="auto"/>
                              </w:divBdr>
                              <w:divsChild>
                                <w:div w:id="427194127">
                                  <w:marLeft w:val="0"/>
                                  <w:marRight w:val="0"/>
                                  <w:marTop w:val="0"/>
                                  <w:marBottom w:val="0"/>
                                  <w:divBdr>
                                    <w:top w:val="none" w:sz="0" w:space="0" w:color="auto"/>
                                    <w:left w:val="none" w:sz="0" w:space="0" w:color="auto"/>
                                    <w:bottom w:val="none" w:sz="0" w:space="0" w:color="auto"/>
                                    <w:right w:val="none" w:sz="0" w:space="0" w:color="auto"/>
                                  </w:divBdr>
                                  <w:divsChild>
                                    <w:div w:id="1373535238">
                                      <w:marLeft w:val="0"/>
                                      <w:marRight w:val="0"/>
                                      <w:marTop w:val="0"/>
                                      <w:marBottom w:val="0"/>
                                      <w:divBdr>
                                        <w:top w:val="none" w:sz="0" w:space="0" w:color="auto"/>
                                        <w:left w:val="none" w:sz="0" w:space="0" w:color="auto"/>
                                        <w:bottom w:val="none" w:sz="0" w:space="0" w:color="auto"/>
                                        <w:right w:val="none" w:sz="0" w:space="0" w:color="auto"/>
                                      </w:divBdr>
                                      <w:divsChild>
                                        <w:div w:id="1585916316">
                                          <w:marLeft w:val="0"/>
                                          <w:marRight w:val="0"/>
                                          <w:marTop w:val="0"/>
                                          <w:marBottom w:val="0"/>
                                          <w:divBdr>
                                            <w:top w:val="none" w:sz="0" w:space="0" w:color="auto"/>
                                            <w:left w:val="none" w:sz="0" w:space="0" w:color="auto"/>
                                            <w:bottom w:val="none" w:sz="0" w:space="0" w:color="auto"/>
                                            <w:right w:val="none" w:sz="0" w:space="0" w:color="auto"/>
                                          </w:divBdr>
                                          <w:divsChild>
                                            <w:div w:id="350684847">
                                              <w:marLeft w:val="0"/>
                                              <w:marRight w:val="0"/>
                                              <w:marTop w:val="0"/>
                                              <w:marBottom w:val="0"/>
                                              <w:divBdr>
                                                <w:top w:val="none" w:sz="0" w:space="0" w:color="auto"/>
                                                <w:left w:val="none" w:sz="0" w:space="0" w:color="auto"/>
                                                <w:bottom w:val="none" w:sz="0" w:space="0" w:color="auto"/>
                                                <w:right w:val="none" w:sz="0" w:space="0" w:color="auto"/>
                                              </w:divBdr>
                                              <w:divsChild>
                                                <w:div w:id="785541888">
                                                  <w:marLeft w:val="0"/>
                                                  <w:marRight w:val="0"/>
                                                  <w:marTop w:val="0"/>
                                                  <w:marBottom w:val="0"/>
                                                  <w:divBdr>
                                                    <w:top w:val="none" w:sz="0" w:space="0" w:color="auto"/>
                                                    <w:left w:val="none" w:sz="0" w:space="0" w:color="auto"/>
                                                    <w:bottom w:val="none" w:sz="0" w:space="0" w:color="auto"/>
                                                    <w:right w:val="none" w:sz="0" w:space="0" w:color="auto"/>
                                                  </w:divBdr>
                                                  <w:divsChild>
                                                    <w:div w:id="133380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349599">
      <w:bodyDiv w:val="1"/>
      <w:marLeft w:val="0"/>
      <w:marRight w:val="0"/>
      <w:marTop w:val="0"/>
      <w:marBottom w:val="0"/>
      <w:divBdr>
        <w:top w:val="none" w:sz="0" w:space="0" w:color="auto"/>
        <w:left w:val="none" w:sz="0" w:space="0" w:color="auto"/>
        <w:bottom w:val="none" w:sz="0" w:space="0" w:color="auto"/>
        <w:right w:val="none" w:sz="0" w:space="0" w:color="auto"/>
      </w:divBdr>
    </w:div>
    <w:div w:id="150800473">
      <w:bodyDiv w:val="1"/>
      <w:marLeft w:val="0"/>
      <w:marRight w:val="0"/>
      <w:marTop w:val="0"/>
      <w:marBottom w:val="0"/>
      <w:divBdr>
        <w:top w:val="none" w:sz="0" w:space="0" w:color="auto"/>
        <w:left w:val="none" w:sz="0" w:space="0" w:color="auto"/>
        <w:bottom w:val="none" w:sz="0" w:space="0" w:color="auto"/>
        <w:right w:val="none" w:sz="0" w:space="0" w:color="auto"/>
      </w:divBdr>
    </w:div>
    <w:div w:id="231232634">
      <w:bodyDiv w:val="1"/>
      <w:marLeft w:val="0"/>
      <w:marRight w:val="0"/>
      <w:marTop w:val="0"/>
      <w:marBottom w:val="0"/>
      <w:divBdr>
        <w:top w:val="none" w:sz="0" w:space="0" w:color="auto"/>
        <w:left w:val="none" w:sz="0" w:space="0" w:color="auto"/>
        <w:bottom w:val="none" w:sz="0" w:space="0" w:color="auto"/>
        <w:right w:val="none" w:sz="0" w:space="0" w:color="auto"/>
      </w:divBdr>
    </w:div>
    <w:div w:id="234584220">
      <w:bodyDiv w:val="1"/>
      <w:marLeft w:val="0"/>
      <w:marRight w:val="0"/>
      <w:marTop w:val="0"/>
      <w:marBottom w:val="0"/>
      <w:divBdr>
        <w:top w:val="none" w:sz="0" w:space="0" w:color="auto"/>
        <w:left w:val="none" w:sz="0" w:space="0" w:color="auto"/>
        <w:bottom w:val="none" w:sz="0" w:space="0" w:color="auto"/>
        <w:right w:val="none" w:sz="0" w:space="0" w:color="auto"/>
      </w:divBdr>
      <w:divsChild>
        <w:div w:id="1059398061">
          <w:marLeft w:val="0"/>
          <w:marRight w:val="0"/>
          <w:marTop w:val="0"/>
          <w:marBottom w:val="0"/>
          <w:divBdr>
            <w:top w:val="none" w:sz="0" w:space="0" w:color="auto"/>
            <w:left w:val="none" w:sz="0" w:space="0" w:color="auto"/>
            <w:bottom w:val="none" w:sz="0" w:space="0" w:color="auto"/>
            <w:right w:val="none" w:sz="0" w:space="0" w:color="auto"/>
          </w:divBdr>
          <w:divsChild>
            <w:div w:id="1323117172">
              <w:marLeft w:val="0"/>
              <w:marRight w:val="0"/>
              <w:marTop w:val="0"/>
              <w:marBottom w:val="0"/>
              <w:divBdr>
                <w:top w:val="none" w:sz="0" w:space="0" w:color="auto"/>
                <w:left w:val="none" w:sz="0" w:space="0" w:color="auto"/>
                <w:bottom w:val="none" w:sz="0" w:space="0" w:color="auto"/>
                <w:right w:val="none" w:sz="0" w:space="0" w:color="auto"/>
              </w:divBdr>
              <w:divsChild>
                <w:div w:id="538056454">
                  <w:marLeft w:val="0"/>
                  <w:marRight w:val="0"/>
                  <w:marTop w:val="0"/>
                  <w:marBottom w:val="0"/>
                  <w:divBdr>
                    <w:top w:val="none" w:sz="0" w:space="0" w:color="auto"/>
                    <w:left w:val="none" w:sz="0" w:space="0" w:color="auto"/>
                    <w:bottom w:val="none" w:sz="0" w:space="0" w:color="auto"/>
                    <w:right w:val="none" w:sz="0" w:space="0" w:color="auto"/>
                  </w:divBdr>
                  <w:divsChild>
                    <w:div w:id="1841239319">
                      <w:marLeft w:val="0"/>
                      <w:marRight w:val="0"/>
                      <w:marTop w:val="0"/>
                      <w:marBottom w:val="0"/>
                      <w:divBdr>
                        <w:top w:val="none" w:sz="0" w:space="0" w:color="auto"/>
                        <w:left w:val="none" w:sz="0" w:space="0" w:color="auto"/>
                        <w:bottom w:val="none" w:sz="0" w:space="0" w:color="auto"/>
                        <w:right w:val="none" w:sz="0" w:space="0" w:color="auto"/>
                      </w:divBdr>
                      <w:divsChild>
                        <w:div w:id="2004355029">
                          <w:marLeft w:val="0"/>
                          <w:marRight w:val="0"/>
                          <w:marTop w:val="0"/>
                          <w:marBottom w:val="0"/>
                          <w:divBdr>
                            <w:top w:val="none" w:sz="0" w:space="0" w:color="auto"/>
                            <w:left w:val="none" w:sz="0" w:space="0" w:color="auto"/>
                            <w:bottom w:val="none" w:sz="0" w:space="0" w:color="auto"/>
                            <w:right w:val="none" w:sz="0" w:space="0" w:color="auto"/>
                          </w:divBdr>
                          <w:divsChild>
                            <w:div w:id="310401697">
                              <w:marLeft w:val="0"/>
                              <w:marRight w:val="0"/>
                              <w:marTop w:val="0"/>
                              <w:marBottom w:val="0"/>
                              <w:divBdr>
                                <w:top w:val="none" w:sz="0" w:space="0" w:color="auto"/>
                                <w:left w:val="none" w:sz="0" w:space="0" w:color="auto"/>
                                <w:bottom w:val="none" w:sz="0" w:space="0" w:color="auto"/>
                                <w:right w:val="none" w:sz="0" w:space="0" w:color="auto"/>
                              </w:divBdr>
                              <w:divsChild>
                                <w:div w:id="593976680">
                                  <w:marLeft w:val="0"/>
                                  <w:marRight w:val="0"/>
                                  <w:marTop w:val="0"/>
                                  <w:marBottom w:val="0"/>
                                  <w:divBdr>
                                    <w:top w:val="none" w:sz="0" w:space="0" w:color="auto"/>
                                    <w:left w:val="none" w:sz="0" w:space="0" w:color="auto"/>
                                    <w:bottom w:val="none" w:sz="0" w:space="0" w:color="auto"/>
                                    <w:right w:val="none" w:sz="0" w:space="0" w:color="auto"/>
                                  </w:divBdr>
                                  <w:divsChild>
                                    <w:div w:id="859466313">
                                      <w:marLeft w:val="0"/>
                                      <w:marRight w:val="0"/>
                                      <w:marTop w:val="0"/>
                                      <w:marBottom w:val="0"/>
                                      <w:divBdr>
                                        <w:top w:val="none" w:sz="0" w:space="0" w:color="auto"/>
                                        <w:left w:val="none" w:sz="0" w:space="0" w:color="auto"/>
                                        <w:bottom w:val="none" w:sz="0" w:space="0" w:color="auto"/>
                                        <w:right w:val="none" w:sz="0" w:space="0" w:color="auto"/>
                                      </w:divBdr>
                                      <w:divsChild>
                                        <w:div w:id="201814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509137">
      <w:bodyDiv w:val="1"/>
      <w:marLeft w:val="0"/>
      <w:marRight w:val="0"/>
      <w:marTop w:val="0"/>
      <w:marBottom w:val="0"/>
      <w:divBdr>
        <w:top w:val="none" w:sz="0" w:space="0" w:color="auto"/>
        <w:left w:val="none" w:sz="0" w:space="0" w:color="auto"/>
        <w:bottom w:val="none" w:sz="0" w:space="0" w:color="auto"/>
        <w:right w:val="none" w:sz="0" w:space="0" w:color="auto"/>
      </w:divBdr>
      <w:divsChild>
        <w:div w:id="689835156">
          <w:marLeft w:val="0"/>
          <w:marRight w:val="0"/>
          <w:marTop w:val="0"/>
          <w:marBottom w:val="0"/>
          <w:divBdr>
            <w:top w:val="none" w:sz="0" w:space="0" w:color="auto"/>
            <w:left w:val="none" w:sz="0" w:space="0" w:color="auto"/>
            <w:bottom w:val="none" w:sz="0" w:space="0" w:color="auto"/>
            <w:right w:val="none" w:sz="0" w:space="0" w:color="auto"/>
          </w:divBdr>
          <w:divsChild>
            <w:div w:id="1148716287">
              <w:marLeft w:val="0"/>
              <w:marRight w:val="0"/>
              <w:marTop w:val="0"/>
              <w:marBottom w:val="0"/>
              <w:divBdr>
                <w:top w:val="none" w:sz="0" w:space="0" w:color="auto"/>
                <w:left w:val="none" w:sz="0" w:space="0" w:color="auto"/>
                <w:bottom w:val="none" w:sz="0" w:space="0" w:color="auto"/>
                <w:right w:val="none" w:sz="0" w:space="0" w:color="auto"/>
              </w:divBdr>
              <w:divsChild>
                <w:div w:id="1309746280">
                  <w:marLeft w:val="0"/>
                  <w:marRight w:val="0"/>
                  <w:marTop w:val="0"/>
                  <w:marBottom w:val="0"/>
                  <w:divBdr>
                    <w:top w:val="none" w:sz="0" w:space="0" w:color="auto"/>
                    <w:left w:val="none" w:sz="0" w:space="0" w:color="auto"/>
                    <w:bottom w:val="none" w:sz="0" w:space="0" w:color="auto"/>
                    <w:right w:val="none" w:sz="0" w:space="0" w:color="auto"/>
                  </w:divBdr>
                  <w:divsChild>
                    <w:div w:id="130832092">
                      <w:marLeft w:val="0"/>
                      <w:marRight w:val="0"/>
                      <w:marTop w:val="0"/>
                      <w:marBottom w:val="0"/>
                      <w:divBdr>
                        <w:top w:val="none" w:sz="0" w:space="0" w:color="auto"/>
                        <w:left w:val="none" w:sz="0" w:space="0" w:color="auto"/>
                        <w:bottom w:val="none" w:sz="0" w:space="0" w:color="auto"/>
                        <w:right w:val="none" w:sz="0" w:space="0" w:color="auto"/>
                      </w:divBdr>
                      <w:divsChild>
                        <w:div w:id="861628490">
                          <w:marLeft w:val="0"/>
                          <w:marRight w:val="0"/>
                          <w:marTop w:val="0"/>
                          <w:marBottom w:val="0"/>
                          <w:divBdr>
                            <w:top w:val="none" w:sz="0" w:space="0" w:color="auto"/>
                            <w:left w:val="none" w:sz="0" w:space="0" w:color="auto"/>
                            <w:bottom w:val="none" w:sz="0" w:space="0" w:color="auto"/>
                            <w:right w:val="none" w:sz="0" w:space="0" w:color="auto"/>
                          </w:divBdr>
                          <w:divsChild>
                            <w:div w:id="516627372">
                              <w:marLeft w:val="0"/>
                              <w:marRight w:val="0"/>
                              <w:marTop w:val="0"/>
                              <w:marBottom w:val="0"/>
                              <w:divBdr>
                                <w:top w:val="none" w:sz="0" w:space="0" w:color="auto"/>
                                <w:left w:val="none" w:sz="0" w:space="0" w:color="auto"/>
                                <w:bottom w:val="none" w:sz="0" w:space="0" w:color="auto"/>
                                <w:right w:val="none" w:sz="0" w:space="0" w:color="auto"/>
                              </w:divBdr>
                              <w:divsChild>
                                <w:div w:id="1330138068">
                                  <w:marLeft w:val="0"/>
                                  <w:marRight w:val="0"/>
                                  <w:marTop w:val="0"/>
                                  <w:marBottom w:val="0"/>
                                  <w:divBdr>
                                    <w:top w:val="none" w:sz="0" w:space="0" w:color="auto"/>
                                    <w:left w:val="none" w:sz="0" w:space="0" w:color="auto"/>
                                    <w:bottom w:val="none" w:sz="0" w:space="0" w:color="auto"/>
                                    <w:right w:val="none" w:sz="0" w:space="0" w:color="auto"/>
                                  </w:divBdr>
                                  <w:divsChild>
                                    <w:div w:id="851647035">
                                      <w:marLeft w:val="0"/>
                                      <w:marRight w:val="0"/>
                                      <w:marTop w:val="0"/>
                                      <w:marBottom w:val="0"/>
                                      <w:divBdr>
                                        <w:top w:val="none" w:sz="0" w:space="0" w:color="auto"/>
                                        <w:left w:val="none" w:sz="0" w:space="0" w:color="auto"/>
                                        <w:bottom w:val="none" w:sz="0" w:space="0" w:color="auto"/>
                                        <w:right w:val="none" w:sz="0" w:space="0" w:color="auto"/>
                                      </w:divBdr>
                                      <w:divsChild>
                                        <w:div w:id="989091177">
                                          <w:marLeft w:val="0"/>
                                          <w:marRight w:val="0"/>
                                          <w:marTop w:val="0"/>
                                          <w:marBottom w:val="0"/>
                                          <w:divBdr>
                                            <w:top w:val="none" w:sz="0" w:space="0" w:color="auto"/>
                                            <w:left w:val="none" w:sz="0" w:space="0" w:color="auto"/>
                                            <w:bottom w:val="none" w:sz="0" w:space="0" w:color="auto"/>
                                            <w:right w:val="none" w:sz="0" w:space="0" w:color="auto"/>
                                          </w:divBdr>
                                          <w:divsChild>
                                            <w:div w:id="1964580988">
                                              <w:marLeft w:val="0"/>
                                              <w:marRight w:val="0"/>
                                              <w:marTop w:val="0"/>
                                              <w:marBottom w:val="0"/>
                                              <w:divBdr>
                                                <w:top w:val="none" w:sz="0" w:space="0" w:color="auto"/>
                                                <w:left w:val="none" w:sz="0" w:space="0" w:color="auto"/>
                                                <w:bottom w:val="none" w:sz="0" w:space="0" w:color="auto"/>
                                                <w:right w:val="none" w:sz="0" w:space="0" w:color="auto"/>
                                              </w:divBdr>
                                              <w:divsChild>
                                                <w:div w:id="101930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5171570">
      <w:bodyDiv w:val="1"/>
      <w:marLeft w:val="0"/>
      <w:marRight w:val="0"/>
      <w:marTop w:val="0"/>
      <w:marBottom w:val="0"/>
      <w:divBdr>
        <w:top w:val="none" w:sz="0" w:space="0" w:color="auto"/>
        <w:left w:val="none" w:sz="0" w:space="0" w:color="auto"/>
        <w:bottom w:val="none" w:sz="0" w:space="0" w:color="auto"/>
        <w:right w:val="none" w:sz="0" w:space="0" w:color="auto"/>
      </w:divBdr>
      <w:divsChild>
        <w:div w:id="1670064021">
          <w:marLeft w:val="0"/>
          <w:marRight w:val="0"/>
          <w:marTop w:val="0"/>
          <w:marBottom w:val="0"/>
          <w:divBdr>
            <w:top w:val="none" w:sz="0" w:space="0" w:color="auto"/>
            <w:left w:val="none" w:sz="0" w:space="0" w:color="auto"/>
            <w:bottom w:val="none" w:sz="0" w:space="0" w:color="auto"/>
            <w:right w:val="none" w:sz="0" w:space="0" w:color="auto"/>
          </w:divBdr>
          <w:divsChild>
            <w:div w:id="1643728307">
              <w:marLeft w:val="0"/>
              <w:marRight w:val="0"/>
              <w:marTop w:val="0"/>
              <w:marBottom w:val="0"/>
              <w:divBdr>
                <w:top w:val="none" w:sz="0" w:space="0" w:color="auto"/>
                <w:left w:val="none" w:sz="0" w:space="0" w:color="auto"/>
                <w:bottom w:val="none" w:sz="0" w:space="0" w:color="auto"/>
                <w:right w:val="none" w:sz="0" w:space="0" w:color="auto"/>
              </w:divBdr>
              <w:divsChild>
                <w:div w:id="1304314010">
                  <w:marLeft w:val="0"/>
                  <w:marRight w:val="0"/>
                  <w:marTop w:val="0"/>
                  <w:marBottom w:val="0"/>
                  <w:divBdr>
                    <w:top w:val="none" w:sz="0" w:space="0" w:color="auto"/>
                    <w:left w:val="none" w:sz="0" w:space="0" w:color="auto"/>
                    <w:bottom w:val="none" w:sz="0" w:space="0" w:color="auto"/>
                    <w:right w:val="none" w:sz="0" w:space="0" w:color="auto"/>
                  </w:divBdr>
                  <w:divsChild>
                    <w:div w:id="664555801">
                      <w:marLeft w:val="0"/>
                      <w:marRight w:val="0"/>
                      <w:marTop w:val="0"/>
                      <w:marBottom w:val="0"/>
                      <w:divBdr>
                        <w:top w:val="none" w:sz="0" w:space="0" w:color="auto"/>
                        <w:left w:val="none" w:sz="0" w:space="0" w:color="auto"/>
                        <w:bottom w:val="none" w:sz="0" w:space="0" w:color="auto"/>
                        <w:right w:val="none" w:sz="0" w:space="0" w:color="auto"/>
                      </w:divBdr>
                      <w:divsChild>
                        <w:div w:id="437262732">
                          <w:marLeft w:val="0"/>
                          <w:marRight w:val="0"/>
                          <w:marTop w:val="0"/>
                          <w:marBottom w:val="0"/>
                          <w:divBdr>
                            <w:top w:val="none" w:sz="0" w:space="0" w:color="auto"/>
                            <w:left w:val="none" w:sz="0" w:space="0" w:color="auto"/>
                            <w:bottom w:val="none" w:sz="0" w:space="0" w:color="auto"/>
                            <w:right w:val="none" w:sz="0" w:space="0" w:color="auto"/>
                          </w:divBdr>
                          <w:divsChild>
                            <w:div w:id="1833905075">
                              <w:marLeft w:val="0"/>
                              <w:marRight w:val="0"/>
                              <w:marTop w:val="0"/>
                              <w:marBottom w:val="0"/>
                              <w:divBdr>
                                <w:top w:val="none" w:sz="0" w:space="0" w:color="auto"/>
                                <w:left w:val="none" w:sz="0" w:space="0" w:color="auto"/>
                                <w:bottom w:val="none" w:sz="0" w:space="0" w:color="auto"/>
                                <w:right w:val="none" w:sz="0" w:space="0" w:color="auto"/>
                              </w:divBdr>
                              <w:divsChild>
                                <w:div w:id="541212883">
                                  <w:marLeft w:val="0"/>
                                  <w:marRight w:val="0"/>
                                  <w:marTop w:val="0"/>
                                  <w:marBottom w:val="0"/>
                                  <w:divBdr>
                                    <w:top w:val="none" w:sz="0" w:space="0" w:color="auto"/>
                                    <w:left w:val="none" w:sz="0" w:space="0" w:color="auto"/>
                                    <w:bottom w:val="none" w:sz="0" w:space="0" w:color="auto"/>
                                    <w:right w:val="none" w:sz="0" w:space="0" w:color="auto"/>
                                  </w:divBdr>
                                  <w:divsChild>
                                    <w:div w:id="346448880">
                                      <w:marLeft w:val="0"/>
                                      <w:marRight w:val="0"/>
                                      <w:marTop w:val="0"/>
                                      <w:marBottom w:val="0"/>
                                      <w:divBdr>
                                        <w:top w:val="none" w:sz="0" w:space="0" w:color="auto"/>
                                        <w:left w:val="none" w:sz="0" w:space="0" w:color="auto"/>
                                        <w:bottom w:val="none" w:sz="0" w:space="0" w:color="auto"/>
                                        <w:right w:val="none" w:sz="0" w:space="0" w:color="auto"/>
                                      </w:divBdr>
                                      <w:divsChild>
                                        <w:div w:id="419982281">
                                          <w:marLeft w:val="0"/>
                                          <w:marRight w:val="0"/>
                                          <w:marTop w:val="0"/>
                                          <w:marBottom w:val="0"/>
                                          <w:divBdr>
                                            <w:top w:val="none" w:sz="0" w:space="0" w:color="auto"/>
                                            <w:left w:val="none" w:sz="0" w:space="0" w:color="auto"/>
                                            <w:bottom w:val="none" w:sz="0" w:space="0" w:color="auto"/>
                                            <w:right w:val="none" w:sz="0" w:space="0" w:color="auto"/>
                                          </w:divBdr>
                                          <w:divsChild>
                                            <w:div w:id="1357000306">
                                              <w:marLeft w:val="0"/>
                                              <w:marRight w:val="0"/>
                                              <w:marTop w:val="0"/>
                                              <w:marBottom w:val="0"/>
                                              <w:divBdr>
                                                <w:top w:val="none" w:sz="0" w:space="0" w:color="auto"/>
                                                <w:left w:val="none" w:sz="0" w:space="0" w:color="auto"/>
                                                <w:bottom w:val="none" w:sz="0" w:space="0" w:color="auto"/>
                                                <w:right w:val="none" w:sz="0" w:space="0" w:color="auto"/>
                                              </w:divBdr>
                                            </w:div>
                                            <w:div w:id="1453860917">
                                              <w:marLeft w:val="0"/>
                                              <w:marRight w:val="0"/>
                                              <w:marTop w:val="0"/>
                                              <w:marBottom w:val="0"/>
                                              <w:divBdr>
                                                <w:top w:val="none" w:sz="0" w:space="0" w:color="auto"/>
                                                <w:left w:val="none" w:sz="0" w:space="0" w:color="auto"/>
                                                <w:bottom w:val="none" w:sz="0" w:space="0" w:color="auto"/>
                                                <w:right w:val="none" w:sz="0" w:space="0" w:color="auto"/>
                                              </w:divBdr>
                                            </w:div>
                                            <w:div w:id="2063866721">
                                              <w:marLeft w:val="0"/>
                                              <w:marRight w:val="0"/>
                                              <w:marTop w:val="0"/>
                                              <w:marBottom w:val="0"/>
                                              <w:divBdr>
                                                <w:top w:val="none" w:sz="0" w:space="0" w:color="auto"/>
                                                <w:left w:val="none" w:sz="0" w:space="0" w:color="auto"/>
                                                <w:bottom w:val="none" w:sz="0" w:space="0" w:color="auto"/>
                                                <w:right w:val="none" w:sz="0" w:space="0" w:color="auto"/>
                                              </w:divBdr>
                                            </w:div>
                                            <w:div w:id="2138790828">
                                              <w:marLeft w:val="0"/>
                                              <w:marRight w:val="0"/>
                                              <w:marTop w:val="0"/>
                                              <w:marBottom w:val="0"/>
                                              <w:divBdr>
                                                <w:top w:val="none" w:sz="0" w:space="0" w:color="auto"/>
                                                <w:left w:val="none" w:sz="0" w:space="0" w:color="auto"/>
                                                <w:bottom w:val="none" w:sz="0" w:space="0" w:color="auto"/>
                                                <w:right w:val="none" w:sz="0" w:space="0" w:color="auto"/>
                                              </w:divBdr>
                                              <w:divsChild>
                                                <w:div w:id="90684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89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4229443">
      <w:bodyDiv w:val="1"/>
      <w:marLeft w:val="0"/>
      <w:marRight w:val="0"/>
      <w:marTop w:val="0"/>
      <w:marBottom w:val="0"/>
      <w:divBdr>
        <w:top w:val="none" w:sz="0" w:space="0" w:color="auto"/>
        <w:left w:val="none" w:sz="0" w:space="0" w:color="auto"/>
        <w:bottom w:val="none" w:sz="0" w:space="0" w:color="auto"/>
        <w:right w:val="none" w:sz="0" w:space="0" w:color="auto"/>
      </w:divBdr>
      <w:divsChild>
        <w:div w:id="834150733">
          <w:marLeft w:val="0"/>
          <w:marRight w:val="0"/>
          <w:marTop w:val="0"/>
          <w:marBottom w:val="0"/>
          <w:divBdr>
            <w:top w:val="none" w:sz="0" w:space="0" w:color="auto"/>
            <w:left w:val="none" w:sz="0" w:space="0" w:color="auto"/>
            <w:bottom w:val="none" w:sz="0" w:space="0" w:color="auto"/>
            <w:right w:val="none" w:sz="0" w:space="0" w:color="auto"/>
          </w:divBdr>
          <w:divsChild>
            <w:div w:id="1449858101">
              <w:marLeft w:val="0"/>
              <w:marRight w:val="0"/>
              <w:marTop w:val="0"/>
              <w:marBottom w:val="0"/>
              <w:divBdr>
                <w:top w:val="none" w:sz="0" w:space="0" w:color="auto"/>
                <w:left w:val="none" w:sz="0" w:space="0" w:color="auto"/>
                <w:bottom w:val="none" w:sz="0" w:space="0" w:color="auto"/>
                <w:right w:val="none" w:sz="0" w:space="0" w:color="auto"/>
              </w:divBdr>
              <w:divsChild>
                <w:div w:id="1781220799">
                  <w:marLeft w:val="0"/>
                  <w:marRight w:val="0"/>
                  <w:marTop w:val="0"/>
                  <w:marBottom w:val="0"/>
                  <w:divBdr>
                    <w:top w:val="none" w:sz="0" w:space="0" w:color="auto"/>
                    <w:left w:val="none" w:sz="0" w:space="0" w:color="auto"/>
                    <w:bottom w:val="none" w:sz="0" w:space="0" w:color="auto"/>
                    <w:right w:val="none" w:sz="0" w:space="0" w:color="auto"/>
                  </w:divBdr>
                  <w:divsChild>
                    <w:div w:id="1577978663">
                      <w:marLeft w:val="2850"/>
                      <w:marRight w:val="300"/>
                      <w:marTop w:val="0"/>
                      <w:marBottom w:val="0"/>
                      <w:divBdr>
                        <w:top w:val="single" w:sz="6" w:space="0" w:color="6E90A6"/>
                        <w:left w:val="single" w:sz="6" w:space="19" w:color="6E90A6"/>
                        <w:bottom w:val="none" w:sz="0" w:space="0" w:color="auto"/>
                        <w:right w:val="single" w:sz="6" w:space="19" w:color="6E90A6"/>
                      </w:divBdr>
                    </w:div>
                  </w:divsChild>
                </w:div>
              </w:divsChild>
            </w:div>
          </w:divsChild>
        </w:div>
      </w:divsChild>
    </w:div>
    <w:div w:id="446169537">
      <w:bodyDiv w:val="1"/>
      <w:marLeft w:val="0"/>
      <w:marRight w:val="0"/>
      <w:marTop w:val="0"/>
      <w:marBottom w:val="0"/>
      <w:divBdr>
        <w:top w:val="none" w:sz="0" w:space="0" w:color="auto"/>
        <w:left w:val="none" w:sz="0" w:space="0" w:color="auto"/>
        <w:bottom w:val="none" w:sz="0" w:space="0" w:color="auto"/>
        <w:right w:val="none" w:sz="0" w:space="0" w:color="auto"/>
      </w:divBdr>
      <w:divsChild>
        <w:div w:id="992369884">
          <w:marLeft w:val="0"/>
          <w:marRight w:val="0"/>
          <w:marTop w:val="0"/>
          <w:marBottom w:val="0"/>
          <w:divBdr>
            <w:top w:val="none" w:sz="0" w:space="0" w:color="auto"/>
            <w:left w:val="none" w:sz="0" w:space="0" w:color="auto"/>
            <w:bottom w:val="none" w:sz="0" w:space="0" w:color="auto"/>
            <w:right w:val="none" w:sz="0" w:space="0" w:color="auto"/>
          </w:divBdr>
          <w:divsChild>
            <w:div w:id="710769023">
              <w:marLeft w:val="0"/>
              <w:marRight w:val="0"/>
              <w:marTop w:val="0"/>
              <w:marBottom w:val="0"/>
              <w:divBdr>
                <w:top w:val="none" w:sz="0" w:space="0" w:color="auto"/>
                <w:left w:val="none" w:sz="0" w:space="0" w:color="auto"/>
                <w:bottom w:val="none" w:sz="0" w:space="0" w:color="auto"/>
                <w:right w:val="none" w:sz="0" w:space="0" w:color="auto"/>
              </w:divBdr>
              <w:divsChild>
                <w:div w:id="780341494">
                  <w:marLeft w:val="0"/>
                  <w:marRight w:val="0"/>
                  <w:marTop w:val="0"/>
                  <w:marBottom w:val="0"/>
                  <w:divBdr>
                    <w:top w:val="none" w:sz="0" w:space="0" w:color="auto"/>
                    <w:left w:val="none" w:sz="0" w:space="0" w:color="auto"/>
                    <w:bottom w:val="none" w:sz="0" w:space="0" w:color="auto"/>
                    <w:right w:val="none" w:sz="0" w:space="0" w:color="auto"/>
                  </w:divBdr>
                  <w:divsChild>
                    <w:div w:id="968441988">
                      <w:marLeft w:val="0"/>
                      <w:marRight w:val="0"/>
                      <w:marTop w:val="0"/>
                      <w:marBottom w:val="0"/>
                      <w:divBdr>
                        <w:top w:val="none" w:sz="0" w:space="0" w:color="auto"/>
                        <w:left w:val="none" w:sz="0" w:space="0" w:color="auto"/>
                        <w:bottom w:val="none" w:sz="0" w:space="0" w:color="auto"/>
                        <w:right w:val="none" w:sz="0" w:space="0" w:color="auto"/>
                      </w:divBdr>
                      <w:divsChild>
                        <w:div w:id="677267709">
                          <w:marLeft w:val="0"/>
                          <w:marRight w:val="0"/>
                          <w:marTop w:val="0"/>
                          <w:marBottom w:val="0"/>
                          <w:divBdr>
                            <w:top w:val="none" w:sz="0" w:space="0" w:color="auto"/>
                            <w:left w:val="none" w:sz="0" w:space="0" w:color="auto"/>
                            <w:bottom w:val="none" w:sz="0" w:space="0" w:color="auto"/>
                            <w:right w:val="none" w:sz="0" w:space="0" w:color="auto"/>
                          </w:divBdr>
                          <w:divsChild>
                            <w:div w:id="1454523104">
                              <w:marLeft w:val="0"/>
                              <w:marRight w:val="0"/>
                              <w:marTop w:val="0"/>
                              <w:marBottom w:val="0"/>
                              <w:divBdr>
                                <w:top w:val="none" w:sz="0" w:space="0" w:color="auto"/>
                                <w:left w:val="none" w:sz="0" w:space="0" w:color="auto"/>
                                <w:bottom w:val="none" w:sz="0" w:space="0" w:color="auto"/>
                                <w:right w:val="none" w:sz="0" w:space="0" w:color="auto"/>
                              </w:divBdr>
                              <w:divsChild>
                                <w:div w:id="933822653">
                                  <w:marLeft w:val="0"/>
                                  <w:marRight w:val="0"/>
                                  <w:marTop w:val="0"/>
                                  <w:marBottom w:val="0"/>
                                  <w:divBdr>
                                    <w:top w:val="none" w:sz="0" w:space="0" w:color="auto"/>
                                    <w:left w:val="none" w:sz="0" w:space="0" w:color="auto"/>
                                    <w:bottom w:val="none" w:sz="0" w:space="0" w:color="auto"/>
                                    <w:right w:val="none" w:sz="0" w:space="0" w:color="auto"/>
                                  </w:divBdr>
                                  <w:divsChild>
                                    <w:div w:id="71630953">
                                      <w:marLeft w:val="0"/>
                                      <w:marRight w:val="0"/>
                                      <w:marTop w:val="0"/>
                                      <w:marBottom w:val="0"/>
                                      <w:divBdr>
                                        <w:top w:val="none" w:sz="0" w:space="0" w:color="auto"/>
                                        <w:left w:val="none" w:sz="0" w:space="0" w:color="auto"/>
                                        <w:bottom w:val="none" w:sz="0" w:space="0" w:color="auto"/>
                                        <w:right w:val="none" w:sz="0" w:space="0" w:color="auto"/>
                                      </w:divBdr>
                                      <w:divsChild>
                                        <w:div w:id="1560478657">
                                          <w:marLeft w:val="0"/>
                                          <w:marRight w:val="0"/>
                                          <w:marTop w:val="0"/>
                                          <w:marBottom w:val="0"/>
                                          <w:divBdr>
                                            <w:top w:val="none" w:sz="0" w:space="0" w:color="auto"/>
                                            <w:left w:val="none" w:sz="0" w:space="0" w:color="auto"/>
                                            <w:bottom w:val="none" w:sz="0" w:space="0" w:color="auto"/>
                                            <w:right w:val="none" w:sz="0" w:space="0" w:color="auto"/>
                                          </w:divBdr>
                                          <w:divsChild>
                                            <w:div w:id="1538083297">
                                              <w:marLeft w:val="0"/>
                                              <w:marRight w:val="0"/>
                                              <w:marTop w:val="0"/>
                                              <w:marBottom w:val="0"/>
                                              <w:divBdr>
                                                <w:top w:val="none" w:sz="0" w:space="0" w:color="auto"/>
                                                <w:left w:val="none" w:sz="0" w:space="0" w:color="auto"/>
                                                <w:bottom w:val="none" w:sz="0" w:space="0" w:color="auto"/>
                                                <w:right w:val="none" w:sz="0" w:space="0" w:color="auto"/>
                                              </w:divBdr>
                                              <w:divsChild>
                                                <w:div w:id="174753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0224126">
      <w:bodyDiv w:val="1"/>
      <w:marLeft w:val="0"/>
      <w:marRight w:val="0"/>
      <w:marTop w:val="0"/>
      <w:marBottom w:val="0"/>
      <w:divBdr>
        <w:top w:val="none" w:sz="0" w:space="0" w:color="auto"/>
        <w:left w:val="none" w:sz="0" w:space="0" w:color="auto"/>
        <w:bottom w:val="none" w:sz="0" w:space="0" w:color="auto"/>
        <w:right w:val="none" w:sz="0" w:space="0" w:color="auto"/>
      </w:divBdr>
      <w:divsChild>
        <w:div w:id="424156213">
          <w:marLeft w:val="0"/>
          <w:marRight w:val="0"/>
          <w:marTop w:val="0"/>
          <w:marBottom w:val="0"/>
          <w:divBdr>
            <w:top w:val="none" w:sz="0" w:space="0" w:color="auto"/>
            <w:left w:val="none" w:sz="0" w:space="0" w:color="auto"/>
            <w:bottom w:val="none" w:sz="0" w:space="0" w:color="auto"/>
            <w:right w:val="none" w:sz="0" w:space="0" w:color="auto"/>
          </w:divBdr>
          <w:divsChild>
            <w:div w:id="371808703">
              <w:marLeft w:val="0"/>
              <w:marRight w:val="0"/>
              <w:marTop w:val="0"/>
              <w:marBottom w:val="0"/>
              <w:divBdr>
                <w:top w:val="none" w:sz="0" w:space="0" w:color="auto"/>
                <w:left w:val="none" w:sz="0" w:space="0" w:color="auto"/>
                <w:bottom w:val="none" w:sz="0" w:space="0" w:color="auto"/>
                <w:right w:val="none" w:sz="0" w:space="0" w:color="auto"/>
              </w:divBdr>
              <w:divsChild>
                <w:div w:id="692414829">
                  <w:marLeft w:val="0"/>
                  <w:marRight w:val="0"/>
                  <w:marTop w:val="0"/>
                  <w:marBottom w:val="0"/>
                  <w:divBdr>
                    <w:top w:val="none" w:sz="0" w:space="0" w:color="auto"/>
                    <w:left w:val="none" w:sz="0" w:space="0" w:color="auto"/>
                    <w:bottom w:val="none" w:sz="0" w:space="0" w:color="auto"/>
                    <w:right w:val="none" w:sz="0" w:space="0" w:color="auto"/>
                  </w:divBdr>
                  <w:divsChild>
                    <w:div w:id="1598558020">
                      <w:marLeft w:val="0"/>
                      <w:marRight w:val="0"/>
                      <w:marTop w:val="0"/>
                      <w:marBottom w:val="0"/>
                      <w:divBdr>
                        <w:top w:val="none" w:sz="0" w:space="0" w:color="auto"/>
                        <w:left w:val="none" w:sz="0" w:space="0" w:color="auto"/>
                        <w:bottom w:val="none" w:sz="0" w:space="0" w:color="auto"/>
                        <w:right w:val="none" w:sz="0" w:space="0" w:color="auto"/>
                      </w:divBdr>
                      <w:divsChild>
                        <w:div w:id="1894388479">
                          <w:marLeft w:val="0"/>
                          <w:marRight w:val="0"/>
                          <w:marTop w:val="0"/>
                          <w:marBottom w:val="0"/>
                          <w:divBdr>
                            <w:top w:val="none" w:sz="0" w:space="0" w:color="auto"/>
                            <w:left w:val="none" w:sz="0" w:space="0" w:color="auto"/>
                            <w:bottom w:val="none" w:sz="0" w:space="0" w:color="auto"/>
                            <w:right w:val="none" w:sz="0" w:space="0" w:color="auto"/>
                          </w:divBdr>
                          <w:divsChild>
                            <w:div w:id="1895039713">
                              <w:marLeft w:val="0"/>
                              <w:marRight w:val="0"/>
                              <w:marTop w:val="0"/>
                              <w:marBottom w:val="0"/>
                              <w:divBdr>
                                <w:top w:val="none" w:sz="0" w:space="0" w:color="auto"/>
                                <w:left w:val="none" w:sz="0" w:space="0" w:color="auto"/>
                                <w:bottom w:val="none" w:sz="0" w:space="0" w:color="auto"/>
                                <w:right w:val="none" w:sz="0" w:space="0" w:color="auto"/>
                              </w:divBdr>
                              <w:divsChild>
                                <w:div w:id="1502231599">
                                  <w:marLeft w:val="0"/>
                                  <w:marRight w:val="0"/>
                                  <w:marTop w:val="0"/>
                                  <w:marBottom w:val="0"/>
                                  <w:divBdr>
                                    <w:top w:val="none" w:sz="0" w:space="0" w:color="auto"/>
                                    <w:left w:val="none" w:sz="0" w:space="0" w:color="auto"/>
                                    <w:bottom w:val="none" w:sz="0" w:space="0" w:color="auto"/>
                                    <w:right w:val="none" w:sz="0" w:space="0" w:color="auto"/>
                                  </w:divBdr>
                                  <w:divsChild>
                                    <w:div w:id="791899586">
                                      <w:marLeft w:val="0"/>
                                      <w:marRight w:val="0"/>
                                      <w:marTop w:val="0"/>
                                      <w:marBottom w:val="0"/>
                                      <w:divBdr>
                                        <w:top w:val="none" w:sz="0" w:space="0" w:color="auto"/>
                                        <w:left w:val="none" w:sz="0" w:space="0" w:color="auto"/>
                                        <w:bottom w:val="none" w:sz="0" w:space="0" w:color="auto"/>
                                        <w:right w:val="none" w:sz="0" w:space="0" w:color="auto"/>
                                      </w:divBdr>
                                      <w:divsChild>
                                        <w:div w:id="386103916">
                                          <w:marLeft w:val="0"/>
                                          <w:marRight w:val="0"/>
                                          <w:marTop w:val="0"/>
                                          <w:marBottom w:val="0"/>
                                          <w:divBdr>
                                            <w:top w:val="none" w:sz="0" w:space="0" w:color="auto"/>
                                            <w:left w:val="none" w:sz="0" w:space="0" w:color="auto"/>
                                            <w:bottom w:val="none" w:sz="0" w:space="0" w:color="auto"/>
                                            <w:right w:val="none" w:sz="0" w:space="0" w:color="auto"/>
                                          </w:divBdr>
                                          <w:divsChild>
                                            <w:div w:id="59596086">
                                              <w:marLeft w:val="0"/>
                                              <w:marRight w:val="0"/>
                                              <w:marTop w:val="0"/>
                                              <w:marBottom w:val="0"/>
                                              <w:divBdr>
                                                <w:top w:val="none" w:sz="0" w:space="0" w:color="auto"/>
                                                <w:left w:val="none" w:sz="0" w:space="0" w:color="auto"/>
                                                <w:bottom w:val="none" w:sz="0" w:space="0" w:color="auto"/>
                                                <w:right w:val="none" w:sz="0" w:space="0" w:color="auto"/>
                                              </w:divBdr>
                                              <w:divsChild>
                                                <w:div w:id="21366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9122672">
      <w:bodyDiv w:val="1"/>
      <w:marLeft w:val="0"/>
      <w:marRight w:val="0"/>
      <w:marTop w:val="0"/>
      <w:marBottom w:val="0"/>
      <w:divBdr>
        <w:top w:val="none" w:sz="0" w:space="0" w:color="auto"/>
        <w:left w:val="none" w:sz="0" w:space="0" w:color="auto"/>
        <w:bottom w:val="none" w:sz="0" w:space="0" w:color="auto"/>
        <w:right w:val="none" w:sz="0" w:space="0" w:color="auto"/>
      </w:divBdr>
      <w:divsChild>
        <w:div w:id="457647838">
          <w:marLeft w:val="0"/>
          <w:marRight w:val="0"/>
          <w:marTop w:val="0"/>
          <w:marBottom w:val="0"/>
          <w:divBdr>
            <w:top w:val="none" w:sz="0" w:space="0" w:color="auto"/>
            <w:left w:val="none" w:sz="0" w:space="0" w:color="auto"/>
            <w:bottom w:val="none" w:sz="0" w:space="0" w:color="auto"/>
            <w:right w:val="none" w:sz="0" w:space="0" w:color="auto"/>
          </w:divBdr>
          <w:divsChild>
            <w:div w:id="2137065863">
              <w:marLeft w:val="0"/>
              <w:marRight w:val="0"/>
              <w:marTop w:val="0"/>
              <w:marBottom w:val="0"/>
              <w:divBdr>
                <w:top w:val="none" w:sz="0" w:space="0" w:color="auto"/>
                <w:left w:val="none" w:sz="0" w:space="0" w:color="auto"/>
                <w:bottom w:val="none" w:sz="0" w:space="0" w:color="auto"/>
                <w:right w:val="none" w:sz="0" w:space="0" w:color="auto"/>
              </w:divBdr>
              <w:divsChild>
                <w:div w:id="1723749702">
                  <w:marLeft w:val="0"/>
                  <w:marRight w:val="0"/>
                  <w:marTop w:val="0"/>
                  <w:marBottom w:val="0"/>
                  <w:divBdr>
                    <w:top w:val="none" w:sz="0" w:space="0" w:color="auto"/>
                    <w:left w:val="none" w:sz="0" w:space="0" w:color="auto"/>
                    <w:bottom w:val="none" w:sz="0" w:space="0" w:color="auto"/>
                    <w:right w:val="none" w:sz="0" w:space="0" w:color="auto"/>
                  </w:divBdr>
                  <w:divsChild>
                    <w:div w:id="1107848452">
                      <w:marLeft w:val="0"/>
                      <w:marRight w:val="0"/>
                      <w:marTop w:val="0"/>
                      <w:marBottom w:val="0"/>
                      <w:divBdr>
                        <w:top w:val="none" w:sz="0" w:space="0" w:color="auto"/>
                        <w:left w:val="none" w:sz="0" w:space="0" w:color="auto"/>
                        <w:bottom w:val="none" w:sz="0" w:space="0" w:color="auto"/>
                        <w:right w:val="none" w:sz="0" w:space="0" w:color="auto"/>
                      </w:divBdr>
                      <w:divsChild>
                        <w:div w:id="1201170494">
                          <w:marLeft w:val="0"/>
                          <w:marRight w:val="0"/>
                          <w:marTop w:val="0"/>
                          <w:marBottom w:val="0"/>
                          <w:divBdr>
                            <w:top w:val="none" w:sz="0" w:space="0" w:color="auto"/>
                            <w:left w:val="none" w:sz="0" w:space="0" w:color="auto"/>
                            <w:bottom w:val="none" w:sz="0" w:space="0" w:color="auto"/>
                            <w:right w:val="none" w:sz="0" w:space="0" w:color="auto"/>
                          </w:divBdr>
                          <w:divsChild>
                            <w:div w:id="800733120">
                              <w:marLeft w:val="0"/>
                              <w:marRight w:val="0"/>
                              <w:marTop w:val="0"/>
                              <w:marBottom w:val="0"/>
                              <w:divBdr>
                                <w:top w:val="none" w:sz="0" w:space="0" w:color="auto"/>
                                <w:left w:val="none" w:sz="0" w:space="0" w:color="auto"/>
                                <w:bottom w:val="none" w:sz="0" w:space="0" w:color="auto"/>
                                <w:right w:val="none" w:sz="0" w:space="0" w:color="auto"/>
                              </w:divBdr>
                              <w:divsChild>
                                <w:div w:id="1330861750">
                                  <w:marLeft w:val="0"/>
                                  <w:marRight w:val="0"/>
                                  <w:marTop w:val="0"/>
                                  <w:marBottom w:val="0"/>
                                  <w:divBdr>
                                    <w:top w:val="none" w:sz="0" w:space="0" w:color="auto"/>
                                    <w:left w:val="none" w:sz="0" w:space="0" w:color="auto"/>
                                    <w:bottom w:val="none" w:sz="0" w:space="0" w:color="auto"/>
                                    <w:right w:val="none" w:sz="0" w:space="0" w:color="auto"/>
                                  </w:divBdr>
                                  <w:divsChild>
                                    <w:div w:id="77873385">
                                      <w:marLeft w:val="0"/>
                                      <w:marRight w:val="0"/>
                                      <w:marTop w:val="0"/>
                                      <w:marBottom w:val="0"/>
                                      <w:divBdr>
                                        <w:top w:val="none" w:sz="0" w:space="0" w:color="auto"/>
                                        <w:left w:val="none" w:sz="0" w:space="0" w:color="auto"/>
                                        <w:bottom w:val="none" w:sz="0" w:space="0" w:color="auto"/>
                                        <w:right w:val="none" w:sz="0" w:space="0" w:color="auto"/>
                                      </w:divBdr>
                                      <w:divsChild>
                                        <w:div w:id="1880168596">
                                          <w:marLeft w:val="0"/>
                                          <w:marRight w:val="0"/>
                                          <w:marTop w:val="0"/>
                                          <w:marBottom w:val="0"/>
                                          <w:divBdr>
                                            <w:top w:val="none" w:sz="0" w:space="0" w:color="auto"/>
                                            <w:left w:val="none" w:sz="0" w:space="0" w:color="auto"/>
                                            <w:bottom w:val="none" w:sz="0" w:space="0" w:color="auto"/>
                                            <w:right w:val="none" w:sz="0" w:space="0" w:color="auto"/>
                                          </w:divBdr>
                                          <w:divsChild>
                                            <w:div w:id="65680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3536819">
      <w:bodyDiv w:val="1"/>
      <w:marLeft w:val="0"/>
      <w:marRight w:val="0"/>
      <w:marTop w:val="0"/>
      <w:marBottom w:val="0"/>
      <w:divBdr>
        <w:top w:val="none" w:sz="0" w:space="0" w:color="auto"/>
        <w:left w:val="none" w:sz="0" w:space="0" w:color="auto"/>
        <w:bottom w:val="none" w:sz="0" w:space="0" w:color="auto"/>
        <w:right w:val="none" w:sz="0" w:space="0" w:color="auto"/>
      </w:divBdr>
    </w:div>
    <w:div w:id="594284544">
      <w:bodyDiv w:val="1"/>
      <w:marLeft w:val="0"/>
      <w:marRight w:val="0"/>
      <w:marTop w:val="0"/>
      <w:marBottom w:val="0"/>
      <w:divBdr>
        <w:top w:val="none" w:sz="0" w:space="0" w:color="auto"/>
        <w:left w:val="none" w:sz="0" w:space="0" w:color="auto"/>
        <w:bottom w:val="none" w:sz="0" w:space="0" w:color="auto"/>
        <w:right w:val="none" w:sz="0" w:space="0" w:color="auto"/>
      </w:divBdr>
      <w:divsChild>
        <w:div w:id="566111993">
          <w:marLeft w:val="0"/>
          <w:marRight w:val="0"/>
          <w:marTop w:val="0"/>
          <w:marBottom w:val="0"/>
          <w:divBdr>
            <w:top w:val="none" w:sz="0" w:space="0" w:color="auto"/>
            <w:left w:val="none" w:sz="0" w:space="0" w:color="auto"/>
            <w:bottom w:val="none" w:sz="0" w:space="0" w:color="auto"/>
            <w:right w:val="none" w:sz="0" w:space="0" w:color="auto"/>
          </w:divBdr>
          <w:divsChild>
            <w:div w:id="1818959445">
              <w:marLeft w:val="0"/>
              <w:marRight w:val="0"/>
              <w:marTop w:val="0"/>
              <w:marBottom w:val="0"/>
              <w:divBdr>
                <w:top w:val="none" w:sz="0" w:space="0" w:color="auto"/>
                <w:left w:val="none" w:sz="0" w:space="0" w:color="auto"/>
                <w:bottom w:val="none" w:sz="0" w:space="0" w:color="auto"/>
                <w:right w:val="none" w:sz="0" w:space="0" w:color="auto"/>
              </w:divBdr>
              <w:divsChild>
                <w:div w:id="409429856">
                  <w:marLeft w:val="0"/>
                  <w:marRight w:val="0"/>
                  <w:marTop w:val="0"/>
                  <w:marBottom w:val="0"/>
                  <w:divBdr>
                    <w:top w:val="none" w:sz="0" w:space="0" w:color="auto"/>
                    <w:left w:val="none" w:sz="0" w:space="0" w:color="auto"/>
                    <w:bottom w:val="none" w:sz="0" w:space="0" w:color="auto"/>
                    <w:right w:val="none" w:sz="0" w:space="0" w:color="auto"/>
                  </w:divBdr>
                  <w:divsChild>
                    <w:div w:id="1417896093">
                      <w:marLeft w:val="0"/>
                      <w:marRight w:val="0"/>
                      <w:marTop w:val="0"/>
                      <w:marBottom w:val="0"/>
                      <w:divBdr>
                        <w:top w:val="none" w:sz="0" w:space="0" w:color="auto"/>
                        <w:left w:val="none" w:sz="0" w:space="0" w:color="auto"/>
                        <w:bottom w:val="none" w:sz="0" w:space="0" w:color="auto"/>
                        <w:right w:val="none" w:sz="0" w:space="0" w:color="auto"/>
                      </w:divBdr>
                      <w:divsChild>
                        <w:div w:id="1937054494">
                          <w:marLeft w:val="0"/>
                          <w:marRight w:val="0"/>
                          <w:marTop w:val="0"/>
                          <w:marBottom w:val="0"/>
                          <w:divBdr>
                            <w:top w:val="none" w:sz="0" w:space="0" w:color="auto"/>
                            <w:left w:val="none" w:sz="0" w:space="0" w:color="auto"/>
                            <w:bottom w:val="none" w:sz="0" w:space="0" w:color="auto"/>
                            <w:right w:val="none" w:sz="0" w:space="0" w:color="auto"/>
                          </w:divBdr>
                          <w:divsChild>
                            <w:div w:id="1991514470">
                              <w:marLeft w:val="0"/>
                              <w:marRight w:val="0"/>
                              <w:marTop w:val="0"/>
                              <w:marBottom w:val="0"/>
                              <w:divBdr>
                                <w:top w:val="none" w:sz="0" w:space="0" w:color="auto"/>
                                <w:left w:val="none" w:sz="0" w:space="0" w:color="auto"/>
                                <w:bottom w:val="none" w:sz="0" w:space="0" w:color="auto"/>
                                <w:right w:val="none" w:sz="0" w:space="0" w:color="auto"/>
                              </w:divBdr>
                              <w:divsChild>
                                <w:div w:id="1566715890">
                                  <w:marLeft w:val="0"/>
                                  <w:marRight w:val="0"/>
                                  <w:marTop w:val="0"/>
                                  <w:marBottom w:val="0"/>
                                  <w:divBdr>
                                    <w:top w:val="none" w:sz="0" w:space="0" w:color="auto"/>
                                    <w:left w:val="none" w:sz="0" w:space="0" w:color="auto"/>
                                    <w:bottom w:val="none" w:sz="0" w:space="0" w:color="auto"/>
                                    <w:right w:val="none" w:sz="0" w:space="0" w:color="auto"/>
                                  </w:divBdr>
                                  <w:divsChild>
                                    <w:div w:id="2121365988">
                                      <w:marLeft w:val="0"/>
                                      <w:marRight w:val="0"/>
                                      <w:marTop w:val="0"/>
                                      <w:marBottom w:val="0"/>
                                      <w:divBdr>
                                        <w:top w:val="none" w:sz="0" w:space="0" w:color="auto"/>
                                        <w:left w:val="none" w:sz="0" w:space="0" w:color="auto"/>
                                        <w:bottom w:val="none" w:sz="0" w:space="0" w:color="auto"/>
                                        <w:right w:val="none" w:sz="0" w:space="0" w:color="auto"/>
                                      </w:divBdr>
                                      <w:divsChild>
                                        <w:div w:id="922570440">
                                          <w:marLeft w:val="0"/>
                                          <w:marRight w:val="0"/>
                                          <w:marTop w:val="0"/>
                                          <w:marBottom w:val="0"/>
                                          <w:divBdr>
                                            <w:top w:val="none" w:sz="0" w:space="0" w:color="auto"/>
                                            <w:left w:val="none" w:sz="0" w:space="0" w:color="auto"/>
                                            <w:bottom w:val="none" w:sz="0" w:space="0" w:color="auto"/>
                                            <w:right w:val="none" w:sz="0" w:space="0" w:color="auto"/>
                                          </w:divBdr>
                                          <w:divsChild>
                                            <w:div w:id="1077626920">
                                              <w:marLeft w:val="0"/>
                                              <w:marRight w:val="0"/>
                                              <w:marTop w:val="0"/>
                                              <w:marBottom w:val="0"/>
                                              <w:divBdr>
                                                <w:top w:val="none" w:sz="0" w:space="0" w:color="auto"/>
                                                <w:left w:val="none" w:sz="0" w:space="0" w:color="auto"/>
                                                <w:bottom w:val="none" w:sz="0" w:space="0" w:color="auto"/>
                                                <w:right w:val="none" w:sz="0" w:space="0" w:color="auto"/>
                                              </w:divBdr>
                                              <w:divsChild>
                                                <w:div w:id="1935818211">
                                                  <w:marLeft w:val="0"/>
                                                  <w:marRight w:val="0"/>
                                                  <w:marTop w:val="0"/>
                                                  <w:marBottom w:val="0"/>
                                                  <w:divBdr>
                                                    <w:top w:val="none" w:sz="0" w:space="0" w:color="auto"/>
                                                    <w:left w:val="none" w:sz="0" w:space="0" w:color="auto"/>
                                                    <w:bottom w:val="none" w:sz="0" w:space="0" w:color="auto"/>
                                                    <w:right w:val="none" w:sz="0" w:space="0" w:color="auto"/>
                                                  </w:divBdr>
                                                  <w:divsChild>
                                                    <w:div w:id="118305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00458129">
      <w:bodyDiv w:val="1"/>
      <w:marLeft w:val="0"/>
      <w:marRight w:val="0"/>
      <w:marTop w:val="0"/>
      <w:marBottom w:val="0"/>
      <w:divBdr>
        <w:top w:val="none" w:sz="0" w:space="0" w:color="auto"/>
        <w:left w:val="none" w:sz="0" w:space="0" w:color="auto"/>
        <w:bottom w:val="none" w:sz="0" w:space="0" w:color="auto"/>
        <w:right w:val="none" w:sz="0" w:space="0" w:color="auto"/>
      </w:divBdr>
      <w:divsChild>
        <w:div w:id="168177691">
          <w:marLeft w:val="0"/>
          <w:marRight w:val="0"/>
          <w:marTop w:val="0"/>
          <w:marBottom w:val="0"/>
          <w:divBdr>
            <w:top w:val="none" w:sz="0" w:space="0" w:color="auto"/>
            <w:left w:val="none" w:sz="0" w:space="0" w:color="auto"/>
            <w:bottom w:val="none" w:sz="0" w:space="0" w:color="auto"/>
            <w:right w:val="none" w:sz="0" w:space="0" w:color="auto"/>
          </w:divBdr>
          <w:divsChild>
            <w:div w:id="2087221000">
              <w:marLeft w:val="0"/>
              <w:marRight w:val="0"/>
              <w:marTop w:val="0"/>
              <w:marBottom w:val="0"/>
              <w:divBdr>
                <w:top w:val="none" w:sz="0" w:space="0" w:color="auto"/>
                <w:left w:val="none" w:sz="0" w:space="0" w:color="auto"/>
                <w:bottom w:val="none" w:sz="0" w:space="0" w:color="auto"/>
                <w:right w:val="none" w:sz="0" w:space="0" w:color="auto"/>
              </w:divBdr>
              <w:divsChild>
                <w:div w:id="402995007">
                  <w:marLeft w:val="0"/>
                  <w:marRight w:val="0"/>
                  <w:marTop w:val="0"/>
                  <w:marBottom w:val="0"/>
                  <w:divBdr>
                    <w:top w:val="none" w:sz="0" w:space="0" w:color="auto"/>
                    <w:left w:val="none" w:sz="0" w:space="0" w:color="auto"/>
                    <w:bottom w:val="none" w:sz="0" w:space="0" w:color="auto"/>
                    <w:right w:val="none" w:sz="0" w:space="0" w:color="auto"/>
                  </w:divBdr>
                  <w:divsChild>
                    <w:div w:id="1381326818">
                      <w:marLeft w:val="0"/>
                      <w:marRight w:val="0"/>
                      <w:marTop w:val="0"/>
                      <w:marBottom w:val="0"/>
                      <w:divBdr>
                        <w:top w:val="none" w:sz="0" w:space="0" w:color="auto"/>
                        <w:left w:val="none" w:sz="0" w:space="0" w:color="auto"/>
                        <w:bottom w:val="none" w:sz="0" w:space="0" w:color="auto"/>
                        <w:right w:val="none" w:sz="0" w:space="0" w:color="auto"/>
                      </w:divBdr>
                      <w:divsChild>
                        <w:div w:id="112334695">
                          <w:marLeft w:val="0"/>
                          <w:marRight w:val="0"/>
                          <w:marTop w:val="0"/>
                          <w:marBottom w:val="0"/>
                          <w:divBdr>
                            <w:top w:val="none" w:sz="0" w:space="0" w:color="auto"/>
                            <w:left w:val="none" w:sz="0" w:space="0" w:color="auto"/>
                            <w:bottom w:val="none" w:sz="0" w:space="0" w:color="auto"/>
                            <w:right w:val="none" w:sz="0" w:space="0" w:color="auto"/>
                          </w:divBdr>
                          <w:divsChild>
                            <w:div w:id="743458504">
                              <w:marLeft w:val="0"/>
                              <w:marRight w:val="0"/>
                              <w:marTop w:val="0"/>
                              <w:marBottom w:val="0"/>
                              <w:divBdr>
                                <w:top w:val="none" w:sz="0" w:space="0" w:color="auto"/>
                                <w:left w:val="none" w:sz="0" w:space="0" w:color="auto"/>
                                <w:bottom w:val="none" w:sz="0" w:space="0" w:color="auto"/>
                                <w:right w:val="none" w:sz="0" w:space="0" w:color="auto"/>
                              </w:divBdr>
                              <w:divsChild>
                                <w:div w:id="1926380162">
                                  <w:marLeft w:val="0"/>
                                  <w:marRight w:val="0"/>
                                  <w:marTop w:val="0"/>
                                  <w:marBottom w:val="0"/>
                                  <w:divBdr>
                                    <w:top w:val="none" w:sz="0" w:space="0" w:color="auto"/>
                                    <w:left w:val="none" w:sz="0" w:space="0" w:color="auto"/>
                                    <w:bottom w:val="none" w:sz="0" w:space="0" w:color="auto"/>
                                    <w:right w:val="none" w:sz="0" w:space="0" w:color="auto"/>
                                  </w:divBdr>
                                  <w:divsChild>
                                    <w:div w:id="74090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8337773">
      <w:bodyDiv w:val="1"/>
      <w:marLeft w:val="0"/>
      <w:marRight w:val="0"/>
      <w:marTop w:val="0"/>
      <w:marBottom w:val="0"/>
      <w:divBdr>
        <w:top w:val="none" w:sz="0" w:space="0" w:color="auto"/>
        <w:left w:val="none" w:sz="0" w:space="0" w:color="auto"/>
        <w:bottom w:val="none" w:sz="0" w:space="0" w:color="auto"/>
        <w:right w:val="none" w:sz="0" w:space="0" w:color="auto"/>
      </w:divBdr>
      <w:divsChild>
        <w:div w:id="465393457">
          <w:marLeft w:val="0"/>
          <w:marRight w:val="0"/>
          <w:marTop w:val="0"/>
          <w:marBottom w:val="0"/>
          <w:divBdr>
            <w:top w:val="none" w:sz="0" w:space="0" w:color="auto"/>
            <w:left w:val="none" w:sz="0" w:space="0" w:color="auto"/>
            <w:bottom w:val="none" w:sz="0" w:space="0" w:color="auto"/>
            <w:right w:val="none" w:sz="0" w:space="0" w:color="auto"/>
          </w:divBdr>
          <w:divsChild>
            <w:div w:id="607658851">
              <w:marLeft w:val="0"/>
              <w:marRight w:val="0"/>
              <w:marTop w:val="0"/>
              <w:marBottom w:val="0"/>
              <w:divBdr>
                <w:top w:val="none" w:sz="0" w:space="0" w:color="auto"/>
                <w:left w:val="none" w:sz="0" w:space="0" w:color="auto"/>
                <w:bottom w:val="none" w:sz="0" w:space="0" w:color="auto"/>
                <w:right w:val="none" w:sz="0" w:space="0" w:color="auto"/>
              </w:divBdr>
              <w:divsChild>
                <w:div w:id="850804007">
                  <w:marLeft w:val="0"/>
                  <w:marRight w:val="0"/>
                  <w:marTop w:val="0"/>
                  <w:marBottom w:val="0"/>
                  <w:divBdr>
                    <w:top w:val="none" w:sz="0" w:space="0" w:color="auto"/>
                    <w:left w:val="none" w:sz="0" w:space="0" w:color="auto"/>
                    <w:bottom w:val="none" w:sz="0" w:space="0" w:color="auto"/>
                    <w:right w:val="none" w:sz="0" w:space="0" w:color="auto"/>
                  </w:divBdr>
                  <w:divsChild>
                    <w:div w:id="1421754547">
                      <w:marLeft w:val="0"/>
                      <w:marRight w:val="0"/>
                      <w:marTop w:val="0"/>
                      <w:marBottom w:val="0"/>
                      <w:divBdr>
                        <w:top w:val="none" w:sz="0" w:space="0" w:color="auto"/>
                        <w:left w:val="none" w:sz="0" w:space="0" w:color="auto"/>
                        <w:bottom w:val="none" w:sz="0" w:space="0" w:color="auto"/>
                        <w:right w:val="none" w:sz="0" w:space="0" w:color="auto"/>
                      </w:divBdr>
                      <w:divsChild>
                        <w:div w:id="14186950">
                          <w:marLeft w:val="0"/>
                          <w:marRight w:val="0"/>
                          <w:marTop w:val="0"/>
                          <w:marBottom w:val="0"/>
                          <w:divBdr>
                            <w:top w:val="none" w:sz="0" w:space="0" w:color="auto"/>
                            <w:left w:val="none" w:sz="0" w:space="0" w:color="auto"/>
                            <w:bottom w:val="none" w:sz="0" w:space="0" w:color="auto"/>
                            <w:right w:val="none" w:sz="0" w:space="0" w:color="auto"/>
                          </w:divBdr>
                          <w:divsChild>
                            <w:div w:id="36591755">
                              <w:marLeft w:val="0"/>
                              <w:marRight w:val="0"/>
                              <w:marTop w:val="0"/>
                              <w:marBottom w:val="0"/>
                              <w:divBdr>
                                <w:top w:val="none" w:sz="0" w:space="0" w:color="auto"/>
                                <w:left w:val="none" w:sz="0" w:space="0" w:color="auto"/>
                                <w:bottom w:val="none" w:sz="0" w:space="0" w:color="auto"/>
                                <w:right w:val="none" w:sz="0" w:space="0" w:color="auto"/>
                              </w:divBdr>
                              <w:divsChild>
                                <w:div w:id="1854563402">
                                  <w:marLeft w:val="0"/>
                                  <w:marRight w:val="0"/>
                                  <w:marTop w:val="0"/>
                                  <w:marBottom w:val="0"/>
                                  <w:divBdr>
                                    <w:top w:val="none" w:sz="0" w:space="0" w:color="auto"/>
                                    <w:left w:val="none" w:sz="0" w:space="0" w:color="auto"/>
                                    <w:bottom w:val="none" w:sz="0" w:space="0" w:color="auto"/>
                                    <w:right w:val="none" w:sz="0" w:space="0" w:color="auto"/>
                                  </w:divBdr>
                                  <w:divsChild>
                                    <w:div w:id="478815134">
                                      <w:marLeft w:val="0"/>
                                      <w:marRight w:val="0"/>
                                      <w:marTop w:val="0"/>
                                      <w:marBottom w:val="0"/>
                                      <w:divBdr>
                                        <w:top w:val="none" w:sz="0" w:space="0" w:color="auto"/>
                                        <w:left w:val="none" w:sz="0" w:space="0" w:color="auto"/>
                                        <w:bottom w:val="none" w:sz="0" w:space="0" w:color="auto"/>
                                        <w:right w:val="none" w:sz="0" w:space="0" w:color="auto"/>
                                      </w:divBdr>
                                      <w:divsChild>
                                        <w:div w:id="1461536750">
                                          <w:marLeft w:val="0"/>
                                          <w:marRight w:val="0"/>
                                          <w:marTop w:val="0"/>
                                          <w:marBottom w:val="0"/>
                                          <w:divBdr>
                                            <w:top w:val="none" w:sz="0" w:space="0" w:color="auto"/>
                                            <w:left w:val="none" w:sz="0" w:space="0" w:color="auto"/>
                                            <w:bottom w:val="none" w:sz="0" w:space="0" w:color="auto"/>
                                            <w:right w:val="none" w:sz="0" w:space="0" w:color="auto"/>
                                          </w:divBdr>
                                          <w:divsChild>
                                            <w:div w:id="730152213">
                                              <w:marLeft w:val="0"/>
                                              <w:marRight w:val="0"/>
                                              <w:marTop w:val="0"/>
                                              <w:marBottom w:val="0"/>
                                              <w:divBdr>
                                                <w:top w:val="none" w:sz="0" w:space="0" w:color="auto"/>
                                                <w:left w:val="none" w:sz="0" w:space="0" w:color="auto"/>
                                                <w:bottom w:val="none" w:sz="0" w:space="0" w:color="auto"/>
                                                <w:right w:val="none" w:sz="0" w:space="0" w:color="auto"/>
                                              </w:divBdr>
                                              <w:divsChild>
                                                <w:div w:id="127640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4937297">
      <w:bodyDiv w:val="1"/>
      <w:marLeft w:val="0"/>
      <w:marRight w:val="0"/>
      <w:marTop w:val="0"/>
      <w:marBottom w:val="0"/>
      <w:divBdr>
        <w:top w:val="none" w:sz="0" w:space="0" w:color="auto"/>
        <w:left w:val="none" w:sz="0" w:space="0" w:color="auto"/>
        <w:bottom w:val="none" w:sz="0" w:space="0" w:color="auto"/>
        <w:right w:val="none" w:sz="0" w:space="0" w:color="auto"/>
      </w:divBdr>
      <w:divsChild>
        <w:div w:id="991563805">
          <w:marLeft w:val="0"/>
          <w:marRight w:val="0"/>
          <w:marTop w:val="0"/>
          <w:marBottom w:val="0"/>
          <w:divBdr>
            <w:top w:val="none" w:sz="0" w:space="0" w:color="auto"/>
            <w:left w:val="none" w:sz="0" w:space="0" w:color="auto"/>
            <w:bottom w:val="none" w:sz="0" w:space="0" w:color="auto"/>
            <w:right w:val="none" w:sz="0" w:space="0" w:color="auto"/>
          </w:divBdr>
          <w:divsChild>
            <w:div w:id="1863006040">
              <w:marLeft w:val="0"/>
              <w:marRight w:val="0"/>
              <w:marTop w:val="0"/>
              <w:marBottom w:val="0"/>
              <w:divBdr>
                <w:top w:val="none" w:sz="0" w:space="0" w:color="auto"/>
                <w:left w:val="none" w:sz="0" w:space="0" w:color="auto"/>
                <w:bottom w:val="none" w:sz="0" w:space="0" w:color="auto"/>
                <w:right w:val="none" w:sz="0" w:space="0" w:color="auto"/>
              </w:divBdr>
              <w:divsChild>
                <w:div w:id="903873292">
                  <w:marLeft w:val="0"/>
                  <w:marRight w:val="0"/>
                  <w:marTop w:val="0"/>
                  <w:marBottom w:val="0"/>
                  <w:divBdr>
                    <w:top w:val="none" w:sz="0" w:space="0" w:color="auto"/>
                    <w:left w:val="none" w:sz="0" w:space="0" w:color="auto"/>
                    <w:bottom w:val="none" w:sz="0" w:space="0" w:color="auto"/>
                    <w:right w:val="none" w:sz="0" w:space="0" w:color="auto"/>
                  </w:divBdr>
                  <w:divsChild>
                    <w:div w:id="1474525280">
                      <w:marLeft w:val="0"/>
                      <w:marRight w:val="0"/>
                      <w:marTop w:val="0"/>
                      <w:marBottom w:val="0"/>
                      <w:divBdr>
                        <w:top w:val="none" w:sz="0" w:space="0" w:color="auto"/>
                        <w:left w:val="none" w:sz="0" w:space="0" w:color="auto"/>
                        <w:bottom w:val="none" w:sz="0" w:space="0" w:color="auto"/>
                        <w:right w:val="none" w:sz="0" w:space="0" w:color="auto"/>
                      </w:divBdr>
                      <w:divsChild>
                        <w:div w:id="9071726">
                          <w:marLeft w:val="0"/>
                          <w:marRight w:val="0"/>
                          <w:marTop w:val="0"/>
                          <w:marBottom w:val="0"/>
                          <w:divBdr>
                            <w:top w:val="none" w:sz="0" w:space="0" w:color="auto"/>
                            <w:left w:val="none" w:sz="0" w:space="0" w:color="auto"/>
                            <w:bottom w:val="none" w:sz="0" w:space="0" w:color="auto"/>
                            <w:right w:val="none" w:sz="0" w:space="0" w:color="auto"/>
                          </w:divBdr>
                          <w:divsChild>
                            <w:div w:id="2122529616">
                              <w:marLeft w:val="0"/>
                              <w:marRight w:val="0"/>
                              <w:marTop w:val="0"/>
                              <w:marBottom w:val="0"/>
                              <w:divBdr>
                                <w:top w:val="none" w:sz="0" w:space="0" w:color="auto"/>
                                <w:left w:val="none" w:sz="0" w:space="0" w:color="auto"/>
                                <w:bottom w:val="none" w:sz="0" w:space="0" w:color="auto"/>
                                <w:right w:val="none" w:sz="0" w:space="0" w:color="auto"/>
                              </w:divBdr>
                              <w:divsChild>
                                <w:div w:id="548297517">
                                  <w:marLeft w:val="0"/>
                                  <w:marRight w:val="0"/>
                                  <w:marTop w:val="0"/>
                                  <w:marBottom w:val="0"/>
                                  <w:divBdr>
                                    <w:top w:val="none" w:sz="0" w:space="0" w:color="auto"/>
                                    <w:left w:val="none" w:sz="0" w:space="0" w:color="auto"/>
                                    <w:bottom w:val="none" w:sz="0" w:space="0" w:color="auto"/>
                                    <w:right w:val="none" w:sz="0" w:space="0" w:color="auto"/>
                                  </w:divBdr>
                                  <w:divsChild>
                                    <w:div w:id="246426751">
                                      <w:marLeft w:val="0"/>
                                      <w:marRight w:val="0"/>
                                      <w:marTop w:val="0"/>
                                      <w:marBottom w:val="0"/>
                                      <w:divBdr>
                                        <w:top w:val="none" w:sz="0" w:space="0" w:color="auto"/>
                                        <w:left w:val="none" w:sz="0" w:space="0" w:color="auto"/>
                                        <w:bottom w:val="none" w:sz="0" w:space="0" w:color="auto"/>
                                        <w:right w:val="none" w:sz="0" w:space="0" w:color="auto"/>
                                      </w:divBdr>
                                      <w:divsChild>
                                        <w:div w:id="1669364808">
                                          <w:marLeft w:val="0"/>
                                          <w:marRight w:val="0"/>
                                          <w:marTop w:val="0"/>
                                          <w:marBottom w:val="0"/>
                                          <w:divBdr>
                                            <w:top w:val="none" w:sz="0" w:space="0" w:color="auto"/>
                                            <w:left w:val="none" w:sz="0" w:space="0" w:color="auto"/>
                                            <w:bottom w:val="none" w:sz="0" w:space="0" w:color="auto"/>
                                            <w:right w:val="none" w:sz="0" w:space="0" w:color="auto"/>
                                          </w:divBdr>
                                          <w:divsChild>
                                            <w:div w:id="19938294">
                                              <w:marLeft w:val="0"/>
                                              <w:marRight w:val="0"/>
                                              <w:marTop w:val="0"/>
                                              <w:marBottom w:val="0"/>
                                              <w:divBdr>
                                                <w:top w:val="none" w:sz="0" w:space="0" w:color="auto"/>
                                                <w:left w:val="none" w:sz="0" w:space="0" w:color="auto"/>
                                                <w:bottom w:val="none" w:sz="0" w:space="0" w:color="auto"/>
                                                <w:right w:val="none" w:sz="0" w:space="0" w:color="auto"/>
                                              </w:divBdr>
                                              <w:divsChild>
                                                <w:div w:id="152436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8408403">
      <w:bodyDiv w:val="1"/>
      <w:marLeft w:val="0"/>
      <w:marRight w:val="0"/>
      <w:marTop w:val="0"/>
      <w:marBottom w:val="0"/>
      <w:divBdr>
        <w:top w:val="none" w:sz="0" w:space="0" w:color="auto"/>
        <w:left w:val="none" w:sz="0" w:space="0" w:color="auto"/>
        <w:bottom w:val="none" w:sz="0" w:space="0" w:color="auto"/>
        <w:right w:val="none" w:sz="0" w:space="0" w:color="auto"/>
      </w:divBdr>
      <w:divsChild>
        <w:div w:id="1785997583">
          <w:marLeft w:val="0"/>
          <w:marRight w:val="0"/>
          <w:marTop w:val="0"/>
          <w:marBottom w:val="0"/>
          <w:divBdr>
            <w:top w:val="none" w:sz="0" w:space="0" w:color="auto"/>
            <w:left w:val="none" w:sz="0" w:space="0" w:color="auto"/>
            <w:bottom w:val="none" w:sz="0" w:space="0" w:color="auto"/>
            <w:right w:val="none" w:sz="0" w:space="0" w:color="auto"/>
          </w:divBdr>
          <w:divsChild>
            <w:div w:id="268586592">
              <w:marLeft w:val="0"/>
              <w:marRight w:val="0"/>
              <w:marTop w:val="0"/>
              <w:marBottom w:val="0"/>
              <w:divBdr>
                <w:top w:val="none" w:sz="0" w:space="0" w:color="auto"/>
                <w:left w:val="none" w:sz="0" w:space="0" w:color="auto"/>
                <w:bottom w:val="none" w:sz="0" w:space="0" w:color="auto"/>
                <w:right w:val="none" w:sz="0" w:space="0" w:color="auto"/>
              </w:divBdr>
              <w:divsChild>
                <w:div w:id="1643388537">
                  <w:marLeft w:val="0"/>
                  <w:marRight w:val="0"/>
                  <w:marTop w:val="0"/>
                  <w:marBottom w:val="0"/>
                  <w:divBdr>
                    <w:top w:val="none" w:sz="0" w:space="0" w:color="auto"/>
                    <w:left w:val="none" w:sz="0" w:space="0" w:color="auto"/>
                    <w:bottom w:val="none" w:sz="0" w:space="0" w:color="auto"/>
                    <w:right w:val="none" w:sz="0" w:space="0" w:color="auto"/>
                  </w:divBdr>
                  <w:divsChild>
                    <w:div w:id="2067147164">
                      <w:marLeft w:val="0"/>
                      <w:marRight w:val="0"/>
                      <w:marTop w:val="0"/>
                      <w:marBottom w:val="0"/>
                      <w:divBdr>
                        <w:top w:val="none" w:sz="0" w:space="0" w:color="auto"/>
                        <w:left w:val="none" w:sz="0" w:space="0" w:color="auto"/>
                        <w:bottom w:val="none" w:sz="0" w:space="0" w:color="auto"/>
                        <w:right w:val="none" w:sz="0" w:space="0" w:color="auto"/>
                      </w:divBdr>
                      <w:divsChild>
                        <w:div w:id="54865643">
                          <w:marLeft w:val="0"/>
                          <w:marRight w:val="0"/>
                          <w:marTop w:val="0"/>
                          <w:marBottom w:val="0"/>
                          <w:divBdr>
                            <w:top w:val="none" w:sz="0" w:space="0" w:color="auto"/>
                            <w:left w:val="none" w:sz="0" w:space="0" w:color="auto"/>
                            <w:bottom w:val="none" w:sz="0" w:space="0" w:color="auto"/>
                            <w:right w:val="none" w:sz="0" w:space="0" w:color="auto"/>
                          </w:divBdr>
                          <w:divsChild>
                            <w:div w:id="664287189">
                              <w:marLeft w:val="0"/>
                              <w:marRight w:val="0"/>
                              <w:marTop w:val="0"/>
                              <w:marBottom w:val="0"/>
                              <w:divBdr>
                                <w:top w:val="none" w:sz="0" w:space="0" w:color="auto"/>
                                <w:left w:val="none" w:sz="0" w:space="0" w:color="auto"/>
                                <w:bottom w:val="none" w:sz="0" w:space="0" w:color="auto"/>
                                <w:right w:val="none" w:sz="0" w:space="0" w:color="auto"/>
                              </w:divBdr>
                              <w:divsChild>
                                <w:div w:id="37290202">
                                  <w:marLeft w:val="0"/>
                                  <w:marRight w:val="0"/>
                                  <w:marTop w:val="0"/>
                                  <w:marBottom w:val="0"/>
                                  <w:divBdr>
                                    <w:top w:val="none" w:sz="0" w:space="0" w:color="auto"/>
                                    <w:left w:val="none" w:sz="0" w:space="0" w:color="auto"/>
                                    <w:bottom w:val="none" w:sz="0" w:space="0" w:color="auto"/>
                                    <w:right w:val="none" w:sz="0" w:space="0" w:color="auto"/>
                                  </w:divBdr>
                                  <w:divsChild>
                                    <w:div w:id="984503341">
                                      <w:marLeft w:val="0"/>
                                      <w:marRight w:val="0"/>
                                      <w:marTop w:val="0"/>
                                      <w:marBottom w:val="0"/>
                                      <w:divBdr>
                                        <w:top w:val="none" w:sz="0" w:space="0" w:color="auto"/>
                                        <w:left w:val="none" w:sz="0" w:space="0" w:color="auto"/>
                                        <w:bottom w:val="none" w:sz="0" w:space="0" w:color="auto"/>
                                        <w:right w:val="none" w:sz="0" w:space="0" w:color="auto"/>
                                      </w:divBdr>
                                    </w:div>
                                    <w:div w:id="1069117409">
                                      <w:marLeft w:val="0"/>
                                      <w:marRight w:val="0"/>
                                      <w:marTop w:val="0"/>
                                      <w:marBottom w:val="0"/>
                                      <w:divBdr>
                                        <w:top w:val="none" w:sz="0" w:space="0" w:color="auto"/>
                                        <w:left w:val="none" w:sz="0" w:space="0" w:color="auto"/>
                                        <w:bottom w:val="none" w:sz="0" w:space="0" w:color="auto"/>
                                        <w:right w:val="none" w:sz="0" w:space="0" w:color="auto"/>
                                      </w:divBdr>
                                      <w:divsChild>
                                        <w:div w:id="643504251">
                                          <w:marLeft w:val="0"/>
                                          <w:marRight w:val="0"/>
                                          <w:marTop w:val="0"/>
                                          <w:marBottom w:val="0"/>
                                          <w:divBdr>
                                            <w:top w:val="none" w:sz="0" w:space="0" w:color="auto"/>
                                            <w:left w:val="none" w:sz="0" w:space="0" w:color="auto"/>
                                            <w:bottom w:val="none" w:sz="0" w:space="0" w:color="auto"/>
                                            <w:right w:val="none" w:sz="0" w:space="0" w:color="auto"/>
                                          </w:divBdr>
                                        </w:div>
                                      </w:divsChild>
                                    </w:div>
                                    <w:div w:id="1427000951">
                                      <w:marLeft w:val="0"/>
                                      <w:marRight w:val="0"/>
                                      <w:marTop w:val="0"/>
                                      <w:marBottom w:val="0"/>
                                      <w:divBdr>
                                        <w:top w:val="none" w:sz="0" w:space="0" w:color="auto"/>
                                        <w:left w:val="none" w:sz="0" w:space="0" w:color="auto"/>
                                        <w:bottom w:val="none" w:sz="0" w:space="0" w:color="auto"/>
                                        <w:right w:val="none" w:sz="0" w:space="0" w:color="auto"/>
                                      </w:divBdr>
                                      <w:divsChild>
                                        <w:div w:id="278489251">
                                          <w:marLeft w:val="0"/>
                                          <w:marRight w:val="0"/>
                                          <w:marTop w:val="0"/>
                                          <w:marBottom w:val="0"/>
                                          <w:divBdr>
                                            <w:top w:val="none" w:sz="0" w:space="0" w:color="auto"/>
                                            <w:left w:val="none" w:sz="0" w:space="0" w:color="auto"/>
                                            <w:bottom w:val="none" w:sz="0" w:space="0" w:color="auto"/>
                                            <w:right w:val="none" w:sz="0" w:space="0" w:color="auto"/>
                                          </w:divBdr>
                                        </w:div>
                                      </w:divsChild>
                                    </w:div>
                                    <w:div w:id="1530335450">
                                      <w:marLeft w:val="0"/>
                                      <w:marRight w:val="0"/>
                                      <w:marTop w:val="0"/>
                                      <w:marBottom w:val="0"/>
                                      <w:divBdr>
                                        <w:top w:val="none" w:sz="0" w:space="0" w:color="auto"/>
                                        <w:left w:val="none" w:sz="0" w:space="0" w:color="auto"/>
                                        <w:bottom w:val="none" w:sz="0" w:space="0" w:color="auto"/>
                                        <w:right w:val="none" w:sz="0" w:space="0" w:color="auto"/>
                                      </w:divBdr>
                                    </w:div>
                                    <w:div w:id="1826629299">
                                      <w:marLeft w:val="0"/>
                                      <w:marRight w:val="0"/>
                                      <w:marTop w:val="0"/>
                                      <w:marBottom w:val="0"/>
                                      <w:divBdr>
                                        <w:top w:val="none" w:sz="0" w:space="0" w:color="auto"/>
                                        <w:left w:val="none" w:sz="0" w:space="0" w:color="auto"/>
                                        <w:bottom w:val="none" w:sz="0" w:space="0" w:color="auto"/>
                                        <w:right w:val="none" w:sz="0" w:space="0" w:color="auto"/>
                                      </w:divBdr>
                                      <w:divsChild>
                                        <w:div w:id="80182143">
                                          <w:marLeft w:val="0"/>
                                          <w:marRight w:val="0"/>
                                          <w:marTop w:val="0"/>
                                          <w:marBottom w:val="0"/>
                                          <w:divBdr>
                                            <w:top w:val="none" w:sz="0" w:space="0" w:color="auto"/>
                                            <w:left w:val="none" w:sz="0" w:space="0" w:color="auto"/>
                                            <w:bottom w:val="none" w:sz="0" w:space="0" w:color="auto"/>
                                            <w:right w:val="none" w:sz="0" w:space="0" w:color="auto"/>
                                          </w:divBdr>
                                        </w:div>
                                        <w:div w:id="470563000">
                                          <w:marLeft w:val="0"/>
                                          <w:marRight w:val="0"/>
                                          <w:marTop w:val="0"/>
                                          <w:marBottom w:val="0"/>
                                          <w:divBdr>
                                            <w:top w:val="none" w:sz="0" w:space="0" w:color="auto"/>
                                            <w:left w:val="none" w:sz="0" w:space="0" w:color="auto"/>
                                            <w:bottom w:val="none" w:sz="0" w:space="0" w:color="auto"/>
                                            <w:right w:val="none" w:sz="0" w:space="0" w:color="auto"/>
                                          </w:divBdr>
                                        </w:div>
                                      </w:divsChild>
                                    </w:div>
                                    <w:div w:id="2004702029">
                                      <w:marLeft w:val="0"/>
                                      <w:marRight w:val="0"/>
                                      <w:marTop w:val="0"/>
                                      <w:marBottom w:val="0"/>
                                      <w:divBdr>
                                        <w:top w:val="none" w:sz="0" w:space="0" w:color="auto"/>
                                        <w:left w:val="none" w:sz="0" w:space="0" w:color="auto"/>
                                        <w:bottom w:val="none" w:sz="0" w:space="0" w:color="auto"/>
                                        <w:right w:val="none" w:sz="0" w:space="0" w:color="auto"/>
                                      </w:divBdr>
                                    </w:div>
                                    <w:div w:id="201545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7095943">
      <w:bodyDiv w:val="1"/>
      <w:marLeft w:val="0"/>
      <w:marRight w:val="0"/>
      <w:marTop w:val="0"/>
      <w:marBottom w:val="0"/>
      <w:divBdr>
        <w:top w:val="none" w:sz="0" w:space="0" w:color="auto"/>
        <w:left w:val="none" w:sz="0" w:space="0" w:color="auto"/>
        <w:bottom w:val="none" w:sz="0" w:space="0" w:color="auto"/>
        <w:right w:val="none" w:sz="0" w:space="0" w:color="auto"/>
      </w:divBdr>
    </w:div>
    <w:div w:id="765686834">
      <w:bodyDiv w:val="1"/>
      <w:marLeft w:val="0"/>
      <w:marRight w:val="0"/>
      <w:marTop w:val="0"/>
      <w:marBottom w:val="0"/>
      <w:divBdr>
        <w:top w:val="none" w:sz="0" w:space="0" w:color="auto"/>
        <w:left w:val="none" w:sz="0" w:space="0" w:color="auto"/>
        <w:bottom w:val="none" w:sz="0" w:space="0" w:color="auto"/>
        <w:right w:val="none" w:sz="0" w:space="0" w:color="auto"/>
      </w:divBdr>
      <w:divsChild>
        <w:div w:id="439959441">
          <w:marLeft w:val="0"/>
          <w:marRight w:val="0"/>
          <w:marTop w:val="0"/>
          <w:marBottom w:val="0"/>
          <w:divBdr>
            <w:top w:val="none" w:sz="0" w:space="0" w:color="auto"/>
            <w:left w:val="none" w:sz="0" w:space="0" w:color="auto"/>
            <w:bottom w:val="none" w:sz="0" w:space="0" w:color="auto"/>
            <w:right w:val="none" w:sz="0" w:space="0" w:color="auto"/>
          </w:divBdr>
          <w:divsChild>
            <w:div w:id="1104495464">
              <w:marLeft w:val="0"/>
              <w:marRight w:val="0"/>
              <w:marTop w:val="0"/>
              <w:marBottom w:val="0"/>
              <w:divBdr>
                <w:top w:val="none" w:sz="0" w:space="0" w:color="auto"/>
                <w:left w:val="none" w:sz="0" w:space="0" w:color="auto"/>
                <w:bottom w:val="none" w:sz="0" w:space="0" w:color="auto"/>
                <w:right w:val="none" w:sz="0" w:space="0" w:color="auto"/>
              </w:divBdr>
              <w:divsChild>
                <w:div w:id="1743211537">
                  <w:marLeft w:val="0"/>
                  <w:marRight w:val="0"/>
                  <w:marTop w:val="0"/>
                  <w:marBottom w:val="0"/>
                  <w:divBdr>
                    <w:top w:val="none" w:sz="0" w:space="0" w:color="auto"/>
                    <w:left w:val="none" w:sz="0" w:space="0" w:color="auto"/>
                    <w:bottom w:val="none" w:sz="0" w:space="0" w:color="auto"/>
                    <w:right w:val="none" w:sz="0" w:space="0" w:color="auto"/>
                  </w:divBdr>
                  <w:divsChild>
                    <w:div w:id="1135443145">
                      <w:marLeft w:val="0"/>
                      <w:marRight w:val="0"/>
                      <w:marTop w:val="0"/>
                      <w:marBottom w:val="0"/>
                      <w:divBdr>
                        <w:top w:val="none" w:sz="0" w:space="0" w:color="auto"/>
                        <w:left w:val="none" w:sz="0" w:space="0" w:color="auto"/>
                        <w:bottom w:val="none" w:sz="0" w:space="0" w:color="auto"/>
                        <w:right w:val="none" w:sz="0" w:space="0" w:color="auto"/>
                      </w:divBdr>
                      <w:divsChild>
                        <w:div w:id="1749811342">
                          <w:marLeft w:val="0"/>
                          <w:marRight w:val="0"/>
                          <w:marTop w:val="0"/>
                          <w:marBottom w:val="0"/>
                          <w:divBdr>
                            <w:top w:val="none" w:sz="0" w:space="0" w:color="auto"/>
                            <w:left w:val="none" w:sz="0" w:space="0" w:color="auto"/>
                            <w:bottom w:val="none" w:sz="0" w:space="0" w:color="auto"/>
                            <w:right w:val="none" w:sz="0" w:space="0" w:color="auto"/>
                          </w:divBdr>
                          <w:divsChild>
                            <w:div w:id="1473979297">
                              <w:marLeft w:val="0"/>
                              <w:marRight w:val="0"/>
                              <w:marTop w:val="0"/>
                              <w:marBottom w:val="0"/>
                              <w:divBdr>
                                <w:top w:val="none" w:sz="0" w:space="0" w:color="auto"/>
                                <w:left w:val="none" w:sz="0" w:space="0" w:color="auto"/>
                                <w:bottom w:val="none" w:sz="0" w:space="0" w:color="auto"/>
                                <w:right w:val="none" w:sz="0" w:space="0" w:color="auto"/>
                              </w:divBdr>
                              <w:divsChild>
                                <w:div w:id="1997106076">
                                  <w:marLeft w:val="0"/>
                                  <w:marRight w:val="0"/>
                                  <w:marTop w:val="0"/>
                                  <w:marBottom w:val="0"/>
                                  <w:divBdr>
                                    <w:top w:val="none" w:sz="0" w:space="0" w:color="auto"/>
                                    <w:left w:val="none" w:sz="0" w:space="0" w:color="auto"/>
                                    <w:bottom w:val="none" w:sz="0" w:space="0" w:color="auto"/>
                                    <w:right w:val="none" w:sz="0" w:space="0" w:color="auto"/>
                                  </w:divBdr>
                                  <w:divsChild>
                                    <w:div w:id="52706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1996393">
      <w:bodyDiv w:val="1"/>
      <w:marLeft w:val="0"/>
      <w:marRight w:val="0"/>
      <w:marTop w:val="0"/>
      <w:marBottom w:val="0"/>
      <w:divBdr>
        <w:top w:val="none" w:sz="0" w:space="0" w:color="auto"/>
        <w:left w:val="none" w:sz="0" w:space="0" w:color="auto"/>
        <w:bottom w:val="none" w:sz="0" w:space="0" w:color="auto"/>
        <w:right w:val="none" w:sz="0" w:space="0" w:color="auto"/>
      </w:divBdr>
      <w:divsChild>
        <w:div w:id="1078555307">
          <w:marLeft w:val="0"/>
          <w:marRight w:val="0"/>
          <w:marTop w:val="0"/>
          <w:marBottom w:val="0"/>
          <w:divBdr>
            <w:top w:val="none" w:sz="0" w:space="0" w:color="auto"/>
            <w:left w:val="none" w:sz="0" w:space="0" w:color="auto"/>
            <w:bottom w:val="none" w:sz="0" w:space="0" w:color="auto"/>
            <w:right w:val="none" w:sz="0" w:space="0" w:color="auto"/>
          </w:divBdr>
          <w:divsChild>
            <w:div w:id="2059275944">
              <w:marLeft w:val="0"/>
              <w:marRight w:val="0"/>
              <w:marTop w:val="0"/>
              <w:marBottom w:val="0"/>
              <w:divBdr>
                <w:top w:val="none" w:sz="0" w:space="0" w:color="auto"/>
                <w:left w:val="none" w:sz="0" w:space="0" w:color="auto"/>
                <w:bottom w:val="none" w:sz="0" w:space="0" w:color="auto"/>
                <w:right w:val="none" w:sz="0" w:space="0" w:color="auto"/>
              </w:divBdr>
              <w:divsChild>
                <w:div w:id="188809312">
                  <w:marLeft w:val="0"/>
                  <w:marRight w:val="0"/>
                  <w:marTop w:val="0"/>
                  <w:marBottom w:val="0"/>
                  <w:divBdr>
                    <w:top w:val="none" w:sz="0" w:space="0" w:color="auto"/>
                    <w:left w:val="none" w:sz="0" w:space="0" w:color="auto"/>
                    <w:bottom w:val="none" w:sz="0" w:space="0" w:color="auto"/>
                    <w:right w:val="none" w:sz="0" w:space="0" w:color="auto"/>
                  </w:divBdr>
                  <w:divsChild>
                    <w:div w:id="1274174164">
                      <w:marLeft w:val="0"/>
                      <w:marRight w:val="0"/>
                      <w:marTop w:val="0"/>
                      <w:marBottom w:val="0"/>
                      <w:divBdr>
                        <w:top w:val="none" w:sz="0" w:space="0" w:color="auto"/>
                        <w:left w:val="none" w:sz="0" w:space="0" w:color="auto"/>
                        <w:bottom w:val="none" w:sz="0" w:space="0" w:color="auto"/>
                        <w:right w:val="none" w:sz="0" w:space="0" w:color="auto"/>
                      </w:divBdr>
                      <w:divsChild>
                        <w:div w:id="180821827">
                          <w:marLeft w:val="0"/>
                          <w:marRight w:val="0"/>
                          <w:marTop w:val="0"/>
                          <w:marBottom w:val="0"/>
                          <w:divBdr>
                            <w:top w:val="none" w:sz="0" w:space="0" w:color="auto"/>
                            <w:left w:val="none" w:sz="0" w:space="0" w:color="auto"/>
                            <w:bottom w:val="none" w:sz="0" w:space="0" w:color="auto"/>
                            <w:right w:val="none" w:sz="0" w:space="0" w:color="auto"/>
                          </w:divBdr>
                          <w:divsChild>
                            <w:div w:id="1817798373">
                              <w:marLeft w:val="0"/>
                              <w:marRight w:val="0"/>
                              <w:marTop w:val="0"/>
                              <w:marBottom w:val="0"/>
                              <w:divBdr>
                                <w:top w:val="none" w:sz="0" w:space="0" w:color="auto"/>
                                <w:left w:val="none" w:sz="0" w:space="0" w:color="auto"/>
                                <w:bottom w:val="none" w:sz="0" w:space="0" w:color="auto"/>
                                <w:right w:val="none" w:sz="0" w:space="0" w:color="auto"/>
                              </w:divBdr>
                              <w:divsChild>
                                <w:div w:id="1898666880">
                                  <w:marLeft w:val="0"/>
                                  <w:marRight w:val="0"/>
                                  <w:marTop w:val="0"/>
                                  <w:marBottom w:val="0"/>
                                  <w:divBdr>
                                    <w:top w:val="none" w:sz="0" w:space="0" w:color="auto"/>
                                    <w:left w:val="none" w:sz="0" w:space="0" w:color="auto"/>
                                    <w:bottom w:val="none" w:sz="0" w:space="0" w:color="auto"/>
                                    <w:right w:val="none" w:sz="0" w:space="0" w:color="auto"/>
                                  </w:divBdr>
                                  <w:divsChild>
                                    <w:div w:id="590509784">
                                      <w:marLeft w:val="0"/>
                                      <w:marRight w:val="0"/>
                                      <w:marTop w:val="0"/>
                                      <w:marBottom w:val="0"/>
                                      <w:divBdr>
                                        <w:top w:val="none" w:sz="0" w:space="0" w:color="auto"/>
                                        <w:left w:val="none" w:sz="0" w:space="0" w:color="auto"/>
                                        <w:bottom w:val="none" w:sz="0" w:space="0" w:color="auto"/>
                                        <w:right w:val="none" w:sz="0" w:space="0" w:color="auto"/>
                                      </w:divBdr>
                                      <w:divsChild>
                                        <w:div w:id="180002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1972585">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3">
          <w:marLeft w:val="0"/>
          <w:marRight w:val="0"/>
          <w:marTop w:val="0"/>
          <w:marBottom w:val="0"/>
          <w:divBdr>
            <w:top w:val="none" w:sz="0" w:space="0" w:color="auto"/>
            <w:left w:val="none" w:sz="0" w:space="0" w:color="auto"/>
            <w:bottom w:val="none" w:sz="0" w:space="0" w:color="auto"/>
            <w:right w:val="none" w:sz="0" w:space="0" w:color="auto"/>
          </w:divBdr>
          <w:divsChild>
            <w:div w:id="506790857">
              <w:marLeft w:val="0"/>
              <w:marRight w:val="0"/>
              <w:marTop w:val="0"/>
              <w:marBottom w:val="0"/>
              <w:divBdr>
                <w:top w:val="none" w:sz="0" w:space="0" w:color="auto"/>
                <w:left w:val="none" w:sz="0" w:space="0" w:color="auto"/>
                <w:bottom w:val="none" w:sz="0" w:space="0" w:color="auto"/>
                <w:right w:val="none" w:sz="0" w:space="0" w:color="auto"/>
              </w:divBdr>
              <w:divsChild>
                <w:div w:id="7951213">
                  <w:marLeft w:val="0"/>
                  <w:marRight w:val="0"/>
                  <w:marTop w:val="0"/>
                  <w:marBottom w:val="0"/>
                  <w:divBdr>
                    <w:top w:val="none" w:sz="0" w:space="0" w:color="auto"/>
                    <w:left w:val="none" w:sz="0" w:space="0" w:color="auto"/>
                    <w:bottom w:val="none" w:sz="0" w:space="0" w:color="auto"/>
                    <w:right w:val="none" w:sz="0" w:space="0" w:color="auto"/>
                  </w:divBdr>
                  <w:divsChild>
                    <w:div w:id="1739935693">
                      <w:marLeft w:val="0"/>
                      <w:marRight w:val="0"/>
                      <w:marTop w:val="0"/>
                      <w:marBottom w:val="0"/>
                      <w:divBdr>
                        <w:top w:val="none" w:sz="0" w:space="0" w:color="auto"/>
                        <w:left w:val="none" w:sz="0" w:space="0" w:color="auto"/>
                        <w:bottom w:val="none" w:sz="0" w:space="0" w:color="auto"/>
                        <w:right w:val="none" w:sz="0" w:space="0" w:color="auto"/>
                      </w:divBdr>
                      <w:divsChild>
                        <w:div w:id="1567033320">
                          <w:marLeft w:val="0"/>
                          <w:marRight w:val="0"/>
                          <w:marTop w:val="0"/>
                          <w:marBottom w:val="0"/>
                          <w:divBdr>
                            <w:top w:val="none" w:sz="0" w:space="0" w:color="auto"/>
                            <w:left w:val="none" w:sz="0" w:space="0" w:color="auto"/>
                            <w:bottom w:val="none" w:sz="0" w:space="0" w:color="auto"/>
                            <w:right w:val="none" w:sz="0" w:space="0" w:color="auto"/>
                          </w:divBdr>
                          <w:divsChild>
                            <w:div w:id="928663152">
                              <w:marLeft w:val="0"/>
                              <w:marRight w:val="0"/>
                              <w:marTop w:val="0"/>
                              <w:marBottom w:val="0"/>
                              <w:divBdr>
                                <w:top w:val="none" w:sz="0" w:space="0" w:color="auto"/>
                                <w:left w:val="none" w:sz="0" w:space="0" w:color="auto"/>
                                <w:bottom w:val="none" w:sz="0" w:space="0" w:color="auto"/>
                                <w:right w:val="none" w:sz="0" w:space="0" w:color="auto"/>
                              </w:divBdr>
                              <w:divsChild>
                                <w:div w:id="2138451239">
                                  <w:marLeft w:val="0"/>
                                  <w:marRight w:val="0"/>
                                  <w:marTop w:val="0"/>
                                  <w:marBottom w:val="0"/>
                                  <w:divBdr>
                                    <w:top w:val="none" w:sz="0" w:space="0" w:color="auto"/>
                                    <w:left w:val="none" w:sz="0" w:space="0" w:color="auto"/>
                                    <w:bottom w:val="none" w:sz="0" w:space="0" w:color="auto"/>
                                    <w:right w:val="none" w:sz="0" w:space="0" w:color="auto"/>
                                  </w:divBdr>
                                  <w:divsChild>
                                    <w:div w:id="9840152">
                                      <w:marLeft w:val="0"/>
                                      <w:marRight w:val="0"/>
                                      <w:marTop w:val="0"/>
                                      <w:marBottom w:val="0"/>
                                      <w:divBdr>
                                        <w:top w:val="none" w:sz="0" w:space="0" w:color="auto"/>
                                        <w:left w:val="none" w:sz="0" w:space="0" w:color="auto"/>
                                        <w:bottom w:val="none" w:sz="0" w:space="0" w:color="auto"/>
                                        <w:right w:val="none" w:sz="0" w:space="0" w:color="auto"/>
                                      </w:divBdr>
                                      <w:divsChild>
                                        <w:div w:id="399255795">
                                          <w:marLeft w:val="0"/>
                                          <w:marRight w:val="0"/>
                                          <w:marTop w:val="0"/>
                                          <w:marBottom w:val="0"/>
                                          <w:divBdr>
                                            <w:top w:val="none" w:sz="0" w:space="0" w:color="auto"/>
                                            <w:left w:val="none" w:sz="0" w:space="0" w:color="auto"/>
                                            <w:bottom w:val="none" w:sz="0" w:space="0" w:color="auto"/>
                                            <w:right w:val="none" w:sz="0" w:space="0" w:color="auto"/>
                                          </w:divBdr>
                                          <w:divsChild>
                                            <w:div w:id="127679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4651011">
      <w:bodyDiv w:val="1"/>
      <w:marLeft w:val="0"/>
      <w:marRight w:val="0"/>
      <w:marTop w:val="0"/>
      <w:marBottom w:val="0"/>
      <w:divBdr>
        <w:top w:val="none" w:sz="0" w:space="0" w:color="auto"/>
        <w:left w:val="none" w:sz="0" w:space="0" w:color="auto"/>
        <w:bottom w:val="none" w:sz="0" w:space="0" w:color="auto"/>
        <w:right w:val="none" w:sz="0" w:space="0" w:color="auto"/>
      </w:divBdr>
    </w:div>
    <w:div w:id="931477557">
      <w:bodyDiv w:val="1"/>
      <w:marLeft w:val="0"/>
      <w:marRight w:val="0"/>
      <w:marTop w:val="0"/>
      <w:marBottom w:val="0"/>
      <w:divBdr>
        <w:top w:val="none" w:sz="0" w:space="0" w:color="auto"/>
        <w:left w:val="none" w:sz="0" w:space="0" w:color="auto"/>
        <w:bottom w:val="none" w:sz="0" w:space="0" w:color="auto"/>
        <w:right w:val="none" w:sz="0" w:space="0" w:color="auto"/>
      </w:divBdr>
    </w:div>
    <w:div w:id="932126189">
      <w:bodyDiv w:val="1"/>
      <w:marLeft w:val="0"/>
      <w:marRight w:val="0"/>
      <w:marTop w:val="0"/>
      <w:marBottom w:val="0"/>
      <w:divBdr>
        <w:top w:val="none" w:sz="0" w:space="0" w:color="auto"/>
        <w:left w:val="none" w:sz="0" w:space="0" w:color="auto"/>
        <w:bottom w:val="none" w:sz="0" w:space="0" w:color="auto"/>
        <w:right w:val="none" w:sz="0" w:space="0" w:color="auto"/>
      </w:divBdr>
      <w:divsChild>
        <w:div w:id="286401216">
          <w:marLeft w:val="0"/>
          <w:marRight w:val="0"/>
          <w:marTop w:val="0"/>
          <w:marBottom w:val="0"/>
          <w:divBdr>
            <w:top w:val="none" w:sz="0" w:space="0" w:color="auto"/>
            <w:left w:val="none" w:sz="0" w:space="0" w:color="auto"/>
            <w:bottom w:val="none" w:sz="0" w:space="0" w:color="auto"/>
            <w:right w:val="none" w:sz="0" w:space="0" w:color="auto"/>
          </w:divBdr>
          <w:divsChild>
            <w:div w:id="1000887589">
              <w:marLeft w:val="0"/>
              <w:marRight w:val="0"/>
              <w:marTop w:val="0"/>
              <w:marBottom w:val="0"/>
              <w:divBdr>
                <w:top w:val="none" w:sz="0" w:space="0" w:color="auto"/>
                <w:left w:val="none" w:sz="0" w:space="0" w:color="auto"/>
                <w:bottom w:val="none" w:sz="0" w:space="0" w:color="auto"/>
                <w:right w:val="none" w:sz="0" w:space="0" w:color="auto"/>
              </w:divBdr>
              <w:divsChild>
                <w:div w:id="1803767465">
                  <w:marLeft w:val="0"/>
                  <w:marRight w:val="0"/>
                  <w:marTop w:val="0"/>
                  <w:marBottom w:val="0"/>
                  <w:divBdr>
                    <w:top w:val="none" w:sz="0" w:space="0" w:color="auto"/>
                    <w:left w:val="none" w:sz="0" w:space="0" w:color="auto"/>
                    <w:bottom w:val="none" w:sz="0" w:space="0" w:color="auto"/>
                    <w:right w:val="none" w:sz="0" w:space="0" w:color="auto"/>
                  </w:divBdr>
                  <w:divsChild>
                    <w:div w:id="1029648086">
                      <w:marLeft w:val="0"/>
                      <w:marRight w:val="0"/>
                      <w:marTop w:val="0"/>
                      <w:marBottom w:val="0"/>
                      <w:divBdr>
                        <w:top w:val="none" w:sz="0" w:space="0" w:color="auto"/>
                        <w:left w:val="none" w:sz="0" w:space="0" w:color="auto"/>
                        <w:bottom w:val="none" w:sz="0" w:space="0" w:color="auto"/>
                        <w:right w:val="none" w:sz="0" w:space="0" w:color="auto"/>
                      </w:divBdr>
                      <w:divsChild>
                        <w:div w:id="1430737657">
                          <w:marLeft w:val="0"/>
                          <w:marRight w:val="0"/>
                          <w:marTop w:val="0"/>
                          <w:marBottom w:val="0"/>
                          <w:divBdr>
                            <w:top w:val="none" w:sz="0" w:space="0" w:color="auto"/>
                            <w:left w:val="none" w:sz="0" w:space="0" w:color="auto"/>
                            <w:bottom w:val="none" w:sz="0" w:space="0" w:color="auto"/>
                            <w:right w:val="none" w:sz="0" w:space="0" w:color="auto"/>
                          </w:divBdr>
                          <w:divsChild>
                            <w:div w:id="497695597">
                              <w:marLeft w:val="0"/>
                              <w:marRight w:val="0"/>
                              <w:marTop w:val="0"/>
                              <w:marBottom w:val="0"/>
                              <w:divBdr>
                                <w:top w:val="none" w:sz="0" w:space="0" w:color="auto"/>
                                <w:left w:val="none" w:sz="0" w:space="0" w:color="auto"/>
                                <w:bottom w:val="none" w:sz="0" w:space="0" w:color="auto"/>
                                <w:right w:val="none" w:sz="0" w:space="0" w:color="auto"/>
                              </w:divBdr>
                              <w:divsChild>
                                <w:div w:id="1711152885">
                                  <w:marLeft w:val="0"/>
                                  <w:marRight w:val="0"/>
                                  <w:marTop w:val="0"/>
                                  <w:marBottom w:val="0"/>
                                  <w:divBdr>
                                    <w:top w:val="none" w:sz="0" w:space="0" w:color="auto"/>
                                    <w:left w:val="none" w:sz="0" w:space="0" w:color="auto"/>
                                    <w:bottom w:val="none" w:sz="0" w:space="0" w:color="auto"/>
                                    <w:right w:val="none" w:sz="0" w:space="0" w:color="auto"/>
                                  </w:divBdr>
                                  <w:divsChild>
                                    <w:div w:id="1259751321">
                                      <w:marLeft w:val="0"/>
                                      <w:marRight w:val="0"/>
                                      <w:marTop w:val="0"/>
                                      <w:marBottom w:val="0"/>
                                      <w:divBdr>
                                        <w:top w:val="none" w:sz="0" w:space="0" w:color="auto"/>
                                        <w:left w:val="none" w:sz="0" w:space="0" w:color="auto"/>
                                        <w:bottom w:val="none" w:sz="0" w:space="0" w:color="auto"/>
                                        <w:right w:val="none" w:sz="0" w:space="0" w:color="auto"/>
                                      </w:divBdr>
                                      <w:divsChild>
                                        <w:div w:id="154536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6035261">
      <w:bodyDiv w:val="1"/>
      <w:marLeft w:val="0"/>
      <w:marRight w:val="0"/>
      <w:marTop w:val="0"/>
      <w:marBottom w:val="0"/>
      <w:divBdr>
        <w:top w:val="none" w:sz="0" w:space="0" w:color="auto"/>
        <w:left w:val="none" w:sz="0" w:space="0" w:color="auto"/>
        <w:bottom w:val="none" w:sz="0" w:space="0" w:color="auto"/>
        <w:right w:val="none" w:sz="0" w:space="0" w:color="auto"/>
      </w:divBdr>
      <w:divsChild>
        <w:div w:id="329528689">
          <w:marLeft w:val="0"/>
          <w:marRight w:val="0"/>
          <w:marTop w:val="0"/>
          <w:marBottom w:val="0"/>
          <w:divBdr>
            <w:top w:val="none" w:sz="0" w:space="0" w:color="auto"/>
            <w:left w:val="none" w:sz="0" w:space="0" w:color="auto"/>
            <w:bottom w:val="none" w:sz="0" w:space="0" w:color="auto"/>
            <w:right w:val="none" w:sz="0" w:space="0" w:color="auto"/>
          </w:divBdr>
          <w:divsChild>
            <w:div w:id="919028024">
              <w:marLeft w:val="0"/>
              <w:marRight w:val="0"/>
              <w:marTop w:val="0"/>
              <w:marBottom w:val="0"/>
              <w:divBdr>
                <w:top w:val="none" w:sz="0" w:space="0" w:color="auto"/>
                <w:left w:val="none" w:sz="0" w:space="0" w:color="auto"/>
                <w:bottom w:val="none" w:sz="0" w:space="0" w:color="auto"/>
                <w:right w:val="none" w:sz="0" w:space="0" w:color="auto"/>
              </w:divBdr>
              <w:divsChild>
                <w:div w:id="340855570">
                  <w:marLeft w:val="0"/>
                  <w:marRight w:val="0"/>
                  <w:marTop w:val="0"/>
                  <w:marBottom w:val="0"/>
                  <w:divBdr>
                    <w:top w:val="none" w:sz="0" w:space="0" w:color="auto"/>
                    <w:left w:val="none" w:sz="0" w:space="0" w:color="auto"/>
                    <w:bottom w:val="none" w:sz="0" w:space="0" w:color="auto"/>
                    <w:right w:val="none" w:sz="0" w:space="0" w:color="auto"/>
                  </w:divBdr>
                  <w:divsChild>
                    <w:div w:id="150567001">
                      <w:marLeft w:val="0"/>
                      <w:marRight w:val="0"/>
                      <w:marTop w:val="0"/>
                      <w:marBottom w:val="0"/>
                      <w:divBdr>
                        <w:top w:val="none" w:sz="0" w:space="0" w:color="auto"/>
                        <w:left w:val="none" w:sz="0" w:space="0" w:color="auto"/>
                        <w:bottom w:val="none" w:sz="0" w:space="0" w:color="auto"/>
                        <w:right w:val="none" w:sz="0" w:space="0" w:color="auto"/>
                      </w:divBdr>
                      <w:divsChild>
                        <w:div w:id="1211040531">
                          <w:marLeft w:val="0"/>
                          <w:marRight w:val="0"/>
                          <w:marTop w:val="0"/>
                          <w:marBottom w:val="0"/>
                          <w:divBdr>
                            <w:top w:val="none" w:sz="0" w:space="0" w:color="auto"/>
                            <w:left w:val="none" w:sz="0" w:space="0" w:color="auto"/>
                            <w:bottom w:val="none" w:sz="0" w:space="0" w:color="auto"/>
                            <w:right w:val="none" w:sz="0" w:space="0" w:color="auto"/>
                          </w:divBdr>
                          <w:divsChild>
                            <w:div w:id="164513936">
                              <w:marLeft w:val="0"/>
                              <w:marRight w:val="0"/>
                              <w:marTop w:val="0"/>
                              <w:marBottom w:val="0"/>
                              <w:divBdr>
                                <w:top w:val="none" w:sz="0" w:space="0" w:color="auto"/>
                                <w:left w:val="none" w:sz="0" w:space="0" w:color="auto"/>
                                <w:bottom w:val="none" w:sz="0" w:space="0" w:color="auto"/>
                                <w:right w:val="none" w:sz="0" w:space="0" w:color="auto"/>
                              </w:divBdr>
                              <w:divsChild>
                                <w:div w:id="1780030923">
                                  <w:marLeft w:val="0"/>
                                  <w:marRight w:val="0"/>
                                  <w:marTop w:val="0"/>
                                  <w:marBottom w:val="0"/>
                                  <w:divBdr>
                                    <w:top w:val="none" w:sz="0" w:space="0" w:color="auto"/>
                                    <w:left w:val="none" w:sz="0" w:space="0" w:color="auto"/>
                                    <w:bottom w:val="none" w:sz="0" w:space="0" w:color="auto"/>
                                    <w:right w:val="none" w:sz="0" w:space="0" w:color="auto"/>
                                  </w:divBdr>
                                  <w:divsChild>
                                    <w:div w:id="2015649064">
                                      <w:marLeft w:val="0"/>
                                      <w:marRight w:val="0"/>
                                      <w:marTop w:val="0"/>
                                      <w:marBottom w:val="0"/>
                                      <w:divBdr>
                                        <w:top w:val="none" w:sz="0" w:space="0" w:color="auto"/>
                                        <w:left w:val="none" w:sz="0" w:space="0" w:color="auto"/>
                                        <w:bottom w:val="none" w:sz="0" w:space="0" w:color="auto"/>
                                        <w:right w:val="none" w:sz="0" w:space="0" w:color="auto"/>
                                      </w:divBdr>
                                      <w:divsChild>
                                        <w:div w:id="1979609766">
                                          <w:marLeft w:val="0"/>
                                          <w:marRight w:val="0"/>
                                          <w:marTop w:val="0"/>
                                          <w:marBottom w:val="0"/>
                                          <w:divBdr>
                                            <w:top w:val="none" w:sz="0" w:space="0" w:color="auto"/>
                                            <w:left w:val="none" w:sz="0" w:space="0" w:color="auto"/>
                                            <w:bottom w:val="none" w:sz="0" w:space="0" w:color="auto"/>
                                            <w:right w:val="none" w:sz="0" w:space="0" w:color="auto"/>
                                          </w:divBdr>
                                          <w:divsChild>
                                            <w:div w:id="72090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7735124">
      <w:bodyDiv w:val="1"/>
      <w:marLeft w:val="0"/>
      <w:marRight w:val="0"/>
      <w:marTop w:val="0"/>
      <w:marBottom w:val="0"/>
      <w:divBdr>
        <w:top w:val="none" w:sz="0" w:space="0" w:color="auto"/>
        <w:left w:val="none" w:sz="0" w:space="0" w:color="auto"/>
        <w:bottom w:val="none" w:sz="0" w:space="0" w:color="auto"/>
        <w:right w:val="none" w:sz="0" w:space="0" w:color="auto"/>
      </w:divBdr>
    </w:div>
    <w:div w:id="1013994160">
      <w:bodyDiv w:val="1"/>
      <w:marLeft w:val="0"/>
      <w:marRight w:val="0"/>
      <w:marTop w:val="0"/>
      <w:marBottom w:val="0"/>
      <w:divBdr>
        <w:top w:val="none" w:sz="0" w:space="0" w:color="auto"/>
        <w:left w:val="none" w:sz="0" w:space="0" w:color="auto"/>
        <w:bottom w:val="none" w:sz="0" w:space="0" w:color="auto"/>
        <w:right w:val="none" w:sz="0" w:space="0" w:color="auto"/>
      </w:divBdr>
      <w:divsChild>
        <w:div w:id="784347878">
          <w:marLeft w:val="0"/>
          <w:marRight w:val="0"/>
          <w:marTop w:val="0"/>
          <w:marBottom w:val="0"/>
          <w:divBdr>
            <w:top w:val="none" w:sz="0" w:space="0" w:color="auto"/>
            <w:left w:val="none" w:sz="0" w:space="0" w:color="auto"/>
            <w:bottom w:val="none" w:sz="0" w:space="0" w:color="auto"/>
            <w:right w:val="none" w:sz="0" w:space="0" w:color="auto"/>
          </w:divBdr>
          <w:divsChild>
            <w:div w:id="1114250727">
              <w:marLeft w:val="0"/>
              <w:marRight w:val="0"/>
              <w:marTop w:val="0"/>
              <w:marBottom w:val="0"/>
              <w:divBdr>
                <w:top w:val="none" w:sz="0" w:space="0" w:color="auto"/>
                <w:left w:val="none" w:sz="0" w:space="0" w:color="auto"/>
                <w:bottom w:val="none" w:sz="0" w:space="0" w:color="auto"/>
                <w:right w:val="none" w:sz="0" w:space="0" w:color="auto"/>
              </w:divBdr>
              <w:divsChild>
                <w:div w:id="1545873219">
                  <w:marLeft w:val="0"/>
                  <w:marRight w:val="0"/>
                  <w:marTop w:val="0"/>
                  <w:marBottom w:val="0"/>
                  <w:divBdr>
                    <w:top w:val="none" w:sz="0" w:space="0" w:color="auto"/>
                    <w:left w:val="none" w:sz="0" w:space="0" w:color="auto"/>
                    <w:bottom w:val="none" w:sz="0" w:space="0" w:color="auto"/>
                    <w:right w:val="none" w:sz="0" w:space="0" w:color="auto"/>
                  </w:divBdr>
                  <w:divsChild>
                    <w:div w:id="663244568">
                      <w:marLeft w:val="0"/>
                      <w:marRight w:val="0"/>
                      <w:marTop w:val="0"/>
                      <w:marBottom w:val="0"/>
                      <w:divBdr>
                        <w:top w:val="none" w:sz="0" w:space="0" w:color="auto"/>
                        <w:left w:val="none" w:sz="0" w:space="0" w:color="auto"/>
                        <w:bottom w:val="none" w:sz="0" w:space="0" w:color="auto"/>
                        <w:right w:val="none" w:sz="0" w:space="0" w:color="auto"/>
                      </w:divBdr>
                      <w:divsChild>
                        <w:div w:id="2083598791">
                          <w:marLeft w:val="0"/>
                          <w:marRight w:val="0"/>
                          <w:marTop w:val="0"/>
                          <w:marBottom w:val="0"/>
                          <w:divBdr>
                            <w:top w:val="none" w:sz="0" w:space="0" w:color="auto"/>
                            <w:left w:val="none" w:sz="0" w:space="0" w:color="auto"/>
                            <w:bottom w:val="none" w:sz="0" w:space="0" w:color="auto"/>
                            <w:right w:val="none" w:sz="0" w:space="0" w:color="auto"/>
                          </w:divBdr>
                          <w:divsChild>
                            <w:div w:id="355470877">
                              <w:marLeft w:val="0"/>
                              <w:marRight w:val="0"/>
                              <w:marTop w:val="0"/>
                              <w:marBottom w:val="0"/>
                              <w:divBdr>
                                <w:top w:val="none" w:sz="0" w:space="0" w:color="auto"/>
                                <w:left w:val="none" w:sz="0" w:space="0" w:color="auto"/>
                                <w:bottom w:val="none" w:sz="0" w:space="0" w:color="auto"/>
                                <w:right w:val="none" w:sz="0" w:space="0" w:color="auto"/>
                              </w:divBdr>
                              <w:divsChild>
                                <w:div w:id="1729500926">
                                  <w:marLeft w:val="0"/>
                                  <w:marRight w:val="0"/>
                                  <w:marTop w:val="0"/>
                                  <w:marBottom w:val="0"/>
                                  <w:divBdr>
                                    <w:top w:val="none" w:sz="0" w:space="0" w:color="auto"/>
                                    <w:left w:val="none" w:sz="0" w:space="0" w:color="auto"/>
                                    <w:bottom w:val="none" w:sz="0" w:space="0" w:color="auto"/>
                                    <w:right w:val="none" w:sz="0" w:space="0" w:color="auto"/>
                                  </w:divBdr>
                                  <w:divsChild>
                                    <w:div w:id="1253465571">
                                      <w:marLeft w:val="0"/>
                                      <w:marRight w:val="0"/>
                                      <w:marTop w:val="0"/>
                                      <w:marBottom w:val="0"/>
                                      <w:divBdr>
                                        <w:top w:val="none" w:sz="0" w:space="0" w:color="auto"/>
                                        <w:left w:val="none" w:sz="0" w:space="0" w:color="auto"/>
                                        <w:bottom w:val="none" w:sz="0" w:space="0" w:color="auto"/>
                                        <w:right w:val="none" w:sz="0" w:space="0" w:color="auto"/>
                                      </w:divBdr>
                                      <w:divsChild>
                                        <w:div w:id="1691025416">
                                          <w:marLeft w:val="0"/>
                                          <w:marRight w:val="0"/>
                                          <w:marTop w:val="0"/>
                                          <w:marBottom w:val="0"/>
                                          <w:divBdr>
                                            <w:top w:val="none" w:sz="0" w:space="0" w:color="auto"/>
                                            <w:left w:val="none" w:sz="0" w:space="0" w:color="auto"/>
                                            <w:bottom w:val="none" w:sz="0" w:space="0" w:color="auto"/>
                                            <w:right w:val="none" w:sz="0" w:space="0" w:color="auto"/>
                                          </w:divBdr>
                                          <w:divsChild>
                                            <w:div w:id="202558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8699674">
      <w:bodyDiv w:val="1"/>
      <w:marLeft w:val="0"/>
      <w:marRight w:val="0"/>
      <w:marTop w:val="0"/>
      <w:marBottom w:val="0"/>
      <w:divBdr>
        <w:top w:val="none" w:sz="0" w:space="0" w:color="auto"/>
        <w:left w:val="none" w:sz="0" w:space="0" w:color="auto"/>
        <w:bottom w:val="none" w:sz="0" w:space="0" w:color="auto"/>
        <w:right w:val="none" w:sz="0" w:space="0" w:color="auto"/>
      </w:divBdr>
      <w:divsChild>
        <w:div w:id="647439641">
          <w:marLeft w:val="0"/>
          <w:marRight w:val="0"/>
          <w:marTop w:val="0"/>
          <w:marBottom w:val="0"/>
          <w:divBdr>
            <w:top w:val="none" w:sz="0" w:space="0" w:color="auto"/>
            <w:left w:val="none" w:sz="0" w:space="0" w:color="auto"/>
            <w:bottom w:val="none" w:sz="0" w:space="0" w:color="auto"/>
            <w:right w:val="none" w:sz="0" w:space="0" w:color="auto"/>
          </w:divBdr>
          <w:divsChild>
            <w:div w:id="1986663343">
              <w:marLeft w:val="0"/>
              <w:marRight w:val="0"/>
              <w:marTop w:val="0"/>
              <w:marBottom w:val="0"/>
              <w:divBdr>
                <w:top w:val="none" w:sz="0" w:space="0" w:color="auto"/>
                <w:left w:val="none" w:sz="0" w:space="0" w:color="auto"/>
                <w:bottom w:val="none" w:sz="0" w:space="0" w:color="auto"/>
                <w:right w:val="none" w:sz="0" w:space="0" w:color="auto"/>
              </w:divBdr>
              <w:divsChild>
                <w:div w:id="312877612">
                  <w:marLeft w:val="0"/>
                  <w:marRight w:val="0"/>
                  <w:marTop w:val="0"/>
                  <w:marBottom w:val="0"/>
                  <w:divBdr>
                    <w:top w:val="none" w:sz="0" w:space="0" w:color="auto"/>
                    <w:left w:val="none" w:sz="0" w:space="0" w:color="auto"/>
                    <w:bottom w:val="none" w:sz="0" w:space="0" w:color="auto"/>
                    <w:right w:val="none" w:sz="0" w:space="0" w:color="auto"/>
                  </w:divBdr>
                  <w:divsChild>
                    <w:div w:id="1443188362">
                      <w:marLeft w:val="0"/>
                      <w:marRight w:val="0"/>
                      <w:marTop w:val="0"/>
                      <w:marBottom w:val="0"/>
                      <w:divBdr>
                        <w:top w:val="none" w:sz="0" w:space="0" w:color="auto"/>
                        <w:left w:val="none" w:sz="0" w:space="0" w:color="auto"/>
                        <w:bottom w:val="none" w:sz="0" w:space="0" w:color="auto"/>
                        <w:right w:val="none" w:sz="0" w:space="0" w:color="auto"/>
                      </w:divBdr>
                      <w:divsChild>
                        <w:div w:id="477502772">
                          <w:marLeft w:val="0"/>
                          <w:marRight w:val="0"/>
                          <w:marTop w:val="0"/>
                          <w:marBottom w:val="0"/>
                          <w:divBdr>
                            <w:top w:val="none" w:sz="0" w:space="0" w:color="auto"/>
                            <w:left w:val="none" w:sz="0" w:space="0" w:color="auto"/>
                            <w:bottom w:val="none" w:sz="0" w:space="0" w:color="auto"/>
                            <w:right w:val="none" w:sz="0" w:space="0" w:color="auto"/>
                          </w:divBdr>
                          <w:divsChild>
                            <w:div w:id="124809758">
                              <w:marLeft w:val="0"/>
                              <w:marRight w:val="0"/>
                              <w:marTop w:val="0"/>
                              <w:marBottom w:val="0"/>
                              <w:divBdr>
                                <w:top w:val="none" w:sz="0" w:space="0" w:color="auto"/>
                                <w:left w:val="none" w:sz="0" w:space="0" w:color="auto"/>
                                <w:bottom w:val="none" w:sz="0" w:space="0" w:color="auto"/>
                                <w:right w:val="none" w:sz="0" w:space="0" w:color="auto"/>
                              </w:divBdr>
                              <w:divsChild>
                                <w:div w:id="1700617750">
                                  <w:marLeft w:val="0"/>
                                  <w:marRight w:val="0"/>
                                  <w:marTop w:val="0"/>
                                  <w:marBottom w:val="0"/>
                                  <w:divBdr>
                                    <w:top w:val="none" w:sz="0" w:space="0" w:color="auto"/>
                                    <w:left w:val="none" w:sz="0" w:space="0" w:color="auto"/>
                                    <w:bottom w:val="none" w:sz="0" w:space="0" w:color="auto"/>
                                    <w:right w:val="none" w:sz="0" w:space="0" w:color="auto"/>
                                  </w:divBdr>
                                  <w:divsChild>
                                    <w:div w:id="789937840">
                                      <w:marLeft w:val="0"/>
                                      <w:marRight w:val="0"/>
                                      <w:marTop w:val="0"/>
                                      <w:marBottom w:val="0"/>
                                      <w:divBdr>
                                        <w:top w:val="none" w:sz="0" w:space="0" w:color="auto"/>
                                        <w:left w:val="none" w:sz="0" w:space="0" w:color="auto"/>
                                        <w:bottom w:val="none" w:sz="0" w:space="0" w:color="auto"/>
                                        <w:right w:val="none" w:sz="0" w:space="0" w:color="auto"/>
                                      </w:divBdr>
                                      <w:divsChild>
                                        <w:div w:id="2035114806">
                                          <w:marLeft w:val="0"/>
                                          <w:marRight w:val="0"/>
                                          <w:marTop w:val="0"/>
                                          <w:marBottom w:val="0"/>
                                          <w:divBdr>
                                            <w:top w:val="none" w:sz="0" w:space="0" w:color="auto"/>
                                            <w:left w:val="none" w:sz="0" w:space="0" w:color="auto"/>
                                            <w:bottom w:val="none" w:sz="0" w:space="0" w:color="auto"/>
                                            <w:right w:val="none" w:sz="0" w:space="0" w:color="auto"/>
                                          </w:divBdr>
                                          <w:divsChild>
                                            <w:div w:id="724986967">
                                              <w:marLeft w:val="0"/>
                                              <w:marRight w:val="0"/>
                                              <w:marTop w:val="0"/>
                                              <w:marBottom w:val="0"/>
                                              <w:divBdr>
                                                <w:top w:val="none" w:sz="0" w:space="0" w:color="auto"/>
                                                <w:left w:val="none" w:sz="0" w:space="0" w:color="auto"/>
                                                <w:bottom w:val="none" w:sz="0" w:space="0" w:color="auto"/>
                                                <w:right w:val="none" w:sz="0" w:space="0" w:color="auto"/>
                                              </w:divBdr>
                                              <w:divsChild>
                                                <w:div w:id="40117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8603893">
      <w:bodyDiv w:val="1"/>
      <w:marLeft w:val="0"/>
      <w:marRight w:val="0"/>
      <w:marTop w:val="0"/>
      <w:marBottom w:val="0"/>
      <w:divBdr>
        <w:top w:val="none" w:sz="0" w:space="0" w:color="auto"/>
        <w:left w:val="none" w:sz="0" w:space="0" w:color="auto"/>
        <w:bottom w:val="none" w:sz="0" w:space="0" w:color="auto"/>
        <w:right w:val="none" w:sz="0" w:space="0" w:color="auto"/>
      </w:divBdr>
    </w:div>
    <w:div w:id="1057050507">
      <w:bodyDiv w:val="1"/>
      <w:marLeft w:val="0"/>
      <w:marRight w:val="0"/>
      <w:marTop w:val="0"/>
      <w:marBottom w:val="0"/>
      <w:divBdr>
        <w:top w:val="none" w:sz="0" w:space="0" w:color="auto"/>
        <w:left w:val="none" w:sz="0" w:space="0" w:color="auto"/>
        <w:bottom w:val="none" w:sz="0" w:space="0" w:color="auto"/>
        <w:right w:val="none" w:sz="0" w:space="0" w:color="auto"/>
      </w:divBdr>
      <w:divsChild>
        <w:div w:id="1994599178">
          <w:marLeft w:val="0"/>
          <w:marRight w:val="0"/>
          <w:marTop w:val="0"/>
          <w:marBottom w:val="0"/>
          <w:divBdr>
            <w:top w:val="none" w:sz="0" w:space="0" w:color="auto"/>
            <w:left w:val="none" w:sz="0" w:space="0" w:color="auto"/>
            <w:bottom w:val="none" w:sz="0" w:space="0" w:color="auto"/>
            <w:right w:val="none" w:sz="0" w:space="0" w:color="auto"/>
          </w:divBdr>
          <w:divsChild>
            <w:div w:id="342174362">
              <w:marLeft w:val="0"/>
              <w:marRight w:val="0"/>
              <w:marTop w:val="0"/>
              <w:marBottom w:val="0"/>
              <w:divBdr>
                <w:top w:val="none" w:sz="0" w:space="0" w:color="auto"/>
                <w:left w:val="none" w:sz="0" w:space="0" w:color="auto"/>
                <w:bottom w:val="none" w:sz="0" w:space="0" w:color="auto"/>
                <w:right w:val="none" w:sz="0" w:space="0" w:color="auto"/>
              </w:divBdr>
              <w:divsChild>
                <w:div w:id="270430987">
                  <w:marLeft w:val="0"/>
                  <w:marRight w:val="0"/>
                  <w:marTop w:val="0"/>
                  <w:marBottom w:val="0"/>
                  <w:divBdr>
                    <w:top w:val="none" w:sz="0" w:space="0" w:color="auto"/>
                    <w:left w:val="none" w:sz="0" w:space="0" w:color="auto"/>
                    <w:bottom w:val="none" w:sz="0" w:space="0" w:color="auto"/>
                    <w:right w:val="none" w:sz="0" w:space="0" w:color="auto"/>
                  </w:divBdr>
                  <w:divsChild>
                    <w:div w:id="2043364647">
                      <w:marLeft w:val="0"/>
                      <w:marRight w:val="0"/>
                      <w:marTop w:val="0"/>
                      <w:marBottom w:val="0"/>
                      <w:divBdr>
                        <w:top w:val="none" w:sz="0" w:space="0" w:color="auto"/>
                        <w:left w:val="none" w:sz="0" w:space="0" w:color="auto"/>
                        <w:bottom w:val="none" w:sz="0" w:space="0" w:color="auto"/>
                        <w:right w:val="none" w:sz="0" w:space="0" w:color="auto"/>
                      </w:divBdr>
                      <w:divsChild>
                        <w:div w:id="326245911">
                          <w:marLeft w:val="0"/>
                          <w:marRight w:val="0"/>
                          <w:marTop w:val="0"/>
                          <w:marBottom w:val="0"/>
                          <w:divBdr>
                            <w:top w:val="none" w:sz="0" w:space="0" w:color="auto"/>
                            <w:left w:val="none" w:sz="0" w:space="0" w:color="auto"/>
                            <w:bottom w:val="none" w:sz="0" w:space="0" w:color="auto"/>
                            <w:right w:val="none" w:sz="0" w:space="0" w:color="auto"/>
                          </w:divBdr>
                          <w:divsChild>
                            <w:div w:id="1844516169">
                              <w:marLeft w:val="0"/>
                              <w:marRight w:val="0"/>
                              <w:marTop w:val="0"/>
                              <w:marBottom w:val="0"/>
                              <w:divBdr>
                                <w:top w:val="none" w:sz="0" w:space="0" w:color="auto"/>
                                <w:left w:val="none" w:sz="0" w:space="0" w:color="auto"/>
                                <w:bottom w:val="none" w:sz="0" w:space="0" w:color="auto"/>
                                <w:right w:val="none" w:sz="0" w:space="0" w:color="auto"/>
                              </w:divBdr>
                              <w:divsChild>
                                <w:div w:id="1214465916">
                                  <w:marLeft w:val="0"/>
                                  <w:marRight w:val="0"/>
                                  <w:marTop w:val="0"/>
                                  <w:marBottom w:val="0"/>
                                  <w:divBdr>
                                    <w:top w:val="none" w:sz="0" w:space="0" w:color="auto"/>
                                    <w:left w:val="none" w:sz="0" w:space="0" w:color="auto"/>
                                    <w:bottom w:val="none" w:sz="0" w:space="0" w:color="auto"/>
                                    <w:right w:val="none" w:sz="0" w:space="0" w:color="auto"/>
                                  </w:divBdr>
                                  <w:divsChild>
                                    <w:div w:id="1136948698">
                                      <w:marLeft w:val="0"/>
                                      <w:marRight w:val="0"/>
                                      <w:marTop w:val="0"/>
                                      <w:marBottom w:val="0"/>
                                      <w:divBdr>
                                        <w:top w:val="none" w:sz="0" w:space="0" w:color="auto"/>
                                        <w:left w:val="none" w:sz="0" w:space="0" w:color="auto"/>
                                        <w:bottom w:val="none" w:sz="0" w:space="0" w:color="auto"/>
                                        <w:right w:val="none" w:sz="0" w:space="0" w:color="auto"/>
                                      </w:divBdr>
                                      <w:divsChild>
                                        <w:div w:id="1670131710">
                                          <w:marLeft w:val="0"/>
                                          <w:marRight w:val="0"/>
                                          <w:marTop w:val="0"/>
                                          <w:marBottom w:val="0"/>
                                          <w:divBdr>
                                            <w:top w:val="none" w:sz="0" w:space="0" w:color="auto"/>
                                            <w:left w:val="none" w:sz="0" w:space="0" w:color="auto"/>
                                            <w:bottom w:val="none" w:sz="0" w:space="0" w:color="auto"/>
                                            <w:right w:val="none" w:sz="0" w:space="0" w:color="auto"/>
                                          </w:divBdr>
                                          <w:divsChild>
                                            <w:div w:id="91173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81290084">
      <w:bodyDiv w:val="1"/>
      <w:marLeft w:val="0"/>
      <w:marRight w:val="0"/>
      <w:marTop w:val="0"/>
      <w:marBottom w:val="0"/>
      <w:divBdr>
        <w:top w:val="none" w:sz="0" w:space="0" w:color="auto"/>
        <w:left w:val="none" w:sz="0" w:space="0" w:color="auto"/>
        <w:bottom w:val="none" w:sz="0" w:space="0" w:color="auto"/>
        <w:right w:val="none" w:sz="0" w:space="0" w:color="auto"/>
      </w:divBdr>
      <w:divsChild>
        <w:div w:id="1080911437">
          <w:marLeft w:val="0"/>
          <w:marRight w:val="0"/>
          <w:marTop w:val="0"/>
          <w:marBottom w:val="0"/>
          <w:divBdr>
            <w:top w:val="none" w:sz="0" w:space="0" w:color="auto"/>
            <w:left w:val="none" w:sz="0" w:space="0" w:color="auto"/>
            <w:bottom w:val="none" w:sz="0" w:space="0" w:color="auto"/>
            <w:right w:val="none" w:sz="0" w:space="0" w:color="auto"/>
          </w:divBdr>
          <w:divsChild>
            <w:div w:id="1817726403">
              <w:marLeft w:val="0"/>
              <w:marRight w:val="0"/>
              <w:marTop w:val="0"/>
              <w:marBottom w:val="0"/>
              <w:divBdr>
                <w:top w:val="none" w:sz="0" w:space="0" w:color="auto"/>
                <w:left w:val="none" w:sz="0" w:space="0" w:color="auto"/>
                <w:bottom w:val="none" w:sz="0" w:space="0" w:color="auto"/>
                <w:right w:val="none" w:sz="0" w:space="0" w:color="auto"/>
              </w:divBdr>
              <w:divsChild>
                <w:div w:id="91710083">
                  <w:marLeft w:val="0"/>
                  <w:marRight w:val="0"/>
                  <w:marTop w:val="0"/>
                  <w:marBottom w:val="0"/>
                  <w:divBdr>
                    <w:top w:val="none" w:sz="0" w:space="0" w:color="auto"/>
                    <w:left w:val="none" w:sz="0" w:space="0" w:color="auto"/>
                    <w:bottom w:val="none" w:sz="0" w:space="0" w:color="auto"/>
                    <w:right w:val="none" w:sz="0" w:space="0" w:color="auto"/>
                  </w:divBdr>
                  <w:divsChild>
                    <w:div w:id="657535079">
                      <w:marLeft w:val="0"/>
                      <w:marRight w:val="0"/>
                      <w:marTop w:val="0"/>
                      <w:marBottom w:val="0"/>
                      <w:divBdr>
                        <w:top w:val="none" w:sz="0" w:space="0" w:color="auto"/>
                        <w:left w:val="none" w:sz="0" w:space="0" w:color="auto"/>
                        <w:bottom w:val="none" w:sz="0" w:space="0" w:color="auto"/>
                        <w:right w:val="none" w:sz="0" w:space="0" w:color="auto"/>
                      </w:divBdr>
                      <w:divsChild>
                        <w:div w:id="1075587236">
                          <w:marLeft w:val="0"/>
                          <w:marRight w:val="0"/>
                          <w:marTop w:val="0"/>
                          <w:marBottom w:val="0"/>
                          <w:divBdr>
                            <w:top w:val="none" w:sz="0" w:space="0" w:color="auto"/>
                            <w:left w:val="none" w:sz="0" w:space="0" w:color="auto"/>
                            <w:bottom w:val="none" w:sz="0" w:space="0" w:color="auto"/>
                            <w:right w:val="none" w:sz="0" w:space="0" w:color="auto"/>
                          </w:divBdr>
                          <w:divsChild>
                            <w:div w:id="452209161">
                              <w:marLeft w:val="0"/>
                              <w:marRight w:val="0"/>
                              <w:marTop w:val="0"/>
                              <w:marBottom w:val="0"/>
                              <w:divBdr>
                                <w:top w:val="none" w:sz="0" w:space="0" w:color="auto"/>
                                <w:left w:val="none" w:sz="0" w:space="0" w:color="auto"/>
                                <w:bottom w:val="none" w:sz="0" w:space="0" w:color="auto"/>
                                <w:right w:val="none" w:sz="0" w:space="0" w:color="auto"/>
                              </w:divBdr>
                              <w:divsChild>
                                <w:div w:id="363334541">
                                  <w:marLeft w:val="0"/>
                                  <w:marRight w:val="0"/>
                                  <w:marTop w:val="0"/>
                                  <w:marBottom w:val="0"/>
                                  <w:divBdr>
                                    <w:top w:val="none" w:sz="0" w:space="0" w:color="auto"/>
                                    <w:left w:val="none" w:sz="0" w:space="0" w:color="auto"/>
                                    <w:bottom w:val="none" w:sz="0" w:space="0" w:color="auto"/>
                                    <w:right w:val="none" w:sz="0" w:space="0" w:color="auto"/>
                                  </w:divBdr>
                                  <w:divsChild>
                                    <w:div w:id="561715299">
                                      <w:marLeft w:val="0"/>
                                      <w:marRight w:val="0"/>
                                      <w:marTop w:val="0"/>
                                      <w:marBottom w:val="0"/>
                                      <w:divBdr>
                                        <w:top w:val="none" w:sz="0" w:space="0" w:color="auto"/>
                                        <w:left w:val="none" w:sz="0" w:space="0" w:color="auto"/>
                                        <w:bottom w:val="none" w:sz="0" w:space="0" w:color="auto"/>
                                        <w:right w:val="none" w:sz="0" w:space="0" w:color="auto"/>
                                      </w:divBdr>
                                      <w:divsChild>
                                        <w:div w:id="26227492">
                                          <w:marLeft w:val="0"/>
                                          <w:marRight w:val="0"/>
                                          <w:marTop w:val="0"/>
                                          <w:marBottom w:val="0"/>
                                          <w:divBdr>
                                            <w:top w:val="none" w:sz="0" w:space="0" w:color="auto"/>
                                            <w:left w:val="none" w:sz="0" w:space="0" w:color="auto"/>
                                            <w:bottom w:val="none" w:sz="0" w:space="0" w:color="auto"/>
                                            <w:right w:val="none" w:sz="0" w:space="0" w:color="auto"/>
                                          </w:divBdr>
                                          <w:divsChild>
                                            <w:div w:id="75907013">
                                              <w:marLeft w:val="0"/>
                                              <w:marRight w:val="0"/>
                                              <w:marTop w:val="0"/>
                                              <w:marBottom w:val="0"/>
                                              <w:divBdr>
                                                <w:top w:val="none" w:sz="0" w:space="0" w:color="auto"/>
                                                <w:left w:val="none" w:sz="0" w:space="0" w:color="auto"/>
                                                <w:bottom w:val="none" w:sz="0" w:space="0" w:color="auto"/>
                                                <w:right w:val="none" w:sz="0" w:space="0" w:color="auto"/>
                                              </w:divBdr>
                                            </w:div>
                                            <w:div w:id="575744088">
                                              <w:marLeft w:val="0"/>
                                              <w:marRight w:val="0"/>
                                              <w:marTop w:val="0"/>
                                              <w:marBottom w:val="0"/>
                                              <w:divBdr>
                                                <w:top w:val="none" w:sz="0" w:space="0" w:color="auto"/>
                                                <w:left w:val="none" w:sz="0" w:space="0" w:color="auto"/>
                                                <w:bottom w:val="none" w:sz="0" w:space="0" w:color="auto"/>
                                                <w:right w:val="none" w:sz="0" w:space="0" w:color="auto"/>
                                              </w:divBdr>
                                              <w:divsChild>
                                                <w:div w:id="2142188121">
                                                  <w:marLeft w:val="0"/>
                                                  <w:marRight w:val="0"/>
                                                  <w:marTop w:val="0"/>
                                                  <w:marBottom w:val="0"/>
                                                  <w:divBdr>
                                                    <w:top w:val="none" w:sz="0" w:space="0" w:color="auto"/>
                                                    <w:left w:val="none" w:sz="0" w:space="0" w:color="auto"/>
                                                    <w:bottom w:val="none" w:sz="0" w:space="0" w:color="auto"/>
                                                    <w:right w:val="none" w:sz="0" w:space="0" w:color="auto"/>
                                                  </w:divBdr>
                                                </w:div>
                                              </w:divsChild>
                                            </w:div>
                                            <w:div w:id="1236626546">
                                              <w:marLeft w:val="0"/>
                                              <w:marRight w:val="0"/>
                                              <w:marTop w:val="0"/>
                                              <w:marBottom w:val="0"/>
                                              <w:divBdr>
                                                <w:top w:val="none" w:sz="0" w:space="0" w:color="auto"/>
                                                <w:left w:val="none" w:sz="0" w:space="0" w:color="auto"/>
                                                <w:bottom w:val="none" w:sz="0" w:space="0" w:color="auto"/>
                                                <w:right w:val="none" w:sz="0" w:space="0" w:color="auto"/>
                                              </w:divBdr>
                                            </w:div>
                                            <w:div w:id="1322730573">
                                              <w:marLeft w:val="0"/>
                                              <w:marRight w:val="0"/>
                                              <w:marTop w:val="0"/>
                                              <w:marBottom w:val="0"/>
                                              <w:divBdr>
                                                <w:top w:val="none" w:sz="0" w:space="0" w:color="auto"/>
                                                <w:left w:val="none" w:sz="0" w:space="0" w:color="auto"/>
                                                <w:bottom w:val="none" w:sz="0" w:space="0" w:color="auto"/>
                                                <w:right w:val="none" w:sz="0" w:space="0" w:color="auto"/>
                                              </w:divBdr>
                                            </w:div>
                                          </w:divsChild>
                                        </w:div>
                                        <w:div w:id="3388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4454035">
      <w:bodyDiv w:val="1"/>
      <w:marLeft w:val="0"/>
      <w:marRight w:val="0"/>
      <w:marTop w:val="0"/>
      <w:marBottom w:val="0"/>
      <w:divBdr>
        <w:top w:val="none" w:sz="0" w:space="0" w:color="auto"/>
        <w:left w:val="none" w:sz="0" w:space="0" w:color="auto"/>
        <w:bottom w:val="none" w:sz="0" w:space="0" w:color="auto"/>
        <w:right w:val="none" w:sz="0" w:space="0" w:color="auto"/>
      </w:divBdr>
      <w:divsChild>
        <w:div w:id="416948038">
          <w:marLeft w:val="0"/>
          <w:marRight w:val="0"/>
          <w:marTop w:val="0"/>
          <w:marBottom w:val="0"/>
          <w:divBdr>
            <w:top w:val="none" w:sz="0" w:space="0" w:color="auto"/>
            <w:left w:val="none" w:sz="0" w:space="0" w:color="auto"/>
            <w:bottom w:val="none" w:sz="0" w:space="0" w:color="auto"/>
            <w:right w:val="none" w:sz="0" w:space="0" w:color="auto"/>
          </w:divBdr>
          <w:divsChild>
            <w:div w:id="1516188863">
              <w:marLeft w:val="0"/>
              <w:marRight w:val="0"/>
              <w:marTop w:val="0"/>
              <w:marBottom w:val="0"/>
              <w:divBdr>
                <w:top w:val="none" w:sz="0" w:space="0" w:color="auto"/>
                <w:left w:val="none" w:sz="0" w:space="0" w:color="auto"/>
                <w:bottom w:val="none" w:sz="0" w:space="0" w:color="auto"/>
                <w:right w:val="none" w:sz="0" w:space="0" w:color="auto"/>
              </w:divBdr>
              <w:divsChild>
                <w:div w:id="1992515983">
                  <w:marLeft w:val="0"/>
                  <w:marRight w:val="0"/>
                  <w:marTop w:val="0"/>
                  <w:marBottom w:val="0"/>
                  <w:divBdr>
                    <w:top w:val="none" w:sz="0" w:space="0" w:color="auto"/>
                    <w:left w:val="none" w:sz="0" w:space="0" w:color="auto"/>
                    <w:bottom w:val="none" w:sz="0" w:space="0" w:color="auto"/>
                    <w:right w:val="none" w:sz="0" w:space="0" w:color="auto"/>
                  </w:divBdr>
                  <w:divsChild>
                    <w:div w:id="753936543">
                      <w:marLeft w:val="0"/>
                      <w:marRight w:val="0"/>
                      <w:marTop w:val="0"/>
                      <w:marBottom w:val="0"/>
                      <w:divBdr>
                        <w:top w:val="none" w:sz="0" w:space="0" w:color="auto"/>
                        <w:left w:val="none" w:sz="0" w:space="0" w:color="auto"/>
                        <w:bottom w:val="none" w:sz="0" w:space="0" w:color="auto"/>
                        <w:right w:val="none" w:sz="0" w:space="0" w:color="auto"/>
                      </w:divBdr>
                      <w:divsChild>
                        <w:div w:id="849182443">
                          <w:marLeft w:val="0"/>
                          <w:marRight w:val="0"/>
                          <w:marTop w:val="0"/>
                          <w:marBottom w:val="0"/>
                          <w:divBdr>
                            <w:top w:val="none" w:sz="0" w:space="0" w:color="auto"/>
                            <w:left w:val="none" w:sz="0" w:space="0" w:color="auto"/>
                            <w:bottom w:val="none" w:sz="0" w:space="0" w:color="auto"/>
                            <w:right w:val="none" w:sz="0" w:space="0" w:color="auto"/>
                          </w:divBdr>
                          <w:divsChild>
                            <w:div w:id="552354628">
                              <w:marLeft w:val="0"/>
                              <w:marRight w:val="0"/>
                              <w:marTop w:val="0"/>
                              <w:marBottom w:val="0"/>
                              <w:divBdr>
                                <w:top w:val="none" w:sz="0" w:space="0" w:color="auto"/>
                                <w:left w:val="none" w:sz="0" w:space="0" w:color="auto"/>
                                <w:bottom w:val="none" w:sz="0" w:space="0" w:color="auto"/>
                                <w:right w:val="none" w:sz="0" w:space="0" w:color="auto"/>
                              </w:divBdr>
                              <w:divsChild>
                                <w:div w:id="309789527">
                                  <w:marLeft w:val="0"/>
                                  <w:marRight w:val="0"/>
                                  <w:marTop w:val="0"/>
                                  <w:marBottom w:val="0"/>
                                  <w:divBdr>
                                    <w:top w:val="none" w:sz="0" w:space="0" w:color="auto"/>
                                    <w:left w:val="none" w:sz="0" w:space="0" w:color="auto"/>
                                    <w:bottom w:val="none" w:sz="0" w:space="0" w:color="auto"/>
                                    <w:right w:val="none" w:sz="0" w:space="0" w:color="auto"/>
                                  </w:divBdr>
                                  <w:divsChild>
                                    <w:div w:id="1491865431">
                                      <w:marLeft w:val="0"/>
                                      <w:marRight w:val="0"/>
                                      <w:marTop w:val="0"/>
                                      <w:marBottom w:val="0"/>
                                      <w:divBdr>
                                        <w:top w:val="none" w:sz="0" w:space="0" w:color="auto"/>
                                        <w:left w:val="none" w:sz="0" w:space="0" w:color="auto"/>
                                        <w:bottom w:val="none" w:sz="0" w:space="0" w:color="auto"/>
                                        <w:right w:val="none" w:sz="0" w:space="0" w:color="auto"/>
                                      </w:divBdr>
                                      <w:divsChild>
                                        <w:div w:id="2118718915">
                                          <w:marLeft w:val="0"/>
                                          <w:marRight w:val="0"/>
                                          <w:marTop w:val="0"/>
                                          <w:marBottom w:val="0"/>
                                          <w:divBdr>
                                            <w:top w:val="none" w:sz="0" w:space="0" w:color="auto"/>
                                            <w:left w:val="none" w:sz="0" w:space="0" w:color="auto"/>
                                            <w:bottom w:val="none" w:sz="0" w:space="0" w:color="auto"/>
                                            <w:right w:val="none" w:sz="0" w:space="0" w:color="auto"/>
                                          </w:divBdr>
                                          <w:divsChild>
                                            <w:div w:id="17708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7937804">
      <w:bodyDiv w:val="1"/>
      <w:marLeft w:val="0"/>
      <w:marRight w:val="0"/>
      <w:marTop w:val="0"/>
      <w:marBottom w:val="0"/>
      <w:divBdr>
        <w:top w:val="none" w:sz="0" w:space="0" w:color="auto"/>
        <w:left w:val="none" w:sz="0" w:space="0" w:color="auto"/>
        <w:bottom w:val="none" w:sz="0" w:space="0" w:color="auto"/>
        <w:right w:val="none" w:sz="0" w:space="0" w:color="auto"/>
      </w:divBdr>
    </w:div>
    <w:div w:id="1180007969">
      <w:bodyDiv w:val="1"/>
      <w:marLeft w:val="0"/>
      <w:marRight w:val="0"/>
      <w:marTop w:val="0"/>
      <w:marBottom w:val="0"/>
      <w:divBdr>
        <w:top w:val="none" w:sz="0" w:space="0" w:color="auto"/>
        <w:left w:val="none" w:sz="0" w:space="0" w:color="auto"/>
        <w:bottom w:val="none" w:sz="0" w:space="0" w:color="auto"/>
        <w:right w:val="none" w:sz="0" w:space="0" w:color="auto"/>
      </w:divBdr>
      <w:divsChild>
        <w:div w:id="334110500">
          <w:marLeft w:val="0"/>
          <w:marRight w:val="0"/>
          <w:marTop w:val="0"/>
          <w:marBottom w:val="0"/>
          <w:divBdr>
            <w:top w:val="none" w:sz="0" w:space="0" w:color="auto"/>
            <w:left w:val="none" w:sz="0" w:space="0" w:color="auto"/>
            <w:bottom w:val="none" w:sz="0" w:space="0" w:color="auto"/>
            <w:right w:val="none" w:sz="0" w:space="0" w:color="auto"/>
          </w:divBdr>
          <w:divsChild>
            <w:div w:id="791481892">
              <w:marLeft w:val="0"/>
              <w:marRight w:val="0"/>
              <w:marTop w:val="0"/>
              <w:marBottom w:val="0"/>
              <w:divBdr>
                <w:top w:val="none" w:sz="0" w:space="0" w:color="auto"/>
                <w:left w:val="none" w:sz="0" w:space="0" w:color="auto"/>
                <w:bottom w:val="none" w:sz="0" w:space="0" w:color="auto"/>
                <w:right w:val="none" w:sz="0" w:space="0" w:color="auto"/>
              </w:divBdr>
              <w:divsChild>
                <w:div w:id="759453653">
                  <w:marLeft w:val="0"/>
                  <w:marRight w:val="0"/>
                  <w:marTop w:val="0"/>
                  <w:marBottom w:val="0"/>
                  <w:divBdr>
                    <w:top w:val="none" w:sz="0" w:space="0" w:color="auto"/>
                    <w:left w:val="none" w:sz="0" w:space="0" w:color="auto"/>
                    <w:bottom w:val="none" w:sz="0" w:space="0" w:color="auto"/>
                    <w:right w:val="none" w:sz="0" w:space="0" w:color="auto"/>
                  </w:divBdr>
                  <w:divsChild>
                    <w:div w:id="1671718557">
                      <w:marLeft w:val="0"/>
                      <w:marRight w:val="0"/>
                      <w:marTop w:val="0"/>
                      <w:marBottom w:val="0"/>
                      <w:divBdr>
                        <w:top w:val="none" w:sz="0" w:space="0" w:color="auto"/>
                        <w:left w:val="none" w:sz="0" w:space="0" w:color="auto"/>
                        <w:bottom w:val="none" w:sz="0" w:space="0" w:color="auto"/>
                        <w:right w:val="none" w:sz="0" w:space="0" w:color="auto"/>
                      </w:divBdr>
                      <w:divsChild>
                        <w:div w:id="1166289071">
                          <w:marLeft w:val="0"/>
                          <w:marRight w:val="0"/>
                          <w:marTop w:val="0"/>
                          <w:marBottom w:val="0"/>
                          <w:divBdr>
                            <w:top w:val="none" w:sz="0" w:space="0" w:color="auto"/>
                            <w:left w:val="none" w:sz="0" w:space="0" w:color="auto"/>
                            <w:bottom w:val="none" w:sz="0" w:space="0" w:color="auto"/>
                            <w:right w:val="none" w:sz="0" w:space="0" w:color="auto"/>
                          </w:divBdr>
                          <w:divsChild>
                            <w:div w:id="1050148972">
                              <w:marLeft w:val="0"/>
                              <w:marRight w:val="0"/>
                              <w:marTop w:val="0"/>
                              <w:marBottom w:val="0"/>
                              <w:divBdr>
                                <w:top w:val="none" w:sz="0" w:space="0" w:color="auto"/>
                                <w:left w:val="none" w:sz="0" w:space="0" w:color="auto"/>
                                <w:bottom w:val="none" w:sz="0" w:space="0" w:color="auto"/>
                                <w:right w:val="none" w:sz="0" w:space="0" w:color="auto"/>
                              </w:divBdr>
                              <w:divsChild>
                                <w:div w:id="2019696760">
                                  <w:marLeft w:val="0"/>
                                  <w:marRight w:val="0"/>
                                  <w:marTop w:val="0"/>
                                  <w:marBottom w:val="0"/>
                                  <w:divBdr>
                                    <w:top w:val="none" w:sz="0" w:space="0" w:color="auto"/>
                                    <w:left w:val="none" w:sz="0" w:space="0" w:color="auto"/>
                                    <w:bottom w:val="none" w:sz="0" w:space="0" w:color="auto"/>
                                    <w:right w:val="none" w:sz="0" w:space="0" w:color="auto"/>
                                  </w:divBdr>
                                  <w:divsChild>
                                    <w:div w:id="104885445">
                                      <w:marLeft w:val="0"/>
                                      <w:marRight w:val="0"/>
                                      <w:marTop w:val="0"/>
                                      <w:marBottom w:val="0"/>
                                      <w:divBdr>
                                        <w:top w:val="none" w:sz="0" w:space="0" w:color="auto"/>
                                        <w:left w:val="none" w:sz="0" w:space="0" w:color="auto"/>
                                        <w:bottom w:val="none" w:sz="0" w:space="0" w:color="auto"/>
                                        <w:right w:val="none" w:sz="0" w:space="0" w:color="auto"/>
                                      </w:divBdr>
                                      <w:divsChild>
                                        <w:div w:id="196436772">
                                          <w:marLeft w:val="0"/>
                                          <w:marRight w:val="0"/>
                                          <w:marTop w:val="0"/>
                                          <w:marBottom w:val="0"/>
                                          <w:divBdr>
                                            <w:top w:val="none" w:sz="0" w:space="0" w:color="auto"/>
                                            <w:left w:val="none" w:sz="0" w:space="0" w:color="auto"/>
                                            <w:bottom w:val="none" w:sz="0" w:space="0" w:color="auto"/>
                                            <w:right w:val="none" w:sz="0" w:space="0" w:color="auto"/>
                                          </w:divBdr>
                                          <w:divsChild>
                                            <w:div w:id="2140490487">
                                              <w:marLeft w:val="0"/>
                                              <w:marRight w:val="0"/>
                                              <w:marTop w:val="0"/>
                                              <w:marBottom w:val="0"/>
                                              <w:divBdr>
                                                <w:top w:val="none" w:sz="0" w:space="0" w:color="auto"/>
                                                <w:left w:val="none" w:sz="0" w:space="0" w:color="auto"/>
                                                <w:bottom w:val="none" w:sz="0" w:space="0" w:color="auto"/>
                                                <w:right w:val="none" w:sz="0" w:space="0" w:color="auto"/>
                                              </w:divBdr>
                                              <w:divsChild>
                                                <w:div w:id="449590149">
                                                  <w:marLeft w:val="0"/>
                                                  <w:marRight w:val="0"/>
                                                  <w:marTop w:val="0"/>
                                                  <w:marBottom w:val="0"/>
                                                  <w:divBdr>
                                                    <w:top w:val="none" w:sz="0" w:space="0" w:color="auto"/>
                                                    <w:left w:val="none" w:sz="0" w:space="0" w:color="auto"/>
                                                    <w:bottom w:val="none" w:sz="0" w:space="0" w:color="auto"/>
                                                    <w:right w:val="none" w:sz="0" w:space="0" w:color="auto"/>
                                                  </w:divBdr>
                                                  <w:divsChild>
                                                    <w:div w:id="55273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8225853">
      <w:bodyDiv w:val="1"/>
      <w:marLeft w:val="0"/>
      <w:marRight w:val="0"/>
      <w:marTop w:val="0"/>
      <w:marBottom w:val="0"/>
      <w:divBdr>
        <w:top w:val="none" w:sz="0" w:space="0" w:color="auto"/>
        <w:left w:val="none" w:sz="0" w:space="0" w:color="auto"/>
        <w:bottom w:val="none" w:sz="0" w:space="0" w:color="auto"/>
        <w:right w:val="none" w:sz="0" w:space="0" w:color="auto"/>
      </w:divBdr>
      <w:divsChild>
        <w:div w:id="2128505989">
          <w:marLeft w:val="0"/>
          <w:marRight w:val="0"/>
          <w:marTop w:val="0"/>
          <w:marBottom w:val="0"/>
          <w:divBdr>
            <w:top w:val="none" w:sz="0" w:space="0" w:color="auto"/>
            <w:left w:val="none" w:sz="0" w:space="0" w:color="auto"/>
            <w:bottom w:val="none" w:sz="0" w:space="0" w:color="auto"/>
            <w:right w:val="none" w:sz="0" w:space="0" w:color="auto"/>
          </w:divBdr>
          <w:divsChild>
            <w:div w:id="1601140050">
              <w:marLeft w:val="0"/>
              <w:marRight w:val="0"/>
              <w:marTop w:val="0"/>
              <w:marBottom w:val="0"/>
              <w:divBdr>
                <w:top w:val="none" w:sz="0" w:space="0" w:color="auto"/>
                <w:left w:val="none" w:sz="0" w:space="0" w:color="auto"/>
                <w:bottom w:val="none" w:sz="0" w:space="0" w:color="auto"/>
                <w:right w:val="none" w:sz="0" w:space="0" w:color="auto"/>
              </w:divBdr>
              <w:divsChild>
                <w:div w:id="904292909">
                  <w:marLeft w:val="0"/>
                  <w:marRight w:val="0"/>
                  <w:marTop w:val="0"/>
                  <w:marBottom w:val="0"/>
                  <w:divBdr>
                    <w:top w:val="none" w:sz="0" w:space="0" w:color="auto"/>
                    <w:left w:val="none" w:sz="0" w:space="0" w:color="auto"/>
                    <w:bottom w:val="none" w:sz="0" w:space="0" w:color="auto"/>
                    <w:right w:val="none" w:sz="0" w:space="0" w:color="auto"/>
                  </w:divBdr>
                  <w:divsChild>
                    <w:div w:id="500852895">
                      <w:marLeft w:val="2850"/>
                      <w:marRight w:val="300"/>
                      <w:marTop w:val="0"/>
                      <w:marBottom w:val="0"/>
                      <w:divBdr>
                        <w:top w:val="single" w:sz="6" w:space="0" w:color="6E90A6"/>
                        <w:left w:val="single" w:sz="6" w:space="19" w:color="6E90A6"/>
                        <w:bottom w:val="none" w:sz="0" w:space="0" w:color="auto"/>
                        <w:right w:val="single" w:sz="6" w:space="19" w:color="6E90A6"/>
                      </w:divBdr>
                    </w:div>
                  </w:divsChild>
                </w:div>
              </w:divsChild>
            </w:div>
          </w:divsChild>
        </w:div>
      </w:divsChild>
    </w:div>
    <w:div w:id="1327056130">
      <w:bodyDiv w:val="1"/>
      <w:marLeft w:val="0"/>
      <w:marRight w:val="0"/>
      <w:marTop w:val="0"/>
      <w:marBottom w:val="0"/>
      <w:divBdr>
        <w:top w:val="none" w:sz="0" w:space="0" w:color="auto"/>
        <w:left w:val="none" w:sz="0" w:space="0" w:color="auto"/>
        <w:bottom w:val="none" w:sz="0" w:space="0" w:color="auto"/>
        <w:right w:val="none" w:sz="0" w:space="0" w:color="auto"/>
      </w:divBdr>
      <w:divsChild>
        <w:div w:id="1106925172">
          <w:marLeft w:val="0"/>
          <w:marRight w:val="0"/>
          <w:marTop w:val="0"/>
          <w:marBottom w:val="0"/>
          <w:divBdr>
            <w:top w:val="none" w:sz="0" w:space="0" w:color="auto"/>
            <w:left w:val="none" w:sz="0" w:space="0" w:color="auto"/>
            <w:bottom w:val="none" w:sz="0" w:space="0" w:color="auto"/>
            <w:right w:val="none" w:sz="0" w:space="0" w:color="auto"/>
          </w:divBdr>
          <w:divsChild>
            <w:div w:id="883441894">
              <w:marLeft w:val="0"/>
              <w:marRight w:val="0"/>
              <w:marTop w:val="0"/>
              <w:marBottom w:val="0"/>
              <w:divBdr>
                <w:top w:val="none" w:sz="0" w:space="0" w:color="auto"/>
                <w:left w:val="none" w:sz="0" w:space="0" w:color="auto"/>
                <w:bottom w:val="none" w:sz="0" w:space="0" w:color="auto"/>
                <w:right w:val="none" w:sz="0" w:space="0" w:color="auto"/>
              </w:divBdr>
              <w:divsChild>
                <w:div w:id="893469382">
                  <w:marLeft w:val="0"/>
                  <w:marRight w:val="0"/>
                  <w:marTop w:val="0"/>
                  <w:marBottom w:val="0"/>
                  <w:divBdr>
                    <w:top w:val="none" w:sz="0" w:space="0" w:color="auto"/>
                    <w:left w:val="none" w:sz="0" w:space="0" w:color="auto"/>
                    <w:bottom w:val="none" w:sz="0" w:space="0" w:color="auto"/>
                    <w:right w:val="none" w:sz="0" w:space="0" w:color="auto"/>
                  </w:divBdr>
                  <w:divsChild>
                    <w:div w:id="845826812">
                      <w:marLeft w:val="0"/>
                      <w:marRight w:val="0"/>
                      <w:marTop w:val="0"/>
                      <w:marBottom w:val="0"/>
                      <w:divBdr>
                        <w:top w:val="none" w:sz="0" w:space="0" w:color="auto"/>
                        <w:left w:val="none" w:sz="0" w:space="0" w:color="auto"/>
                        <w:bottom w:val="none" w:sz="0" w:space="0" w:color="auto"/>
                        <w:right w:val="none" w:sz="0" w:space="0" w:color="auto"/>
                      </w:divBdr>
                      <w:divsChild>
                        <w:div w:id="1747071881">
                          <w:marLeft w:val="0"/>
                          <w:marRight w:val="0"/>
                          <w:marTop w:val="0"/>
                          <w:marBottom w:val="0"/>
                          <w:divBdr>
                            <w:top w:val="none" w:sz="0" w:space="0" w:color="auto"/>
                            <w:left w:val="none" w:sz="0" w:space="0" w:color="auto"/>
                            <w:bottom w:val="none" w:sz="0" w:space="0" w:color="auto"/>
                            <w:right w:val="none" w:sz="0" w:space="0" w:color="auto"/>
                          </w:divBdr>
                          <w:divsChild>
                            <w:div w:id="1443913494">
                              <w:marLeft w:val="0"/>
                              <w:marRight w:val="0"/>
                              <w:marTop w:val="0"/>
                              <w:marBottom w:val="0"/>
                              <w:divBdr>
                                <w:top w:val="none" w:sz="0" w:space="0" w:color="auto"/>
                                <w:left w:val="none" w:sz="0" w:space="0" w:color="auto"/>
                                <w:bottom w:val="none" w:sz="0" w:space="0" w:color="auto"/>
                                <w:right w:val="none" w:sz="0" w:space="0" w:color="auto"/>
                              </w:divBdr>
                              <w:divsChild>
                                <w:div w:id="1694116259">
                                  <w:marLeft w:val="0"/>
                                  <w:marRight w:val="0"/>
                                  <w:marTop w:val="0"/>
                                  <w:marBottom w:val="0"/>
                                  <w:divBdr>
                                    <w:top w:val="none" w:sz="0" w:space="0" w:color="auto"/>
                                    <w:left w:val="none" w:sz="0" w:space="0" w:color="auto"/>
                                    <w:bottom w:val="none" w:sz="0" w:space="0" w:color="auto"/>
                                    <w:right w:val="none" w:sz="0" w:space="0" w:color="auto"/>
                                  </w:divBdr>
                                  <w:divsChild>
                                    <w:div w:id="39756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8703833">
      <w:bodyDiv w:val="1"/>
      <w:marLeft w:val="0"/>
      <w:marRight w:val="0"/>
      <w:marTop w:val="0"/>
      <w:marBottom w:val="0"/>
      <w:divBdr>
        <w:top w:val="none" w:sz="0" w:space="0" w:color="auto"/>
        <w:left w:val="none" w:sz="0" w:space="0" w:color="auto"/>
        <w:bottom w:val="none" w:sz="0" w:space="0" w:color="auto"/>
        <w:right w:val="none" w:sz="0" w:space="0" w:color="auto"/>
      </w:divBdr>
      <w:divsChild>
        <w:div w:id="322396806">
          <w:marLeft w:val="0"/>
          <w:marRight w:val="0"/>
          <w:marTop w:val="0"/>
          <w:marBottom w:val="0"/>
          <w:divBdr>
            <w:top w:val="none" w:sz="0" w:space="0" w:color="auto"/>
            <w:left w:val="none" w:sz="0" w:space="0" w:color="auto"/>
            <w:bottom w:val="none" w:sz="0" w:space="0" w:color="auto"/>
            <w:right w:val="none" w:sz="0" w:space="0" w:color="auto"/>
          </w:divBdr>
          <w:divsChild>
            <w:div w:id="1487285949">
              <w:marLeft w:val="0"/>
              <w:marRight w:val="0"/>
              <w:marTop w:val="0"/>
              <w:marBottom w:val="0"/>
              <w:divBdr>
                <w:top w:val="none" w:sz="0" w:space="0" w:color="auto"/>
                <w:left w:val="none" w:sz="0" w:space="0" w:color="auto"/>
                <w:bottom w:val="none" w:sz="0" w:space="0" w:color="auto"/>
                <w:right w:val="none" w:sz="0" w:space="0" w:color="auto"/>
              </w:divBdr>
              <w:divsChild>
                <w:div w:id="982388422">
                  <w:marLeft w:val="0"/>
                  <w:marRight w:val="0"/>
                  <w:marTop w:val="0"/>
                  <w:marBottom w:val="0"/>
                  <w:divBdr>
                    <w:top w:val="none" w:sz="0" w:space="0" w:color="auto"/>
                    <w:left w:val="none" w:sz="0" w:space="0" w:color="auto"/>
                    <w:bottom w:val="none" w:sz="0" w:space="0" w:color="auto"/>
                    <w:right w:val="none" w:sz="0" w:space="0" w:color="auto"/>
                  </w:divBdr>
                  <w:divsChild>
                    <w:div w:id="1312641168">
                      <w:marLeft w:val="0"/>
                      <w:marRight w:val="0"/>
                      <w:marTop w:val="0"/>
                      <w:marBottom w:val="0"/>
                      <w:divBdr>
                        <w:top w:val="none" w:sz="0" w:space="0" w:color="auto"/>
                        <w:left w:val="none" w:sz="0" w:space="0" w:color="auto"/>
                        <w:bottom w:val="none" w:sz="0" w:space="0" w:color="auto"/>
                        <w:right w:val="none" w:sz="0" w:space="0" w:color="auto"/>
                      </w:divBdr>
                      <w:divsChild>
                        <w:div w:id="848298957">
                          <w:marLeft w:val="0"/>
                          <w:marRight w:val="0"/>
                          <w:marTop w:val="0"/>
                          <w:marBottom w:val="0"/>
                          <w:divBdr>
                            <w:top w:val="none" w:sz="0" w:space="0" w:color="auto"/>
                            <w:left w:val="none" w:sz="0" w:space="0" w:color="auto"/>
                            <w:bottom w:val="none" w:sz="0" w:space="0" w:color="auto"/>
                            <w:right w:val="none" w:sz="0" w:space="0" w:color="auto"/>
                          </w:divBdr>
                          <w:divsChild>
                            <w:div w:id="1979066866">
                              <w:marLeft w:val="0"/>
                              <w:marRight w:val="0"/>
                              <w:marTop w:val="0"/>
                              <w:marBottom w:val="0"/>
                              <w:divBdr>
                                <w:top w:val="none" w:sz="0" w:space="0" w:color="auto"/>
                                <w:left w:val="none" w:sz="0" w:space="0" w:color="auto"/>
                                <w:bottom w:val="none" w:sz="0" w:space="0" w:color="auto"/>
                                <w:right w:val="none" w:sz="0" w:space="0" w:color="auto"/>
                              </w:divBdr>
                              <w:divsChild>
                                <w:div w:id="89813767">
                                  <w:marLeft w:val="0"/>
                                  <w:marRight w:val="0"/>
                                  <w:marTop w:val="0"/>
                                  <w:marBottom w:val="0"/>
                                  <w:divBdr>
                                    <w:top w:val="none" w:sz="0" w:space="0" w:color="auto"/>
                                    <w:left w:val="none" w:sz="0" w:space="0" w:color="auto"/>
                                    <w:bottom w:val="none" w:sz="0" w:space="0" w:color="auto"/>
                                    <w:right w:val="none" w:sz="0" w:space="0" w:color="auto"/>
                                  </w:divBdr>
                                  <w:divsChild>
                                    <w:div w:id="38672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5956516">
      <w:bodyDiv w:val="1"/>
      <w:marLeft w:val="0"/>
      <w:marRight w:val="0"/>
      <w:marTop w:val="0"/>
      <w:marBottom w:val="0"/>
      <w:divBdr>
        <w:top w:val="none" w:sz="0" w:space="0" w:color="auto"/>
        <w:left w:val="none" w:sz="0" w:space="0" w:color="auto"/>
        <w:bottom w:val="none" w:sz="0" w:space="0" w:color="auto"/>
        <w:right w:val="none" w:sz="0" w:space="0" w:color="auto"/>
      </w:divBdr>
    </w:div>
    <w:div w:id="1437604513">
      <w:bodyDiv w:val="1"/>
      <w:marLeft w:val="0"/>
      <w:marRight w:val="0"/>
      <w:marTop w:val="0"/>
      <w:marBottom w:val="0"/>
      <w:divBdr>
        <w:top w:val="none" w:sz="0" w:space="0" w:color="auto"/>
        <w:left w:val="none" w:sz="0" w:space="0" w:color="auto"/>
        <w:bottom w:val="none" w:sz="0" w:space="0" w:color="auto"/>
        <w:right w:val="none" w:sz="0" w:space="0" w:color="auto"/>
      </w:divBdr>
      <w:divsChild>
        <w:div w:id="1737968187">
          <w:marLeft w:val="0"/>
          <w:marRight w:val="0"/>
          <w:marTop w:val="0"/>
          <w:marBottom w:val="0"/>
          <w:divBdr>
            <w:top w:val="none" w:sz="0" w:space="0" w:color="auto"/>
            <w:left w:val="none" w:sz="0" w:space="0" w:color="auto"/>
            <w:bottom w:val="none" w:sz="0" w:space="0" w:color="auto"/>
            <w:right w:val="none" w:sz="0" w:space="0" w:color="auto"/>
          </w:divBdr>
          <w:divsChild>
            <w:div w:id="409741361">
              <w:marLeft w:val="0"/>
              <w:marRight w:val="0"/>
              <w:marTop w:val="0"/>
              <w:marBottom w:val="0"/>
              <w:divBdr>
                <w:top w:val="none" w:sz="0" w:space="0" w:color="auto"/>
                <w:left w:val="none" w:sz="0" w:space="0" w:color="auto"/>
                <w:bottom w:val="none" w:sz="0" w:space="0" w:color="auto"/>
                <w:right w:val="none" w:sz="0" w:space="0" w:color="auto"/>
              </w:divBdr>
              <w:divsChild>
                <w:div w:id="1780684672">
                  <w:marLeft w:val="0"/>
                  <w:marRight w:val="0"/>
                  <w:marTop w:val="0"/>
                  <w:marBottom w:val="0"/>
                  <w:divBdr>
                    <w:top w:val="none" w:sz="0" w:space="0" w:color="auto"/>
                    <w:left w:val="none" w:sz="0" w:space="0" w:color="auto"/>
                    <w:bottom w:val="none" w:sz="0" w:space="0" w:color="auto"/>
                    <w:right w:val="none" w:sz="0" w:space="0" w:color="auto"/>
                  </w:divBdr>
                  <w:divsChild>
                    <w:div w:id="1525971842">
                      <w:marLeft w:val="0"/>
                      <w:marRight w:val="0"/>
                      <w:marTop w:val="0"/>
                      <w:marBottom w:val="0"/>
                      <w:divBdr>
                        <w:top w:val="none" w:sz="0" w:space="0" w:color="auto"/>
                        <w:left w:val="none" w:sz="0" w:space="0" w:color="auto"/>
                        <w:bottom w:val="none" w:sz="0" w:space="0" w:color="auto"/>
                        <w:right w:val="none" w:sz="0" w:space="0" w:color="auto"/>
                      </w:divBdr>
                      <w:divsChild>
                        <w:div w:id="2132818994">
                          <w:marLeft w:val="0"/>
                          <w:marRight w:val="0"/>
                          <w:marTop w:val="0"/>
                          <w:marBottom w:val="0"/>
                          <w:divBdr>
                            <w:top w:val="none" w:sz="0" w:space="0" w:color="auto"/>
                            <w:left w:val="none" w:sz="0" w:space="0" w:color="auto"/>
                            <w:bottom w:val="none" w:sz="0" w:space="0" w:color="auto"/>
                            <w:right w:val="none" w:sz="0" w:space="0" w:color="auto"/>
                          </w:divBdr>
                          <w:divsChild>
                            <w:div w:id="561869919">
                              <w:marLeft w:val="0"/>
                              <w:marRight w:val="0"/>
                              <w:marTop w:val="0"/>
                              <w:marBottom w:val="0"/>
                              <w:divBdr>
                                <w:top w:val="none" w:sz="0" w:space="0" w:color="auto"/>
                                <w:left w:val="none" w:sz="0" w:space="0" w:color="auto"/>
                                <w:bottom w:val="none" w:sz="0" w:space="0" w:color="auto"/>
                                <w:right w:val="none" w:sz="0" w:space="0" w:color="auto"/>
                              </w:divBdr>
                              <w:divsChild>
                                <w:div w:id="1297754339">
                                  <w:marLeft w:val="0"/>
                                  <w:marRight w:val="0"/>
                                  <w:marTop w:val="0"/>
                                  <w:marBottom w:val="0"/>
                                  <w:divBdr>
                                    <w:top w:val="none" w:sz="0" w:space="0" w:color="auto"/>
                                    <w:left w:val="none" w:sz="0" w:space="0" w:color="auto"/>
                                    <w:bottom w:val="none" w:sz="0" w:space="0" w:color="auto"/>
                                    <w:right w:val="none" w:sz="0" w:space="0" w:color="auto"/>
                                  </w:divBdr>
                                  <w:divsChild>
                                    <w:div w:id="1068722816">
                                      <w:marLeft w:val="0"/>
                                      <w:marRight w:val="0"/>
                                      <w:marTop w:val="0"/>
                                      <w:marBottom w:val="0"/>
                                      <w:divBdr>
                                        <w:top w:val="none" w:sz="0" w:space="0" w:color="auto"/>
                                        <w:left w:val="none" w:sz="0" w:space="0" w:color="auto"/>
                                        <w:bottom w:val="none" w:sz="0" w:space="0" w:color="auto"/>
                                        <w:right w:val="none" w:sz="0" w:space="0" w:color="auto"/>
                                      </w:divBdr>
                                      <w:divsChild>
                                        <w:div w:id="137578766">
                                          <w:marLeft w:val="0"/>
                                          <w:marRight w:val="0"/>
                                          <w:marTop w:val="0"/>
                                          <w:marBottom w:val="0"/>
                                          <w:divBdr>
                                            <w:top w:val="none" w:sz="0" w:space="0" w:color="auto"/>
                                            <w:left w:val="none" w:sz="0" w:space="0" w:color="auto"/>
                                            <w:bottom w:val="none" w:sz="0" w:space="0" w:color="auto"/>
                                            <w:right w:val="none" w:sz="0" w:space="0" w:color="auto"/>
                                          </w:divBdr>
                                          <w:divsChild>
                                            <w:div w:id="9622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5833867">
      <w:bodyDiv w:val="1"/>
      <w:marLeft w:val="0"/>
      <w:marRight w:val="0"/>
      <w:marTop w:val="0"/>
      <w:marBottom w:val="0"/>
      <w:divBdr>
        <w:top w:val="none" w:sz="0" w:space="0" w:color="auto"/>
        <w:left w:val="none" w:sz="0" w:space="0" w:color="auto"/>
        <w:bottom w:val="none" w:sz="0" w:space="0" w:color="auto"/>
        <w:right w:val="none" w:sz="0" w:space="0" w:color="auto"/>
      </w:divBdr>
      <w:divsChild>
        <w:div w:id="996615480">
          <w:marLeft w:val="0"/>
          <w:marRight w:val="0"/>
          <w:marTop w:val="0"/>
          <w:marBottom w:val="0"/>
          <w:divBdr>
            <w:top w:val="none" w:sz="0" w:space="0" w:color="auto"/>
            <w:left w:val="none" w:sz="0" w:space="0" w:color="auto"/>
            <w:bottom w:val="none" w:sz="0" w:space="0" w:color="auto"/>
            <w:right w:val="none" w:sz="0" w:space="0" w:color="auto"/>
          </w:divBdr>
          <w:divsChild>
            <w:div w:id="1992519576">
              <w:marLeft w:val="0"/>
              <w:marRight w:val="0"/>
              <w:marTop w:val="0"/>
              <w:marBottom w:val="0"/>
              <w:divBdr>
                <w:top w:val="none" w:sz="0" w:space="0" w:color="auto"/>
                <w:left w:val="none" w:sz="0" w:space="0" w:color="auto"/>
                <w:bottom w:val="none" w:sz="0" w:space="0" w:color="auto"/>
                <w:right w:val="none" w:sz="0" w:space="0" w:color="auto"/>
              </w:divBdr>
              <w:divsChild>
                <w:div w:id="2099403655">
                  <w:marLeft w:val="0"/>
                  <w:marRight w:val="0"/>
                  <w:marTop w:val="0"/>
                  <w:marBottom w:val="0"/>
                  <w:divBdr>
                    <w:top w:val="none" w:sz="0" w:space="0" w:color="auto"/>
                    <w:left w:val="none" w:sz="0" w:space="0" w:color="auto"/>
                    <w:bottom w:val="none" w:sz="0" w:space="0" w:color="auto"/>
                    <w:right w:val="none" w:sz="0" w:space="0" w:color="auto"/>
                  </w:divBdr>
                  <w:divsChild>
                    <w:div w:id="2026127097">
                      <w:marLeft w:val="0"/>
                      <w:marRight w:val="0"/>
                      <w:marTop w:val="0"/>
                      <w:marBottom w:val="0"/>
                      <w:divBdr>
                        <w:top w:val="none" w:sz="0" w:space="0" w:color="auto"/>
                        <w:left w:val="none" w:sz="0" w:space="0" w:color="auto"/>
                        <w:bottom w:val="none" w:sz="0" w:space="0" w:color="auto"/>
                        <w:right w:val="none" w:sz="0" w:space="0" w:color="auto"/>
                      </w:divBdr>
                      <w:divsChild>
                        <w:div w:id="306934318">
                          <w:marLeft w:val="0"/>
                          <w:marRight w:val="0"/>
                          <w:marTop w:val="0"/>
                          <w:marBottom w:val="0"/>
                          <w:divBdr>
                            <w:top w:val="none" w:sz="0" w:space="0" w:color="auto"/>
                            <w:left w:val="none" w:sz="0" w:space="0" w:color="auto"/>
                            <w:bottom w:val="none" w:sz="0" w:space="0" w:color="auto"/>
                            <w:right w:val="none" w:sz="0" w:space="0" w:color="auto"/>
                          </w:divBdr>
                          <w:divsChild>
                            <w:div w:id="1421367399">
                              <w:marLeft w:val="0"/>
                              <w:marRight w:val="0"/>
                              <w:marTop w:val="0"/>
                              <w:marBottom w:val="0"/>
                              <w:divBdr>
                                <w:top w:val="none" w:sz="0" w:space="0" w:color="auto"/>
                                <w:left w:val="none" w:sz="0" w:space="0" w:color="auto"/>
                                <w:bottom w:val="none" w:sz="0" w:space="0" w:color="auto"/>
                                <w:right w:val="none" w:sz="0" w:space="0" w:color="auto"/>
                              </w:divBdr>
                              <w:divsChild>
                                <w:div w:id="1883325624">
                                  <w:marLeft w:val="0"/>
                                  <w:marRight w:val="0"/>
                                  <w:marTop w:val="0"/>
                                  <w:marBottom w:val="0"/>
                                  <w:divBdr>
                                    <w:top w:val="none" w:sz="0" w:space="0" w:color="auto"/>
                                    <w:left w:val="none" w:sz="0" w:space="0" w:color="auto"/>
                                    <w:bottom w:val="none" w:sz="0" w:space="0" w:color="auto"/>
                                    <w:right w:val="none" w:sz="0" w:space="0" w:color="auto"/>
                                  </w:divBdr>
                                  <w:divsChild>
                                    <w:div w:id="1335568296">
                                      <w:marLeft w:val="0"/>
                                      <w:marRight w:val="0"/>
                                      <w:marTop w:val="0"/>
                                      <w:marBottom w:val="0"/>
                                      <w:divBdr>
                                        <w:top w:val="none" w:sz="0" w:space="0" w:color="auto"/>
                                        <w:left w:val="none" w:sz="0" w:space="0" w:color="auto"/>
                                        <w:bottom w:val="none" w:sz="0" w:space="0" w:color="auto"/>
                                        <w:right w:val="none" w:sz="0" w:space="0" w:color="auto"/>
                                      </w:divBdr>
                                      <w:divsChild>
                                        <w:div w:id="346173542">
                                          <w:marLeft w:val="0"/>
                                          <w:marRight w:val="0"/>
                                          <w:marTop w:val="0"/>
                                          <w:marBottom w:val="0"/>
                                          <w:divBdr>
                                            <w:top w:val="none" w:sz="0" w:space="0" w:color="auto"/>
                                            <w:left w:val="none" w:sz="0" w:space="0" w:color="auto"/>
                                            <w:bottom w:val="none" w:sz="0" w:space="0" w:color="auto"/>
                                            <w:right w:val="none" w:sz="0" w:space="0" w:color="auto"/>
                                          </w:divBdr>
                                        </w:div>
                                        <w:div w:id="801075692">
                                          <w:marLeft w:val="0"/>
                                          <w:marRight w:val="0"/>
                                          <w:marTop w:val="0"/>
                                          <w:marBottom w:val="0"/>
                                          <w:divBdr>
                                            <w:top w:val="none" w:sz="0" w:space="0" w:color="auto"/>
                                            <w:left w:val="none" w:sz="0" w:space="0" w:color="auto"/>
                                            <w:bottom w:val="none" w:sz="0" w:space="0" w:color="auto"/>
                                            <w:right w:val="none" w:sz="0" w:space="0" w:color="auto"/>
                                          </w:divBdr>
                                        </w:div>
                                        <w:div w:id="1349136614">
                                          <w:marLeft w:val="0"/>
                                          <w:marRight w:val="0"/>
                                          <w:marTop w:val="0"/>
                                          <w:marBottom w:val="0"/>
                                          <w:divBdr>
                                            <w:top w:val="none" w:sz="0" w:space="0" w:color="auto"/>
                                            <w:left w:val="none" w:sz="0" w:space="0" w:color="auto"/>
                                            <w:bottom w:val="none" w:sz="0" w:space="0" w:color="auto"/>
                                            <w:right w:val="none" w:sz="0" w:space="0" w:color="auto"/>
                                          </w:divBdr>
                                        </w:div>
                                        <w:div w:id="1794057827">
                                          <w:marLeft w:val="0"/>
                                          <w:marRight w:val="0"/>
                                          <w:marTop w:val="0"/>
                                          <w:marBottom w:val="0"/>
                                          <w:divBdr>
                                            <w:top w:val="none" w:sz="0" w:space="0" w:color="auto"/>
                                            <w:left w:val="none" w:sz="0" w:space="0" w:color="auto"/>
                                            <w:bottom w:val="none" w:sz="0" w:space="0" w:color="auto"/>
                                            <w:right w:val="none" w:sz="0" w:space="0" w:color="auto"/>
                                          </w:divBdr>
                                        </w:div>
                                        <w:div w:id="191293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9516884">
      <w:bodyDiv w:val="1"/>
      <w:marLeft w:val="0"/>
      <w:marRight w:val="0"/>
      <w:marTop w:val="0"/>
      <w:marBottom w:val="0"/>
      <w:divBdr>
        <w:top w:val="none" w:sz="0" w:space="0" w:color="auto"/>
        <w:left w:val="none" w:sz="0" w:space="0" w:color="auto"/>
        <w:bottom w:val="none" w:sz="0" w:space="0" w:color="auto"/>
        <w:right w:val="none" w:sz="0" w:space="0" w:color="auto"/>
      </w:divBdr>
      <w:divsChild>
        <w:div w:id="428041649">
          <w:marLeft w:val="0"/>
          <w:marRight w:val="0"/>
          <w:marTop w:val="0"/>
          <w:marBottom w:val="0"/>
          <w:divBdr>
            <w:top w:val="none" w:sz="0" w:space="0" w:color="auto"/>
            <w:left w:val="none" w:sz="0" w:space="0" w:color="auto"/>
            <w:bottom w:val="none" w:sz="0" w:space="0" w:color="auto"/>
            <w:right w:val="none" w:sz="0" w:space="0" w:color="auto"/>
          </w:divBdr>
          <w:divsChild>
            <w:div w:id="1065564181">
              <w:marLeft w:val="0"/>
              <w:marRight w:val="0"/>
              <w:marTop w:val="0"/>
              <w:marBottom w:val="0"/>
              <w:divBdr>
                <w:top w:val="none" w:sz="0" w:space="0" w:color="auto"/>
                <w:left w:val="none" w:sz="0" w:space="0" w:color="auto"/>
                <w:bottom w:val="none" w:sz="0" w:space="0" w:color="auto"/>
                <w:right w:val="none" w:sz="0" w:space="0" w:color="auto"/>
              </w:divBdr>
              <w:divsChild>
                <w:div w:id="1740442776">
                  <w:marLeft w:val="0"/>
                  <w:marRight w:val="0"/>
                  <w:marTop w:val="0"/>
                  <w:marBottom w:val="0"/>
                  <w:divBdr>
                    <w:top w:val="none" w:sz="0" w:space="0" w:color="auto"/>
                    <w:left w:val="none" w:sz="0" w:space="0" w:color="auto"/>
                    <w:bottom w:val="none" w:sz="0" w:space="0" w:color="auto"/>
                    <w:right w:val="none" w:sz="0" w:space="0" w:color="auto"/>
                  </w:divBdr>
                  <w:divsChild>
                    <w:div w:id="2041543271">
                      <w:marLeft w:val="0"/>
                      <w:marRight w:val="0"/>
                      <w:marTop w:val="0"/>
                      <w:marBottom w:val="0"/>
                      <w:divBdr>
                        <w:top w:val="none" w:sz="0" w:space="0" w:color="auto"/>
                        <w:left w:val="none" w:sz="0" w:space="0" w:color="auto"/>
                        <w:bottom w:val="none" w:sz="0" w:space="0" w:color="auto"/>
                        <w:right w:val="none" w:sz="0" w:space="0" w:color="auto"/>
                      </w:divBdr>
                      <w:divsChild>
                        <w:div w:id="1485898969">
                          <w:marLeft w:val="0"/>
                          <w:marRight w:val="0"/>
                          <w:marTop w:val="0"/>
                          <w:marBottom w:val="0"/>
                          <w:divBdr>
                            <w:top w:val="none" w:sz="0" w:space="0" w:color="auto"/>
                            <w:left w:val="none" w:sz="0" w:space="0" w:color="auto"/>
                            <w:bottom w:val="none" w:sz="0" w:space="0" w:color="auto"/>
                            <w:right w:val="none" w:sz="0" w:space="0" w:color="auto"/>
                          </w:divBdr>
                          <w:divsChild>
                            <w:div w:id="340133707">
                              <w:marLeft w:val="0"/>
                              <w:marRight w:val="0"/>
                              <w:marTop w:val="0"/>
                              <w:marBottom w:val="0"/>
                              <w:divBdr>
                                <w:top w:val="none" w:sz="0" w:space="0" w:color="auto"/>
                                <w:left w:val="none" w:sz="0" w:space="0" w:color="auto"/>
                                <w:bottom w:val="none" w:sz="0" w:space="0" w:color="auto"/>
                                <w:right w:val="none" w:sz="0" w:space="0" w:color="auto"/>
                              </w:divBdr>
                              <w:divsChild>
                                <w:div w:id="627200590">
                                  <w:marLeft w:val="0"/>
                                  <w:marRight w:val="0"/>
                                  <w:marTop w:val="0"/>
                                  <w:marBottom w:val="0"/>
                                  <w:divBdr>
                                    <w:top w:val="none" w:sz="0" w:space="0" w:color="auto"/>
                                    <w:left w:val="none" w:sz="0" w:space="0" w:color="auto"/>
                                    <w:bottom w:val="none" w:sz="0" w:space="0" w:color="auto"/>
                                    <w:right w:val="none" w:sz="0" w:space="0" w:color="auto"/>
                                  </w:divBdr>
                                  <w:divsChild>
                                    <w:div w:id="1518695403">
                                      <w:marLeft w:val="0"/>
                                      <w:marRight w:val="0"/>
                                      <w:marTop w:val="0"/>
                                      <w:marBottom w:val="0"/>
                                      <w:divBdr>
                                        <w:top w:val="none" w:sz="0" w:space="0" w:color="auto"/>
                                        <w:left w:val="none" w:sz="0" w:space="0" w:color="auto"/>
                                        <w:bottom w:val="none" w:sz="0" w:space="0" w:color="auto"/>
                                        <w:right w:val="none" w:sz="0" w:space="0" w:color="auto"/>
                                      </w:divBdr>
                                      <w:divsChild>
                                        <w:div w:id="995454486">
                                          <w:marLeft w:val="0"/>
                                          <w:marRight w:val="0"/>
                                          <w:marTop w:val="0"/>
                                          <w:marBottom w:val="0"/>
                                          <w:divBdr>
                                            <w:top w:val="none" w:sz="0" w:space="0" w:color="auto"/>
                                            <w:left w:val="none" w:sz="0" w:space="0" w:color="auto"/>
                                            <w:bottom w:val="none" w:sz="0" w:space="0" w:color="auto"/>
                                            <w:right w:val="none" w:sz="0" w:space="0" w:color="auto"/>
                                          </w:divBdr>
                                          <w:divsChild>
                                            <w:div w:id="23975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9976325">
      <w:bodyDiv w:val="1"/>
      <w:marLeft w:val="0"/>
      <w:marRight w:val="0"/>
      <w:marTop w:val="0"/>
      <w:marBottom w:val="0"/>
      <w:divBdr>
        <w:top w:val="none" w:sz="0" w:space="0" w:color="auto"/>
        <w:left w:val="none" w:sz="0" w:space="0" w:color="auto"/>
        <w:bottom w:val="none" w:sz="0" w:space="0" w:color="auto"/>
        <w:right w:val="none" w:sz="0" w:space="0" w:color="auto"/>
      </w:divBdr>
      <w:divsChild>
        <w:div w:id="586773504">
          <w:marLeft w:val="0"/>
          <w:marRight w:val="0"/>
          <w:marTop w:val="0"/>
          <w:marBottom w:val="0"/>
          <w:divBdr>
            <w:top w:val="none" w:sz="0" w:space="0" w:color="auto"/>
            <w:left w:val="none" w:sz="0" w:space="0" w:color="auto"/>
            <w:bottom w:val="none" w:sz="0" w:space="0" w:color="auto"/>
            <w:right w:val="none" w:sz="0" w:space="0" w:color="auto"/>
          </w:divBdr>
          <w:divsChild>
            <w:div w:id="2143766617">
              <w:marLeft w:val="0"/>
              <w:marRight w:val="0"/>
              <w:marTop w:val="0"/>
              <w:marBottom w:val="0"/>
              <w:divBdr>
                <w:top w:val="none" w:sz="0" w:space="0" w:color="auto"/>
                <w:left w:val="none" w:sz="0" w:space="0" w:color="auto"/>
                <w:bottom w:val="none" w:sz="0" w:space="0" w:color="auto"/>
                <w:right w:val="none" w:sz="0" w:space="0" w:color="auto"/>
              </w:divBdr>
              <w:divsChild>
                <w:div w:id="881213127">
                  <w:marLeft w:val="0"/>
                  <w:marRight w:val="0"/>
                  <w:marTop w:val="0"/>
                  <w:marBottom w:val="0"/>
                  <w:divBdr>
                    <w:top w:val="none" w:sz="0" w:space="0" w:color="auto"/>
                    <w:left w:val="none" w:sz="0" w:space="0" w:color="auto"/>
                    <w:bottom w:val="none" w:sz="0" w:space="0" w:color="auto"/>
                    <w:right w:val="none" w:sz="0" w:space="0" w:color="auto"/>
                  </w:divBdr>
                  <w:divsChild>
                    <w:div w:id="875318162">
                      <w:marLeft w:val="0"/>
                      <w:marRight w:val="0"/>
                      <w:marTop w:val="0"/>
                      <w:marBottom w:val="0"/>
                      <w:divBdr>
                        <w:top w:val="none" w:sz="0" w:space="0" w:color="auto"/>
                        <w:left w:val="none" w:sz="0" w:space="0" w:color="auto"/>
                        <w:bottom w:val="none" w:sz="0" w:space="0" w:color="auto"/>
                        <w:right w:val="none" w:sz="0" w:space="0" w:color="auto"/>
                      </w:divBdr>
                      <w:divsChild>
                        <w:div w:id="1307322939">
                          <w:marLeft w:val="0"/>
                          <w:marRight w:val="0"/>
                          <w:marTop w:val="0"/>
                          <w:marBottom w:val="0"/>
                          <w:divBdr>
                            <w:top w:val="none" w:sz="0" w:space="0" w:color="auto"/>
                            <w:left w:val="none" w:sz="0" w:space="0" w:color="auto"/>
                            <w:bottom w:val="none" w:sz="0" w:space="0" w:color="auto"/>
                            <w:right w:val="none" w:sz="0" w:space="0" w:color="auto"/>
                          </w:divBdr>
                          <w:divsChild>
                            <w:div w:id="1362508422">
                              <w:marLeft w:val="0"/>
                              <w:marRight w:val="0"/>
                              <w:marTop w:val="0"/>
                              <w:marBottom w:val="0"/>
                              <w:divBdr>
                                <w:top w:val="none" w:sz="0" w:space="0" w:color="auto"/>
                                <w:left w:val="none" w:sz="0" w:space="0" w:color="auto"/>
                                <w:bottom w:val="none" w:sz="0" w:space="0" w:color="auto"/>
                                <w:right w:val="none" w:sz="0" w:space="0" w:color="auto"/>
                              </w:divBdr>
                              <w:divsChild>
                                <w:div w:id="1700156551">
                                  <w:marLeft w:val="0"/>
                                  <w:marRight w:val="0"/>
                                  <w:marTop w:val="0"/>
                                  <w:marBottom w:val="0"/>
                                  <w:divBdr>
                                    <w:top w:val="none" w:sz="0" w:space="0" w:color="auto"/>
                                    <w:left w:val="none" w:sz="0" w:space="0" w:color="auto"/>
                                    <w:bottom w:val="none" w:sz="0" w:space="0" w:color="auto"/>
                                    <w:right w:val="none" w:sz="0" w:space="0" w:color="auto"/>
                                  </w:divBdr>
                                  <w:divsChild>
                                    <w:div w:id="778180295">
                                      <w:marLeft w:val="0"/>
                                      <w:marRight w:val="0"/>
                                      <w:marTop w:val="0"/>
                                      <w:marBottom w:val="0"/>
                                      <w:divBdr>
                                        <w:top w:val="none" w:sz="0" w:space="0" w:color="auto"/>
                                        <w:left w:val="none" w:sz="0" w:space="0" w:color="auto"/>
                                        <w:bottom w:val="none" w:sz="0" w:space="0" w:color="auto"/>
                                        <w:right w:val="none" w:sz="0" w:space="0" w:color="auto"/>
                                      </w:divBdr>
                                      <w:divsChild>
                                        <w:div w:id="33260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54078168">
      <w:bodyDiv w:val="1"/>
      <w:marLeft w:val="0"/>
      <w:marRight w:val="0"/>
      <w:marTop w:val="0"/>
      <w:marBottom w:val="0"/>
      <w:divBdr>
        <w:top w:val="none" w:sz="0" w:space="0" w:color="auto"/>
        <w:left w:val="none" w:sz="0" w:space="0" w:color="auto"/>
        <w:bottom w:val="none" w:sz="0" w:space="0" w:color="auto"/>
        <w:right w:val="none" w:sz="0" w:space="0" w:color="auto"/>
      </w:divBdr>
    </w:div>
    <w:div w:id="1580750360">
      <w:bodyDiv w:val="1"/>
      <w:marLeft w:val="0"/>
      <w:marRight w:val="0"/>
      <w:marTop w:val="0"/>
      <w:marBottom w:val="0"/>
      <w:divBdr>
        <w:top w:val="none" w:sz="0" w:space="0" w:color="auto"/>
        <w:left w:val="none" w:sz="0" w:space="0" w:color="auto"/>
        <w:bottom w:val="none" w:sz="0" w:space="0" w:color="auto"/>
        <w:right w:val="none" w:sz="0" w:space="0" w:color="auto"/>
      </w:divBdr>
      <w:divsChild>
        <w:div w:id="2109231045">
          <w:marLeft w:val="0"/>
          <w:marRight w:val="0"/>
          <w:marTop w:val="0"/>
          <w:marBottom w:val="0"/>
          <w:divBdr>
            <w:top w:val="none" w:sz="0" w:space="0" w:color="auto"/>
            <w:left w:val="none" w:sz="0" w:space="0" w:color="auto"/>
            <w:bottom w:val="none" w:sz="0" w:space="0" w:color="auto"/>
            <w:right w:val="none" w:sz="0" w:space="0" w:color="auto"/>
          </w:divBdr>
          <w:divsChild>
            <w:div w:id="684790415">
              <w:marLeft w:val="0"/>
              <w:marRight w:val="0"/>
              <w:marTop w:val="0"/>
              <w:marBottom w:val="0"/>
              <w:divBdr>
                <w:top w:val="none" w:sz="0" w:space="0" w:color="auto"/>
                <w:left w:val="none" w:sz="0" w:space="0" w:color="auto"/>
                <w:bottom w:val="none" w:sz="0" w:space="0" w:color="auto"/>
                <w:right w:val="none" w:sz="0" w:space="0" w:color="auto"/>
              </w:divBdr>
              <w:divsChild>
                <w:div w:id="400182872">
                  <w:marLeft w:val="0"/>
                  <w:marRight w:val="0"/>
                  <w:marTop w:val="0"/>
                  <w:marBottom w:val="0"/>
                  <w:divBdr>
                    <w:top w:val="none" w:sz="0" w:space="0" w:color="auto"/>
                    <w:left w:val="none" w:sz="0" w:space="0" w:color="auto"/>
                    <w:bottom w:val="none" w:sz="0" w:space="0" w:color="auto"/>
                    <w:right w:val="none" w:sz="0" w:space="0" w:color="auto"/>
                  </w:divBdr>
                  <w:divsChild>
                    <w:div w:id="2130053708">
                      <w:marLeft w:val="0"/>
                      <w:marRight w:val="0"/>
                      <w:marTop w:val="0"/>
                      <w:marBottom w:val="0"/>
                      <w:divBdr>
                        <w:top w:val="none" w:sz="0" w:space="0" w:color="auto"/>
                        <w:left w:val="none" w:sz="0" w:space="0" w:color="auto"/>
                        <w:bottom w:val="none" w:sz="0" w:space="0" w:color="auto"/>
                        <w:right w:val="none" w:sz="0" w:space="0" w:color="auto"/>
                      </w:divBdr>
                      <w:divsChild>
                        <w:div w:id="1961304066">
                          <w:marLeft w:val="0"/>
                          <w:marRight w:val="0"/>
                          <w:marTop w:val="0"/>
                          <w:marBottom w:val="0"/>
                          <w:divBdr>
                            <w:top w:val="none" w:sz="0" w:space="0" w:color="auto"/>
                            <w:left w:val="none" w:sz="0" w:space="0" w:color="auto"/>
                            <w:bottom w:val="none" w:sz="0" w:space="0" w:color="auto"/>
                            <w:right w:val="none" w:sz="0" w:space="0" w:color="auto"/>
                          </w:divBdr>
                          <w:divsChild>
                            <w:div w:id="1718119458">
                              <w:marLeft w:val="0"/>
                              <w:marRight w:val="0"/>
                              <w:marTop w:val="0"/>
                              <w:marBottom w:val="0"/>
                              <w:divBdr>
                                <w:top w:val="none" w:sz="0" w:space="0" w:color="auto"/>
                                <w:left w:val="none" w:sz="0" w:space="0" w:color="auto"/>
                                <w:bottom w:val="none" w:sz="0" w:space="0" w:color="auto"/>
                                <w:right w:val="none" w:sz="0" w:space="0" w:color="auto"/>
                              </w:divBdr>
                              <w:divsChild>
                                <w:div w:id="674191555">
                                  <w:marLeft w:val="0"/>
                                  <w:marRight w:val="0"/>
                                  <w:marTop w:val="0"/>
                                  <w:marBottom w:val="0"/>
                                  <w:divBdr>
                                    <w:top w:val="none" w:sz="0" w:space="0" w:color="auto"/>
                                    <w:left w:val="none" w:sz="0" w:space="0" w:color="auto"/>
                                    <w:bottom w:val="none" w:sz="0" w:space="0" w:color="auto"/>
                                    <w:right w:val="none" w:sz="0" w:space="0" w:color="auto"/>
                                  </w:divBdr>
                                  <w:divsChild>
                                    <w:div w:id="129246709">
                                      <w:marLeft w:val="0"/>
                                      <w:marRight w:val="0"/>
                                      <w:marTop w:val="0"/>
                                      <w:marBottom w:val="0"/>
                                      <w:divBdr>
                                        <w:top w:val="none" w:sz="0" w:space="0" w:color="auto"/>
                                        <w:left w:val="none" w:sz="0" w:space="0" w:color="auto"/>
                                        <w:bottom w:val="none" w:sz="0" w:space="0" w:color="auto"/>
                                        <w:right w:val="none" w:sz="0" w:space="0" w:color="auto"/>
                                      </w:divBdr>
                                      <w:divsChild>
                                        <w:div w:id="52387797">
                                          <w:marLeft w:val="0"/>
                                          <w:marRight w:val="0"/>
                                          <w:marTop w:val="0"/>
                                          <w:marBottom w:val="0"/>
                                          <w:divBdr>
                                            <w:top w:val="none" w:sz="0" w:space="0" w:color="auto"/>
                                            <w:left w:val="none" w:sz="0" w:space="0" w:color="auto"/>
                                            <w:bottom w:val="none" w:sz="0" w:space="0" w:color="auto"/>
                                            <w:right w:val="none" w:sz="0" w:space="0" w:color="auto"/>
                                          </w:divBdr>
                                          <w:divsChild>
                                            <w:div w:id="574121824">
                                              <w:marLeft w:val="0"/>
                                              <w:marRight w:val="0"/>
                                              <w:marTop w:val="0"/>
                                              <w:marBottom w:val="0"/>
                                              <w:divBdr>
                                                <w:top w:val="none" w:sz="0" w:space="0" w:color="auto"/>
                                                <w:left w:val="none" w:sz="0" w:space="0" w:color="auto"/>
                                                <w:bottom w:val="none" w:sz="0" w:space="0" w:color="auto"/>
                                                <w:right w:val="none" w:sz="0" w:space="0" w:color="auto"/>
                                              </w:divBdr>
                                              <w:divsChild>
                                                <w:div w:id="34170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9460976">
      <w:bodyDiv w:val="1"/>
      <w:marLeft w:val="0"/>
      <w:marRight w:val="0"/>
      <w:marTop w:val="0"/>
      <w:marBottom w:val="0"/>
      <w:divBdr>
        <w:top w:val="none" w:sz="0" w:space="0" w:color="auto"/>
        <w:left w:val="none" w:sz="0" w:space="0" w:color="auto"/>
        <w:bottom w:val="none" w:sz="0" w:space="0" w:color="auto"/>
        <w:right w:val="none" w:sz="0" w:space="0" w:color="auto"/>
      </w:divBdr>
    </w:div>
    <w:div w:id="1779063140">
      <w:bodyDiv w:val="1"/>
      <w:marLeft w:val="0"/>
      <w:marRight w:val="0"/>
      <w:marTop w:val="0"/>
      <w:marBottom w:val="0"/>
      <w:divBdr>
        <w:top w:val="none" w:sz="0" w:space="0" w:color="auto"/>
        <w:left w:val="none" w:sz="0" w:space="0" w:color="auto"/>
        <w:bottom w:val="none" w:sz="0" w:space="0" w:color="auto"/>
        <w:right w:val="none" w:sz="0" w:space="0" w:color="auto"/>
      </w:divBdr>
    </w:div>
    <w:div w:id="1812287456">
      <w:bodyDiv w:val="1"/>
      <w:marLeft w:val="0"/>
      <w:marRight w:val="0"/>
      <w:marTop w:val="0"/>
      <w:marBottom w:val="0"/>
      <w:divBdr>
        <w:top w:val="none" w:sz="0" w:space="0" w:color="auto"/>
        <w:left w:val="none" w:sz="0" w:space="0" w:color="auto"/>
        <w:bottom w:val="none" w:sz="0" w:space="0" w:color="auto"/>
        <w:right w:val="none" w:sz="0" w:space="0" w:color="auto"/>
      </w:divBdr>
      <w:divsChild>
        <w:div w:id="1519614901">
          <w:marLeft w:val="0"/>
          <w:marRight w:val="0"/>
          <w:marTop w:val="0"/>
          <w:marBottom w:val="0"/>
          <w:divBdr>
            <w:top w:val="none" w:sz="0" w:space="0" w:color="auto"/>
            <w:left w:val="none" w:sz="0" w:space="0" w:color="auto"/>
            <w:bottom w:val="none" w:sz="0" w:space="0" w:color="auto"/>
            <w:right w:val="none" w:sz="0" w:space="0" w:color="auto"/>
          </w:divBdr>
          <w:divsChild>
            <w:div w:id="1709211346">
              <w:marLeft w:val="0"/>
              <w:marRight w:val="0"/>
              <w:marTop w:val="0"/>
              <w:marBottom w:val="0"/>
              <w:divBdr>
                <w:top w:val="none" w:sz="0" w:space="0" w:color="auto"/>
                <w:left w:val="none" w:sz="0" w:space="0" w:color="auto"/>
                <w:bottom w:val="none" w:sz="0" w:space="0" w:color="auto"/>
                <w:right w:val="none" w:sz="0" w:space="0" w:color="auto"/>
              </w:divBdr>
              <w:divsChild>
                <w:div w:id="715080374">
                  <w:marLeft w:val="0"/>
                  <w:marRight w:val="0"/>
                  <w:marTop w:val="0"/>
                  <w:marBottom w:val="0"/>
                  <w:divBdr>
                    <w:top w:val="none" w:sz="0" w:space="0" w:color="auto"/>
                    <w:left w:val="none" w:sz="0" w:space="0" w:color="auto"/>
                    <w:bottom w:val="none" w:sz="0" w:space="0" w:color="auto"/>
                    <w:right w:val="none" w:sz="0" w:space="0" w:color="auto"/>
                  </w:divBdr>
                  <w:divsChild>
                    <w:div w:id="1625967195">
                      <w:marLeft w:val="0"/>
                      <w:marRight w:val="0"/>
                      <w:marTop w:val="0"/>
                      <w:marBottom w:val="0"/>
                      <w:divBdr>
                        <w:top w:val="none" w:sz="0" w:space="0" w:color="auto"/>
                        <w:left w:val="none" w:sz="0" w:space="0" w:color="auto"/>
                        <w:bottom w:val="none" w:sz="0" w:space="0" w:color="auto"/>
                        <w:right w:val="none" w:sz="0" w:space="0" w:color="auto"/>
                      </w:divBdr>
                      <w:divsChild>
                        <w:div w:id="774322890">
                          <w:marLeft w:val="0"/>
                          <w:marRight w:val="0"/>
                          <w:marTop w:val="0"/>
                          <w:marBottom w:val="0"/>
                          <w:divBdr>
                            <w:top w:val="none" w:sz="0" w:space="0" w:color="auto"/>
                            <w:left w:val="none" w:sz="0" w:space="0" w:color="auto"/>
                            <w:bottom w:val="none" w:sz="0" w:space="0" w:color="auto"/>
                            <w:right w:val="none" w:sz="0" w:space="0" w:color="auto"/>
                          </w:divBdr>
                          <w:divsChild>
                            <w:div w:id="1159536810">
                              <w:marLeft w:val="0"/>
                              <w:marRight w:val="0"/>
                              <w:marTop w:val="0"/>
                              <w:marBottom w:val="0"/>
                              <w:divBdr>
                                <w:top w:val="none" w:sz="0" w:space="0" w:color="auto"/>
                                <w:left w:val="none" w:sz="0" w:space="0" w:color="auto"/>
                                <w:bottom w:val="none" w:sz="0" w:space="0" w:color="auto"/>
                                <w:right w:val="none" w:sz="0" w:space="0" w:color="auto"/>
                              </w:divBdr>
                              <w:divsChild>
                                <w:div w:id="74017141">
                                  <w:marLeft w:val="0"/>
                                  <w:marRight w:val="0"/>
                                  <w:marTop w:val="0"/>
                                  <w:marBottom w:val="0"/>
                                  <w:divBdr>
                                    <w:top w:val="none" w:sz="0" w:space="0" w:color="auto"/>
                                    <w:left w:val="none" w:sz="0" w:space="0" w:color="auto"/>
                                    <w:bottom w:val="none" w:sz="0" w:space="0" w:color="auto"/>
                                    <w:right w:val="none" w:sz="0" w:space="0" w:color="auto"/>
                                  </w:divBdr>
                                  <w:divsChild>
                                    <w:div w:id="2012441471">
                                      <w:marLeft w:val="0"/>
                                      <w:marRight w:val="0"/>
                                      <w:marTop w:val="0"/>
                                      <w:marBottom w:val="0"/>
                                      <w:divBdr>
                                        <w:top w:val="none" w:sz="0" w:space="0" w:color="auto"/>
                                        <w:left w:val="none" w:sz="0" w:space="0" w:color="auto"/>
                                        <w:bottom w:val="none" w:sz="0" w:space="0" w:color="auto"/>
                                        <w:right w:val="none" w:sz="0" w:space="0" w:color="auto"/>
                                      </w:divBdr>
                                      <w:divsChild>
                                        <w:div w:id="1220625953">
                                          <w:marLeft w:val="0"/>
                                          <w:marRight w:val="0"/>
                                          <w:marTop w:val="0"/>
                                          <w:marBottom w:val="0"/>
                                          <w:divBdr>
                                            <w:top w:val="none" w:sz="0" w:space="0" w:color="auto"/>
                                            <w:left w:val="none" w:sz="0" w:space="0" w:color="auto"/>
                                            <w:bottom w:val="none" w:sz="0" w:space="0" w:color="auto"/>
                                            <w:right w:val="none" w:sz="0" w:space="0" w:color="auto"/>
                                          </w:divBdr>
                                          <w:divsChild>
                                            <w:div w:id="2091154656">
                                              <w:marLeft w:val="0"/>
                                              <w:marRight w:val="0"/>
                                              <w:marTop w:val="0"/>
                                              <w:marBottom w:val="0"/>
                                              <w:divBdr>
                                                <w:top w:val="none" w:sz="0" w:space="0" w:color="auto"/>
                                                <w:left w:val="none" w:sz="0" w:space="0" w:color="auto"/>
                                                <w:bottom w:val="none" w:sz="0" w:space="0" w:color="auto"/>
                                                <w:right w:val="none" w:sz="0" w:space="0" w:color="auto"/>
                                              </w:divBdr>
                                              <w:divsChild>
                                                <w:div w:id="1473324405">
                                                  <w:marLeft w:val="0"/>
                                                  <w:marRight w:val="0"/>
                                                  <w:marTop w:val="0"/>
                                                  <w:marBottom w:val="0"/>
                                                  <w:divBdr>
                                                    <w:top w:val="none" w:sz="0" w:space="0" w:color="auto"/>
                                                    <w:left w:val="none" w:sz="0" w:space="0" w:color="auto"/>
                                                    <w:bottom w:val="none" w:sz="0" w:space="0" w:color="auto"/>
                                                    <w:right w:val="none" w:sz="0" w:space="0" w:color="auto"/>
                                                  </w:divBdr>
                                                  <w:divsChild>
                                                    <w:div w:id="32062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0508069">
      <w:bodyDiv w:val="1"/>
      <w:marLeft w:val="0"/>
      <w:marRight w:val="0"/>
      <w:marTop w:val="0"/>
      <w:marBottom w:val="0"/>
      <w:divBdr>
        <w:top w:val="none" w:sz="0" w:space="0" w:color="auto"/>
        <w:left w:val="none" w:sz="0" w:space="0" w:color="auto"/>
        <w:bottom w:val="none" w:sz="0" w:space="0" w:color="auto"/>
        <w:right w:val="none" w:sz="0" w:space="0" w:color="auto"/>
      </w:divBdr>
    </w:div>
    <w:div w:id="1868444716">
      <w:bodyDiv w:val="1"/>
      <w:marLeft w:val="0"/>
      <w:marRight w:val="0"/>
      <w:marTop w:val="0"/>
      <w:marBottom w:val="0"/>
      <w:divBdr>
        <w:top w:val="none" w:sz="0" w:space="0" w:color="auto"/>
        <w:left w:val="none" w:sz="0" w:space="0" w:color="auto"/>
        <w:bottom w:val="none" w:sz="0" w:space="0" w:color="auto"/>
        <w:right w:val="none" w:sz="0" w:space="0" w:color="auto"/>
      </w:divBdr>
    </w:div>
    <w:div w:id="1884173671">
      <w:bodyDiv w:val="1"/>
      <w:marLeft w:val="0"/>
      <w:marRight w:val="0"/>
      <w:marTop w:val="0"/>
      <w:marBottom w:val="0"/>
      <w:divBdr>
        <w:top w:val="none" w:sz="0" w:space="0" w:color="auto"/>
        <w:left w:val="none" w:sz="0" w:space="0" w:color="auto"/>
        <w:bottom w:val="none" w:sz="0" w:space="0" w:color="auto"/>
        <w:right w:val="none" w:sz="0" w:space="0" w:color="auto"/>
      </w:divBdr>
    </w:div>
    <w:div w:id="1920365170">
      <w:bodyDiv w:val="1"/>
      <w:marLeft w:val="0"/>
      <w:marRight w:val="0"/>
      <w:marTop w:val="0"/>
      <w:marBottom w:val="0"/>
      <w:divBdr>
        <w:top w:val="none" w:sz="0" w:space="0" w:color="auto"/>
        <w:left w:val="none" w:sz="0" w:space="0" w:color="auto"/>
        <w:bottom w:val="none" w:sz="0" w:space="0" w:color="auto"/>
        <w:right w:val="none" w:sz="0" w:space="0" w:color="auto"/>
      </w:divBdr>
    </w:div>
    <w:div w:id="1957171591">
      <w:bodyDiv w:val="1"/>
      <w:marLeft w:val="0"/>
      <w:marRight w:val="0"/>
      <w:marTop w:val="0"/>
      <w:marBottom w:val="0"/>
      <w:divBdr>
        <w:top w:val="none" w:sz="0" w:space="0" w:color="auto"/>
        <w:left w:val="none" w:sz="0" w:space="0" w:color="auto"/>
        <w:bottom w:val="none" w:sz="0" w:space="0" w:color="auto"/>
        <w:right w:val="none" w:sz="0" w:space="0" w:color="auto"/>
      </w:divBdr>
      <w:divsChild>
        <w:div w:id="1267738259">
          <w:marLeft w:val="0"/>
          <w:marRight w:val="0"/>
          <w:marTop w:val="0"/>
          <w:marBottom w:val="0"/>
          <w:divBdr>
            <w:top w:val="none" w:sz="0" w:space="0" w:color="auto"/>
            <w:left w:val="none" w:sz="0" w:space="0" w:color="auto"/>
            <w:bottom w:val="none" w:sz="0" w:space="0" w:color="auto"/>
            <w:right w:val="none" w:sz="0" w:space="0" w:color="auto"/>
          </w:divBdr>
          <w:divsChild>
            <w:div w:id="1774470991">
              <w:marLeft w:val="0"/>
              <w:marRight w:val="0"/>
              <w:marTop w:val="0"/>
              <w:marBottom w:val="0"/>
              <w:divBdr>
                <w:top w:val="none" w:sz="0" w:space="0" w:color="auto"/>
                <w:left w:val="none" w:sz="0" w:space="0" w:color="auto"/>
                <w:bottom w:val="none" w:sz="0" w:space="0" w:color="auto"/>
                <w:right w:val="none" w:sz="0" w:space="0" w:color="auto"/>
              </w:divBdr>
              <w:divsChild>
                <w:div w:id="1825124278">
                  <w:marLeft w:val="0"/>
                  <w:marRight w:val="0"/>
                  <w:marTop w:val="0"/>
                  <w:marBottom w:val="0"/>
                  <w:divBdr>
                    <w:top w:val="none" w:sz="0" w:space="0" w:color="auto"/>
                    <w:left w:val="none" w:sz="0" w:space="0" w:color="auto"/>
                    <w:bottom w:val="none" w:sz="0" w:space="0" w:color="auto"/>
                    <w:right w:val="none" w:sz="0" w:space="0" w:color="auto"/>
                  </w:divBdr>
                  <w:divsChild>
                    <w:div w:id="1635671156">
                      <w:marLeft w:val="0"/>
                      <w:marRight w:val="0"/>
                      <w:marTop w:val="0"/>
                      <w:marBottom w:val="0"/>
                      <w:divBdr>
                        <w:top w:val="none" w:sz="0" w:space="0" w:color="auto"/>
                        <w:left w:val="none" w:sz="0" w:space="0" w:color="auto"/>
                        <w:bottom w:val="none" w:sz="0" w:space="0" w:color="auto"/>
                        <w:right w:val="none" w:sz="0" w:space="0" w:color="auto"/>
                      </w:divBdr>
                      <w:divsChild>
                        <w:div w:id="465902219">
                          <w:marLeft w:val="0"/>
                          <w:marRight w:val="0"/>
                          <w:marTop w:val="0"/>
                          <w:marBottom w:val="0"/>
                          <w:divBdr>
                            <w:top w:val="none" w:sz="0" w:space="0" w:color="auto"/>
                            <w:left w:val="none" w:sz="0" w:space="0" w:color="auto"/>
                            <w:bottom w:val="none" w:sz="0" w:space="0" w:color="auto"/>
                            <w:right w:val="none" w:sz="0" w:space="0" w:color="auto"/>
                          </w:divBdr>
                          <w:divsChild>
                            <w:div w:id="949315161">
                              <w:marLeft w:val="0"/>
                              <w:marRight w:val="0"/>
                              <w:marTop w:val="0"/>
                              <w:marBottom w:val="0"/>
                              <w:divBdr>
                                <w:top w:val="none" w:sz="0" w:space="0" w:color="auto"/>
                                <w:left w:val="none" w:sz="0" w:space="0" w:color="auto"/>
                                <w:bottom w:val="none" w:sz="0" w:space="0" w:color="auto"/>
                                <w:right w:val="none" w:sz="0" w:space="0" w:color="auto"/>
                              </w:divBdr>
                              <w:divsChild>
                                <w:div w:id="515729744">
                                  <w:marLeft w:val="0"/>
                                  <w:marRight w:val="0"/>
                                  <w:marTop w:val="0"/>
                                  <w:marBottom w:val="0"/>
                                  <w:divBdr>
                                    <w:top w:val="none" w:sz="0" w:space="0" w:color="auto"/>
                                    <w:left w:val="none" w:sz="0" w:space="0" w:color="auto"/>
                                    <w:bottom w:val="none" w:sz="0" w:space="0" w:color="auto"/>
                                    <w:right w:val="none" w:sz="0" w:space="0" w:color="auto"/>
                                  </w:divBdr>
                                  <w:divsChild>
                                    <w:div w:id="409741883">
                                      <w:marLeft w:val="0"/>
                                      <w:marRight w:val="0"/>
                                      <w:marTop w:val="0"/>
                                      <w:marBottom w:val="0"/>
                                      <w:divBdr>
                                        <w:top w:val="none" w:sz="0" w:space="0" w:color="auto"/>
                                        <w:left w:val="none" w:sz="0" w:space="0" w:color="auto"/>
                                        <w:bottom w:val="none" w:sz="0" w:space="0" w:color="auto"/>
                                        <w:right w:val="none" w:sz="0" w:space="0" w:color="auto"/>
                                      </w:divBdr>
                                      <w:divsChild>
                                        <w:div w:id="105777294">
                                          <w:marLeft w:val="0"/>
                                          <w:marRight w:val="0"/>
                                          <w:marTop w:val="0"/>
                                          <w:marBottom w:val="0"/>
                                          <w:divBdr>
                                            <w:top w:val="none" w:sz="0" w:space="0" w:color="auto"/>
                                            <w:left w:val="none" w:sz="0" w:space="0" w:color="auto"/>
                                            <w:bottom w:val="none" w:sz="0" w:space="0" w:color="auto"/>
                                            <w:right w:val="none" w:sz="0" w:space="0" w:color="auto"/>
                                          </w:divBdr>
                                        </w:div>
                                        <w:div w:id="664238830">
                                          <w:marLeft w:val="0"/>
                                          <w:marRight w:val="0"/>
                                          <w:marTop w:val="0"/>
                                          <w:marBottom w:val="0"/>
                                          <w:divBdr>
                                            <w:top w:val="none" w:sz="0" w:space="0" w:color="auto"/>
                                            <w:left w:val="none" w:sz="0" w:space="0" w:color="auto"/>
                                            <w:bottom w:val="none" w:sz="0" w:space="0" w:color="auto"/>
                                            <w:right w:val="none" w:sz="0" w:space="0" w:color="auto"/>
                                          </w:divBdr>
                                        </w:div>
                                        <w:div w:id="812871341">
                                          <w:marLeft w:val="0"/>
                                          <w:marRight w:val="0"/>
                                          <w:marTop w:val="0"/>
                                          <w:marBottom w:val="0"/>
                                          <w:divBdr>
                                            <w:top w:val="none" w:sz="0" w:space="0" w:color="auto"/>
                                            <w:left w:val="none" w:sz="0" w:space="0" w:color="auto"/>
                                            <w:bottom w:val="none" w:sz="0" w:space="0" w:color="auto"/>
                                            <w:right w:val="none" w:sz="0" w:space="0" w:color="auto"/>
                                          </w:divBdr>
                                        </w:div>
                                        <w:div w:id="1245262242">
                                          <w:marLeft w:val="0"/>
                                          <w:marRight w:val="0"/>
                                          <w:marTop w:val="0"/>
                                          <w:marBottom w:val="0"/>
                                          <w:divBdr>
                                            <w:top w:val="none" w:sz="0" w:space="0" w:color="auto"/>
                                            <w:left w:val="none" w:sz="0" w:space="0" w:color="auto"/>
                                            <w:bottom w:val="none" w:sz="0" w:space="0" w:color="auto"/>
                                            <w:right w:val="none" w:sz="0" w:space="0" w:color="auto"/>
                                          </w:divBdr>
                                        </w:div>
                                        <w:div w:id="126422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7658897">
      <w:bodyDiv w:val="1"/>
      <w:marLeft w:val="0"/>
      <w:marRight w:val="0"/>
      <w:marTop w:val="0"/>
      <w:marBottom w:val="0"/>
      <w:divBdr>
        <w:top w:val="none" w:sz="0" w:space="0" w:color="auto"/>
        <w:left w:val="none" w:sz="0" w:space="0" w:color="auto"/>
        <w:bottom w:val="none" w:sz="0" w:space="0" w:color="auto"/>
        <w:right w:val="none" w:sz="0" w:space="0" w:color="auto"/>
      </w:divBdr>
      <w:divsChild>
        <w:div w:id="2045401521">
          <w:marLeft w:val="0"/>
          <w:marRight w:val="0"/>
          <w:marTop w:val="0"/>
          <w:marBottom w:val="0"/>
          <w:divBdr>
            <w:top w:val="none" w:sz="0" w:space="0" w:color="auto"/>
            <w:left w:val="none" w:sz="0" w:space="0" w:color="auto"/>
            <w:bottom w:val="none" w:sz="0" w:space="0" w:color="auto"/>
            <w:right w:val="none" w:sz="0" w:space="0" w:color="auto"/>
          </w:divBdr>
          <w:divsChild>
            <w:div w:id="288442233">
              <w:marLeft w:val="0"/>
              <w:marRight w:val="0"/>
              <w:marTop w:val="0"/>
              <w:marBottom w:val="0"/>
              <w:divBdr>
                <w:top w:val="none" w:sz="0" w:space="0" w:color="auto"/>
                <w:left w:val="none" w:sz="0" w:space="0" w:color="auto"/>
                <w:bottom w:val="none" w:sz="0" w:space="0" w:color="auto"/>
                <w:right w:val="none" w:sz="0" w:space="0" w:color="auto"/>
              </w:divBdr>
              <w:divsChild>
                <w:div w:id="1042250698">
                  <w:marLeft w:val="0"/>
                  <w:marRight w:val="0"/>
                  <w:marTop w:val="0"/>
                  <w:marBottom w:val="0"/>
                  <w:divBdr>
                    <w:top w:val="none" w:sz="0" w:space="0" w:color="auto"/>
                    <w:left w:val="none" w:sz="0" w:space="0" w:color="auto"/>
                    <w:bottom w:val="none" w:sz="0" w:space="0" w:color="auto"/>
                    <w:right w:val="none" w:sz="0" w:space="0" w:color="auto"/>
                  </w:divBdr>
                  <w:divsChild>
                    <w:div w:id="1071779359">
                      <w:marLeft w:val="0"/>
                      <w:marRight w:val="0"/>
                      <w:marTop w:val="0"/>
                      <w:marBottom w:val="0"/>
                      <w:divBdr>
                        <w:top w:val="none" w:sz="0" w:space="0" w:color="auto"/>
                        <w:left w:val="none" w:sz="0" w:space="0" w:color="auto"/>
                        <w:bottom w:val="none" w:sz="0" w:space="0" w:color="auto"/>
                        <w:right w:val="none" w:sz="0" w:space="0" w:color="auto"/>
                      </w:divBdr>
                      <w:divsChild>
                        <w:div w:id="154952746">
                          <w:marLeft w:val="0"/>
                          <w:marRight w:val="0"/>
                          <w:marTop w:val="0"/>
                          <w:marBottom w:val="0"/>
                          <w:divBdr>
                            <w:top w:val="none" w:sz="0" w:space="0" w:color="auto"/>
                            <w:left w:val="none" w:sz="0" w:space="0" w:color="auto"/>
                            <w:bottom w:val="none" w:sz="0" w:space="0" w:color="auto"/>
                            <w:right w:val="none" w:sz="0" w:space="0" w:color="auto"/>
                          </w:divBdr>
                          <w:divsChild>
                            <w:div w:id="1458571628">
                              <w:marLeft w:val="0"/>
                              <w:marRight w:val="0"/>
                              <w:marTop w:val="0"/>
                              <w:marBottom w:val="0"/>
                              <w:divBdr>
                                <w:top w:val="none" w:sz="0" w:space="0" w:color="auto"/>
                                <w:left w:val="none" w:sz="0" w:space="0" w:color="auto"/>
                                <w:bottom w:val="none" w:sz="0" w:space="0" w:color="auto"/>
                                <w:right w:val="none" w:sz="0" w:space="0" w:color="auto"/>
                              </w:divBdr>
                              <w:divsChild>
                                <w:div w:id="1440103017">
                                  <w:marLeft w:val="0"/>
                                  <w:marRight w:val="0"/>
                                  <w:marTop w:val="0"/>
                                  <w:marBottom w:val="0"/>
                                  <w:divBdr>
                                    <w:top w:val="none" w:sz="0" w:space="0" w:color="auto"/>
                                    <w:left w:val="none" w:sz="0" w:space="0" w:color="auto"/>
                                    <w:bottom w:val="none" w:sz="0" w:space="0" w:color="auto"/>
                                    <w:right w:val="none" w:sz="0" w:space="0" w:color="auto"/>
                                  </w:divBdr>
                                  <w:divsChild>
                                    <w:div w:id="173570501">
                                      <w:marLeft w:val="0"/>
                                      <w:marRight w:val="0"/>
                                      <w:marTop w:val="0"/>
                                      <w:marBottom w:val="0"/>
                                      <w:divBdr>
                                        <w:top w:val="none" w:sz="0" w:space="0" w:color="auto"/>
                                        <w:left w:val="none" w:sz="0" w:space="0" w:color="auto"/>
                                        <w:bottom w:val="none" w:sz="0" w:space="0" w:color="auto"/>
                                        <w:right w:val="none" w:sz="0" w:space="0" w:color="auto"/>
                                      </w:divBdr>
                                      <w:divsChild>
                                        <w:div w:id="1940485662">
                                          <w:marLeft w:val="0"/>
                                          <w:marRight w:val="0"/>
                                          <w:marTop w:val="0"/>
                                          <w:marBottom w:val="0"/>
                                          <w:divBdr>
                                            <w:top w:val="none" w:sz="0" w:space="0" w:color="auto"/>
                                            <w:left w:val="none" w:sz="0" w:space="0" w:color="auto"/>
                                            <w:bottom w:val="none" w:sz="0" w:space="0" w:color="auto"/>
                                            <w:right w:val="none" w:sz="0" w:space="0" w:color="auto"/>
                                          </w:divBdr>
                                        </w:div>
                                      </w:divsChild>
                                    </w:div>
                                    <w:div w:id="377819788">
                                      <w:marLeft w:val="0"/>
                                      <w:marRight w:val="0"/>
                                      <w:marTop w:val="0"/>
                                      <w:marBottom w:val="0"/>
                                      <w:divBdr>
                                        <w:top w:val="none" w:sz="0" w:space="0" w:color="auto"/>
                                        <w:left w:val="none" w:sz="0" w:space="0" w:color="auto"/>
                                        <w:bottom w:val="none" w:sz="0" w:space="0" w:color="auto"/>
                                        <w:right w:val="none" w:sz="0" w:space="0" w:color="auto"/>
                                      </w:divBdr>
                                    </w:div>
                                    <w:div w:id="474832141">
                                      <w:marLeft w:val="0"/>
                                      <w:marRight w:val="0"/>
                                      <w:marTop w:val="0"/>
                                      <w:marBottom w:val="0"/>
                                      <w:divBdr>
                                        <w:top w:val="none" w:sz="0" w:space="0" w:color="auto"/>
                                        <w:left w:val="none" w:sz="0" w:space="0" w:color="auto"/>
                                        <w:bottom w:val="none" w:sz="0" w:space="0" w:color="auto"/>
                                        <w:right w:val="none" w:sz="0" w:space="0" w:color="auto"/>
                                      </w:divBdr>
                                      <w:divsChild>
                                        <w:div w:id="808741696">
                                          <w:marLeft w:val="0"/>
                                          <w:marRight w:val="0"/>
                                          <w:marTop w:val="0"/>
                                          <w:marBottom w:val="0"/>
                                          <w:divBdr>
                                            <w:top w:val="none" w:sz="0" w:space="0" w:color="auto"/>
                                            <w:left w:val="none" w:sz="0" w:space="0" w:color="auto"/>
                                            <w:bottom w:val="none" w:sz="0" w:space="0" w:color="auto"/>
                                            <w:right w:val="none" w:sz="0" w:space="0" w:color="auto"/>
                                          </w:divBdr>
                                        </w:div>
                                        <w:div w:id="1154488169">
                                          <w:marLeft w:val="0"/>
                                          <w:marRight w:val="0"/>
                                          <w:marTop w:val="0"/>
                                          <w:marBottom w:val="0"/>
                                          <w:divBdr>
                                            <w:top w:val="none" w:sz="0" w:space="0" w:color="auto"/>
                                            <w:left w:val="none" w:sz="0" w:space="0" w:color="auto"/>
                                            <w:bottom w:val="none" w:sz="0" w:space="0" w:color="auto"/>
                                            <w:right w:val="none" w:sz="0" w:space="0" w:color="auto"/>
                                          </w:divBdr>
                                        </w:div>
                                      </w:divsChild>
                                    </w:div>
                                    <w:div w:id="738290535">
                                      <w:marLeft w:val="0"/>
                                      <w:marRight w:val="0"/>
                                      <w:marTop w:val="0"/>
                                      <w:marBottom w:val="0"/>
                                      <w:divBdr>
                                        <w:top w:val="none" w:sz="0" w:space="0" w:color="auto"/>
                                        <w:left w:val="none" w:sz="0" w:space="0" w:color="auto"/>
                                        <w:bottom w:val="none" w:sz="0" w:space="0" w:color="auto"/>
                                        <w:right w:val="none" w:sz="0" w:space="0" w:color="auto"/>
                                      </w:divBdr>
                                    </w:div>
                                    <w:div w:id="1285772553">
                                      <w:marLeft w:val="0"/>
                                      <w:marRight w:val="0"/>
                                      <w:marTop w:val="0"/>
                                      <w:marBottom w:val="0"/>
                                      <w:divBdr>
                                        <w:top w:val="none" w:sz="0" w:space="0" w:color="auto"/>
                                        <w:left w:val="none" w:sz="0" w:space="0" w:color="auto"/>
                                        <w:bottom w:val="none" w:sz="0" w:space="0" w:color="auto"/>
                                        <w:right w:val="none" w:sz="0" w:space="0" w:color="auto"/>
                                      </w:divBdr>
                                    </w:div>
                                    <w:div w:id="1369456714">
                                      <w:marLeft w:val="0"/>
                                      <w:marRight w:val="0"/>
                                      <w:marTop w:val="0"/>
                                      <w:marBottom w:val="0"/>
                                      <w:divBdr>
                                        <w:top w:val="none" w:sz="0" w:space="0" w:color="auto"/>
                                        <w:left w:val="none" w:sz="0" w:space="0" w:color="auto"/>
                                        <w:bottom w:val="none" w:sz="0" w:space="0" w:color="auto"/>
                                        <w:right w:val="none" w:sz="0" w:space="0" w:color="auto"/>
                                      </w:divBdr>
                                    </w:div>
                                    <w:div w:id="1798141655">
                                      <w:marLeft w:val="0"/>
                                      <w:marRight w:val="0"/>
                                      <w:marTop w:val="0"/>
                                      <w:marBottom w:val="0"/>
                                      <w:divBdr>
                                        <w:top w:val="none" w:sz="0" w:space="0" w:color="auto"/>
                                        <w:left w:val="none" w:sz="0" w:space="0" w:color="auto"/>
                                        <w:bottom w:val="none" w:sz="0" w:space="0" w:color="auto"/>
                                        <w:right w:val="none" w:sz="0" w:space="0" w:color="auto"/>
                                      </w:divBdr>
                                      <w:divsChild>
                                        <w:div w:id="195821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4113846">
      <w:bodyDiv w:val="1"/>
      <w:marLeft w:val="0"/>
      <w:marRight w:val="0"/>
      <w:marTop w:val="0"/>
      <w:marBottom w:val="0"/>
      <w:divBdr>
        <w:top w:val="none" w:sz="0" w:space="0" w:color="auto"/>
        <w:left w:val="none" w:sz="0" w:space="0" w:color="auto"/>
        <w:bottom w:val="none" w:sz="0" w:space="0" w:color="auto"/>
        <w:right w:val="none" w:sz="0" w:space="0" w:color="auto"/>
      </w:divBdr>
      <w:divsChild>
        <w:div w:id="554315305">
          <w:marLeft w:val="0"/>
          <w:marRight w:val="0"/>
          <w:marTop w:val="0"/>
          <w:marBottom w:val="0"/>
          <w:divBdr>
            <w:top w:val="none" w:sz="0" w:space="0" w:color="auto"/>
            <w:left w:val="none" w:sz="0" w:space="0" w:color="auto"/>
            <w:bottom w:val="none" w:sz="0" w:space="0" w:color="auto"/>
            <w:right w:val="none" w:sz="0" w:space="0" w:color="auto"/>
          </w:divBdr>
          <w:divsChild>
            <w:div w:id="922181806">
              <w:marLeft w:val="0"/>
              <w:marRight w:val="0"/>
              <w:marTop w:val="0"/>
              <w:marBottom w:val="0"/>
              <w:divBdr>
                <w:top w:val="none" w:sz="0" w:space="0" w:color="auto"/>
                <w:left w:val="none" w:sz="0" w:space="0" w:color="auto"/>
                <w:bottom w:val="none" w:sz="0" w:space="0" w:color="auto"/>
                <w:right w:val="none" w:sz="0" w:space="0" w:color="auto"/>
              </w:divBdr>
              <w:divsChild>
                <w:div w:id="589169088">
                  <w:marLeft w:val="0"/>
                  <w:marRight w:val="0"/>
                  <w:marTop w:val="0"/>
                  <w:marBottom w:val="0"/>
                  <w:divBdr>
                    <w:top w:val="none" w:sz="0" w:space="0" w:color="auto"/>
                    <w:left w:val="none" w:sz="0" w:space="0" w:color="auto"/>
                    <w:bottom w:val="none" w:sz="0" w:space="0" w:color="auto"/>
                    <w:right w:val="none" w:sz="0" w:space="0" w:color="auto"/>
                  </w:divBdr>
                  <w:divsChild>
                    <w:div w:id="2006469218">
                      <w:marLeft w:val="0"/>
                      <w:marRight w:val="0"/>
                      <w:marTop w:val="0"/>
                      <w:marBottom w:val="0"/>
                      <w:divBdr>
                        <w:top w:val="none" w:sz="0" w:space="0" w:color="auto"/>
                        <w:left w:val="none" w:sz="0" w:space="0" w:color="auto"/>
                        <w:bottom w:val="none" w:sz="0" w:space="0" w:color="auto"/>
                        <w:right w:val="none" w:sz="0" w:space="0" w:color="auto"/>
                      </w:divBdr>
                      <w:divsChild>
                        <w:div w:id="544564294">
                          <w:marLeft w:val="0"/>
                          <w:marRight w:val="0"/>
                          <w:marTop w:val="0"/>
                          <w:marBottom w:val="0"/>
                          <w:divBdr>
                            <w:top w:val="none" w:sz="0" w:space="0" w:color="auto"/>
                            <w:left w:val="none" w:sz="0" w:space="0" w:color="auto"/>
                            <w:bottom w:val="none" w:sz="0" w:space="0" w:color="auto"/>
                            <w:right w:val="none" w:sz="0" w:space="0" w:color="auto"/>
                          </w:divBdr>
                          <w:divsChild>
                            <w:div w:id="784887710">
                              <w:marLeft w:val="0"/>
                              <w:marRight w:val="0"/>
                              <w:marTop w:val="0"/>
                              <w:marBottom w:val="0"/>
                              <w:divBdr>
                                <w:top w:val="none" w:sz="0" w:space="0" w:color="auto"/>
                                <w:left w:val="none" w:sz="0" w:space="0" w:color="auto"/>
                                <w:bottom w:val="none" w:sz="0" w:space="0" w:color="auto"/>
                                <w:right w:val="none" w:sz="0" w:space="0" w:color="auto"/>
                              </w:divBdr>
                              <w:divsChild>
                                <w:div w:id="2033874493">
                                  <w:marLeft w:val="0"/>
                                  <w:marRight w:val="0"/>
                                  <w:marTop w:val="0"/>
                                  <w:marBottom w:val="0"/>
                                  <w:divBdr>
                                    <w:top w:val="none" w:sz="0" w:space="0" w:color="auto"/>
                                    <w:left w:val="none" w:sz="0" w:space="0" w:color="auto"/>
                                    <w:bottom w:val="none" w:sz="0" w:space="0" w:color="auto"/>
                                    <w:right w:val="none" w:sz="0" w:space="0" w:color="auto"/>
                                  </w:divBdr>
                                  <w:divsChild>
                                    <w:div w:id="17777295">
                                      <w:marLeft w:val="0"/>
                                      <w:marRight w:val="0"/>
                                      <w:marTop w:val="0"/>
                                      <w:marBottom w:val="0"/>
                                      <w:divBdr>
                                        <w:top w:val="none" w:sz="0" w:space="0" w:color="auto"/>
                                        <w:left w:val="none" w:sz="0" w:space="0" w:color="auto"/>
                                        <w:bottom w:val="none" w:sz="0" w:space="0" w:color="auto"/>
                                        <w:right w:val="none" w:sz="0" w:space="0" w:color="auto"/>
                                      </w:divBdr>
                                      <w:divsChild>
                                        <w:div w:id="109065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gov.uk/government/publications/commissioning-of-public-health-services-for-children" TargetMode="External"/><Relationship Id="rId117" Type="http://schemas.openxmlformats.org/officeDocument/2006/relationships/hyperlink" Target="https://tinyurl.com/FASDUKAlliance-5Areas4NICE" TargetMode="External"/><Relationship Id="rId21" Type="http://schemas.openxmlformats.org/officeDocument/2006/relationships/image" Target="media/image1.emf"/><Relationship Id="rId42" Type="http://schemas.openxmlformats.org/officeDocument/2006/relationships/hyperlink" Target="https://www.sign.ac.uk/sign-156-children-and-young-people-exposed-prenatally-to-alcohol.html" TargetMode="External"/><Relationship Id="rId47" Type="http://schemas.openxmlformats.org/officeDocument/2006/relationships/hyperlink" Target="http://www.nofas-uk.org/WP/wp-content/uploads/2018/11/20181022_Report_FIN.pdf" TargetMode="External"/><Relationship Id="rId63" Type="http://schemas.openxmlformats.org/officeDocument/2006/relationships/hyperlink" Target="http://www.nofas-uk.org/PDF/BMA%20REPORT%204%20JUNE%202007.pdf" TargetMode="External"/><Relationship Id="rId68" Type="http://schemas.openxmlformats.org/officeDocument/2006/relationships/hyperlink" Target="https://www.nice.org.uk/guidance/cg78" TargetMode="External"/><Relationship Id="rId84" Type="http://schemas.openxmlformats.org/officeDocument/2006/relationships/hyperlink" Target="https://www.sign.ac.uk/sign-156-children-and-young-people-exposed-prenatally-to-alcohol.html" TargetMode="External"/><Relationship Id="rId89" Type="http://schemas.openxmlformats.org/officeDocument/2006/relationships/hyperlink" Target="https://www.nice.org.uk/guidance/qs169" TargetMode="External"/><Relationship Id="rId112" Type="http://schemas.openxmlformats.org/officeDocument/2006/relationships/hyperlink" Target="https://tinyurl.com/FASDUKAlliance-5Areas4NICE" TargetMode="External"/><Relationship Id="rId16" Type="http://schemas.openxmlformats.org/officeDocument/2006/relationships/hyperlink" Target="https://www.nice.org.uk/guidance/qs15" TargetMode="External"/><Relationship Id="rId107" Type="http://schemas.openxmlformats.org/officeDocument/2006/relationships/hyperlink" Target="https://pathways.nice.org.uk/pathways/autism-spectrum-disorder" TargetMode="External"/><Relationship Id="rId11" Type="http://schemas.openxmlformats.org/officeDocument/2006/relationships/hyperlink" Target="https://www.sign.ac.uk/sign-156-children-and-young-people-exposed-prenatally-to-alcohol.html" TargetMode="External"/><Relationship Id="rId32" Type="http://schemas.openxmlformats.org/officeDocument/2006/relationships/hyperlink" Target="https://pathways.nice.org.uk/pathways/alcohol-use-disorders" TargetMode="External"/><Relationship Id="rId37" Type="http://schemas.openxmlformats.org/officeDocument/2006/relationships/hyperlink" Target="http://www.ias.org.uk/News/2019/16-September-2019-Midwives-call-for-more-support-to-deliver-alcohol-advice.aspx" TargetMode="External"/><Relationship Id="rId53" Type="http://schemas.openxmlformats.org/officeDocument/2006/relationships/hyperlink" Target="https://www.adoptionuk.org/Handlers/Download.ashx?IDMF=fd3d3969-8138-4ede-befd-1018fe629c29" TargetMode="External"/><Relationship Id="rId58" Type="http://schemas.openxmlformats.org/officeDocument/2006/relationships/hyperlink" Target="https://www.sciencemediacentre.org/expert-reaction-to-screening-study-on-uk-prevalence-of-fetal-alcohol-spectrum-disorders-fasd/" TargetMode="External"/><Relationship Id="rId74" Type="http://schemas.openxmlformats.org/officeDocument/2006/relationships/hyperlink" Target="http://www.nofas-uk.org/?p=1301" TargetMode="External"/><Relationship Id="rId79" Type="http://schemas.openxmlformats.org/officeDocument/2006/relationships/hyperlink" Target="http://www.proofalliance.org" TargetMode="External"/><Relationship Id="rId102" Type="http://schemas.openxmlformats.org/officeDocument/2006/relationships/hyperlink" Target="https://www.bma.org.uk/collective-voice/policy-and-research/public-and-population-health/alcohol/alcohol-and-pregnancy" TargetMode="External"/><Relationship Id="rId123" Type="http://schemas.openxmlformats.org/officeDocument/2006/relationships/hyperlink" Target="https://www.bma.org.uk/collective-voice/policy-and-research/public-and-population-health/alcohol/alcohol-and-pregnancy" TargetMode="External"/><Relationship Id="rId128" Type="http://schemas.openxmlformats.org/officeDocument/2006/relationships/hyperlink" Target="https://tinyurl.com/FASDUKAlliance-5Areas4NICE" TargetMode="External"/><Relationship Id="rId5" Type="http://schemas.openxmlformats.org/officeDocument/2006/relationships/webSettings" Target="webSettings.xml"/><Relationship Id="rId90" Type="http://schemas.openxmlformats.org/officeDocument/2006/relationships/hyperlink" Target="https://www.sign.ac.uk/sign-156-children-and-young-people-exposed-prenatally-to-alcohol.html" TargetMode="External"/><Relationship Id="rId95" Type="http://schemas.openxmlformats.org/officeDocument/2006/relationships/hyperlink" Target="http://www.nofas-uk.org/?cat=44" TargetMode="External"/><Relationship Id="rId19" Type="http://schemas.openxmlformats.org/officeDocument/2006/relationships/footer" Target="footer1.xml"/><Relationship Id="rId14" Type="http://schemas.openxmlformats.org/officeDocument/2006/relationships/hyperlink" Target="https://www.nice.org.uk/guidance/qs11" TargetMode="External"/><Relationship Id="rId22" Type="http://schemas.openxmlformats.org/officeDocument/2006/relationships/image" Target="media/image2.emf"/><Relationship Id="rId27" Type="http://schemas.openxmlformats.org/officeDocument/2006/relationships/hyperlink" Target="https://www.sciencedirect.com/science/article/abs/pii/S0891422216302025" TargetMode="External"/><Relationship Id="rId30" Type="http://schemas.openxmlformats.org/officeDocument/2006/relationships/hyperlink" Target="https://www.ncbi.nlm.nih.gov/pubmed/31463992" TargetMode="External"/><Relationship Id="rId35" Type="http://schemas.openxmlformats.org/officeDocument/2006/relationships/hyperlink" Target="http://www.nhs.uk" TargetMode="External"/><Relationship Id="rId43" Type="http://schemas.openxmlformats.org/officeDocument/2006/relationships/hyperlink" Target="https://www.bma.org.uk/collective-voice/policy-and-research/public-and-population-health/alcohol/alcohol-and-pregnancy" TargetMode="External"/><Relationship Id="rId48" Type="http://schemas.openxmlformats.org/officeDocument/2006/relationships/hyperlink" Target="https://skprevention.ca/alcohol/motivational-interviewing/" TargetMode="External"/><Relationship Id="rId56" Type="http://schemas.openxmlformats.org/officeDocument/2006/relationships/hyperlink" Target="https://issuu.com/adoptionuk/docs/bbc_adoption_uk_survey_doc" TargetMode="External"/><Relationship Id="rId64" Type="http://schemas.openxmlformats.org/officeDocument/2006/relationships/hyperlink" Target="http://www.scie-socialcareonline.org.uk/how-could-i-have-done-this-thoughts-of-mothers-of-children-with-fetal-alcohol-syndrome/r/a1C0f0000066j4lEAA" TargetMode="External"/><Relationship Id="rId69" Type="http://schemas.openxmlformats.org/officeDocument/2006/relationships/hyperlink" Target="https://www.ncbi.nlm.nih.gov/pubmed/26962962" TargetMode="External"/><Relationship Id="rId77" Type="http://schemas.openxmlformats.org/officeDocument/2006/relationships/hyperlink" Target="https://tinyurl.com/FASDUKAlliance-5Areas4NICE" TargetMode="External"/><Relationship Id="rId100" Type="http://schemas.openxmlformats.org/officeDocument/2006/relationships/hyperlink" Target="https://www.bristol.ac.uk/news/2018/november/first-uk-prevalence-estimate-fasd.html" TargetMode="External"/><Relationship Id="rId105" Type="http://schemas.openxmlformats.org/officeDocument/2006/relationships/hyperlink" Target="https://www.sciencedirect.com/science/article/pii/S0091743518303323?via%3Dihub" TargetMode="External"/><Relationship Id="rId113" Type="http://schemas.openxmlformats.org/officeDocument/2006/relationships/hyperlink" Target="https://journals.sagepub.com/doi/full/10.1177/2047487319874530" TargetMode="External"/><Relationship Id="rId118" Type="http://schemas.openxmlformats.org/officeDocument/2006/relationships/hyperlink" Target="https://tinyurl.com/FASDUKAlliance-5Areas4NICE" TargetMode="External"/><Relationship Id="rId126" Type="http://schemas.openxmlformats.org/officeDocument/2006/relationships/hyperlink" Target="https://www.gov.uk/government/publications/working-together-to-safeguard-children--2" TargetMode="External"/><Relationship Id="rId8" Type="http://schemas.openxmlformats.org/officeDocument/2006/relationships/hyperlink" Target="https://www.sign.ac.uk/sign-156-children-and-young-people-exposed-prenatally-to-alcohol.html" TargetMode="External"/><Relationship Id="rId51" Type="http://schemas.openxmlformats.org/officeDocument/2006/relationships/hyperlink" Target="https://www.sign.ac.uk/assets/sign156.pdf" TargetMode="External"/><Relationship Id="rId72" Type="http://schemas.openxmlformats.org/officeDocument/2006/relationships/hyperlink" Target="https://pathways.nice.org.uk/pathways/transition-from-childrens-to-adults-services" TargetMode="External"/><Relationship Id="rId80" Type="http://schemas.openxmlformats.org/officeDocument/2006/relationships/hyperlink" Target="https://www.researchgate.net/publication/323205445" TargetMode="External"/><Relationship Id="rId85" Type="http://schemas.openxmlformats.org/officeDocument/2006/relationships/hyperlink" Target="https://www.bma.org.uk/collective-voice/policy-and-research/public-and-population-health/alcohol/alcohol-and-pregnancy" TargetMode="External"/><Relationship Id="rId93" Type="http://schemas.openxmlformats.org/officeDocument/2006/relationships/hyperlink" Target="https://fasduk.files.wordpress.com/2019/10/hearourvoicespublication_final2_forwebsite.pdf" TargetMode="External"/><Relationship Id="rId98" Type="http://schemas.openxmlformats.org/officeDocument/2006/relationships/hyperlink" Target="https://www.nice.org.uk/guidance/qs115/" TargetMode="External"/><Relationship Id="rId121" Type="http://schemas.openxmlformats.org/officeDocument/2006/relationships/hyperlink" Target="https://www.bma.org.uk/collective-voice/policy-and-research/public-and-population-health/alcohol/alcohol-and-pregnancy" TargetMode="External"/><Relationship Id="rId3" Type="http://schemas.openxmlformats.org/officeDocument/2006/relationships/styles" Target="styles.xml"/><Relationship Id="rId12" Type="http://schemas.openxmlformats.org/officeDocument/2006/relationships/hyperlink" Target="https://www.gov.uk/government/publications/alcohol-consumption-advice-on-low-risk-drinking" TargetMode="External"/><Relationship Id="rId17" Type="http://schemas.openxmlformats.org/officeDocument/2006/relationships/hyperlink" Target="https://www.nice.org.uk/guidance/qs140" TargetMode="External"/><Relationship Id="rId25" Type="http://schemas.openxmlformats.org/officeDocument/2006/relationships/hyperlink" Target="https://www.gov.uk/government/publications/healthy-child-programme-pregnancy-and-the-first-5-years-of-life" TargetMode="External"/><Relationship Id="rId33" Type="http://schemas.openxmlformats.org/officeDocument/2006/relationships/hyperlink" Target="http://www.na-tvdny.org.uk/wp-content/uploads/2019/09/FASD_Brochure-web.pdf" TargetMode="External"/><Relationship Id="rId38" Type="http://schemas.openxmlformats.org/officeDocument/2006/relationships/hyperlink" Target="http://www.nofas-uk.org/WP/wp-content/uploads/2018/06/20180523_Report_FIN.pdf" TargetMode="External"/><Relationship Id="rId46" Type="http://schemas.openxmlformats.org/officeDocument/2006/relationships/hyperlink" Target="https://doi.org/10.1016/j.amepre.2006.08.028" TargetMode="External"/><Relationship Id="rId59" Type="http://schemas.openxmlformats.org/officeDocument/2006/relationships/hyperlink" Target="https://assets.publishing.service.gov.uk/government/uploads/system/uploads/attachment_data/file/545739/GDG_report-Jan2016.pdf" TargetMode="External"/><Relationship Id="rId67" Type="http://schemas.openxmlformats.org/officeDocument/2006/relationships/hyperlink" Target="http://dx.doi.org/10.1016/S0140-6736(15)01345-8" TargetMode="External"/><Relationship Id="rId103" Type="http://schemas.openxmlformats.org/officeDocument/2006/relationships/hyperlink" Target="https://tinyurl.com/FASDUKAlliance-5Areas4NICE" TargetMode="External"/><Relationship Id="rId108" Type="http://schemas.openxmlformats.org/officeDocument/2006/relationships/hyperlink" Target="https://pathways.nice.org.uk/pathways/attention-deficit-hyperactivity-disorder" TargetMode="External"/><Relationship Id="rId116" Type="http://schemas.openxmlformats.org/officeDocument/2006/relationships/hyperlink" Target="http://www.ias.org.uk/News/2019/16-September-2019-Midwives-call-for-more-support-to-deliver-alcohol-advice.aspx" TargetMode="External"/><Relationship Id="rId124" Type="http://schemas.openxmlformats.org/officeDocument/2006/relationships/hyperlink" Target="https://www.nature.com/articles/s41598-019-38856-5" TargetMode="External"/><Relationship Id="rId129" Type="http://schemas.openxmlformats.org/officeDocument/2006/relationships/fontTable" Target="fontTable.xml"/><Relationship Id="rId20" Type="http://schemas.openxmlformats.org/officeDocument/2006/relationships/footer" Target="footer2.xml"/><Relationship Id="rId41" Type="http://schemas.openxmlformats.org/officeDocument/2006/relationships/hyperlink" Target="https://assets.publishing.service.gov.uk/government/uploads/system/uploads/attachment_data/file/727735/Health_of_women_before_and_during_pregnancy_national_analysis_of_the_MSDS_booking_data.pdf" TargetMode="External"/><Relationship Id="rId54" Type="http://schemas.openxmlformats.org/officeDocument/2006/relationships/hyperlink" Target="https://www.adoptionuk.org/Handlers/Download.ashx?IDMF=91c9c083-a3a3-41a1-887b-b3c089c6f7ff" TargetMode="External"/><Relationship Id="rId62" Type="http://schemas.openxmlformats.org/officeDocument/2006/relationships/hyperlink" Target="https://tinyurl.com/FASDUKAlliance-5Areas4NICE" TargetMode="External"/><Relationship Id="rId70" Type="http://schemas.openxmlformats.org/officeDocument/2006/relationships/hyperlink" Target="https://assets.publishing.service.gov.uk/government/uploads/system/uploads/attachment_data/file/413368/Promoting_the_health_and_well-being_of_looked-after_children.pdf" TargetMode="External"/><Relationship Id="rId75" Type="http://schemas.openxmlformats.org/officeDocument/2006/relationships/hyperlink" Target="https://www.bma.org.uk/collective-voice/policy-and-research/public-and-population-health/alcohol/alcohol-and-pregnancy" TargetMode="External"/><Relationship Id="rId83" Type="http://schemas.openxmlformats.org/officeDocument/2006/relationships/hyperlink" Target="http://www.nofas-uk.org/?cat=44" TargetMode="External"/><Relationship Id="rId88" Type="http://schemas.openxmlformats.org/officeDocument/2006/relationships/hyperlink" Target="https://www.bma.org.uk/collective-voice/policy-and-research/public-and-population-health/alcohol/alcohol-and-pregnancy" TargetMode="External"/><Relationship Id="rId91" Type="http://schemas.openxmlformats.org/officeDocument/2006/relationships/hyperlink" Target="http://www.nofas-uk.org/WP/wp-content/uploads/2019/05/A-Crisis-of-Commissioning-report-FINAL.pdf" TargetMode="External"/><Relationship Id="rId96" Type="http://schemas.openxmlformats.org/officeDocument/2006/relationships/hyperlink" Target="https://www.sign.ac.uk/sign-156-children-and-young-people-exposed-prenatally-to-alcohol.html" TargetMode="External"/><Relationship Id="rId111" Type="http://schemas.openxmlformats.org/officeDocument/2006/relationships/hyperlink" Target="https://doi.org/10.12968/bjom.2015.23.3.180"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nice.org.uk/guidance/qs129" TargetMode="External"/><Relationship Id="rId23" Type="http://schemas.openxmlformats.org/officeDocument/2006/relationships/hyperlink" Target="http://www.drymester.org.uk/" TargetMode="External"/><Relationship Id="rId28" Type="http://schemas.openxmlformats.org/officeDocument/2006/relationships/hyperlink" Target="https://www.rochester.edu/newscenter/how-thinking-about-behavior-differently-can-lead-to-happier-fasd-families-189582/" TargetMode="External"/><Relationship Id="rId36" Type="http://schemas.openxmlformats.org/officeDocument/2006/relationships/hyperlink" Target="https://legacyscreening.phe.org.uk/screening-recommendations.php" TargetMode="External"/><Relationship Id="rId49" Type="http://schemas.openxmlformats.org/officeDocument/2006/relationships/hyperlink" Target="https://www.gov.uk/government/uploads/system/uploads/attachment_data/file/727735/Health_of_women_before_and_during_pregnancy_national_analysis_of_the_MSDS_booking_data.pdf" TargetMode="External"/><Relationship Id="rId57" Type="http://schemas.openxmlformats.org/officeDocument/2006/relationships/hyperlink" Target="https://www.bma.org.uk/collective-voice/policy-and-research/public-and-population-health/alcohol/alcohol-and-pregnancy" TargetMode="External"/><Relationship Id="rId106" Type="http://schemas.openxmlformats.org/officeDocument/2006/relationships/hyperlink" Target="https://www.gov.uk/children-with-special-educational-needs/extra-SEN-help" TargetMode="External"/><Relationship Id="rId114" Type="http://schemas.openxmlformats.org/officeDocument/2006/relationships/hyperlink" Target="http://bit.ly/alcmidwives" TargetMode="External"/><Relationship Id="rId119" Type="http://schemas.openxmlformats.org/officeDocument/2006/relationships/hyperlink" Target="https://www.nice.org.uk/guidance/cg110" TargetMode="External"/><Relationship Id="rId127" Type="http://schemas.openxmlformats.org/officeDocument/2006/relationships/hyperlink" Target="https://www.gov.uk/government/publications/analysis-of-serious-case-reviews-2011-to-2014" TargetMode="External"/><Relationship Id="rId10" Type="http://schemas.openxmlformats.org/officeDocument/2006/relationships/hyperlink" Target="https://www.gov.uk/government/publications/alcohol-consumption-advice-on-low-risk-drinking" TargetMode="External"/><Relationship Id="rId31" Type="http://schemas.openxmlformats.org/officeDocument/2006/relationships/hyperlink" Target="https://www.sign.ac.uk/assets/sign156.pdf" TargetMode="External"/><Relationship Id="rId44" Type="http://schemas.openxmlformats.org/officeDocument/2006/relationships/hyperlink" Target="https://digital.nhs.uk/services/digital-child-health" TargetMode="External"/><Relationship Id="rId52" Type="http://schemas.openxmlformats.org/officeDocument/2006/relationships/hyperlink" Target="https://www.sign.ac.uk/assets/sign156.pdf" TargetMode="External"/><Relationship Id="rId60" Type="http://schemas.openxmlformats.org/officeDocument/2006/relationships/hyperlink" Target="https://tinyurl.com/FASDUKAlliance-5Areas4NICE" TargetMode="External"/><Relationship Id="rId65" Type="http://schemas.openxmlformats.org/officeDocument/2006/relationships/hyperlink" Target="http://www.scie-socialcareonline.org.uk/how-could-i-have-done-this-thoughts-of-mothers-of-children-with-fetal-alcohol-syndrome/r/a1C0f0000066j4lEAA" TargetMode="External"/><Relationship Id="rId73" Type="http://schemas.openxmlformats.org/officeDocument/2006/relationships/hyperlink" Target="http://www.nofas-uk.org/WP/wp-content/uploads/2019/05/A-Crisis-of-Commissioning-report-FINAL.pdf" TargetMode="External"/><Relationship Id="rId78" Type="http://schemas.openxmlformats.org/officeDocument/2006/relationships/hyperlink" Target="https://bmjopen.bmj.com/content/8/2/e0196" TargetMode="External"/><Relationship Id="rId81" Type="http://schemas.openxmlformats.org/officeDocument/2006/relationships/hyperlink" Target="http://www.fasdnetwork.org" TargetMode="External"/><Relationship Id="rId86" Type="http://schemas.openxmlformats.org/officeDocument/2006/relationships/hyperlink" Target="https://www.sign.ac.uk/sign-156-children-and-young-people-exposed-prenatally-to-alcohol.html" TargetMode="External"/><Relationship Id="rId94" Type="http://schemas.openxmlformats.org/officeDocument/2006/relationships/hyperlink" Target="https://www.sign.ac.uk/assets/sign156.pdf" TargetMode="External"/><Relationship Id="rId99" Type="http://schemas.openxmlformats.org/officeDocument/2006/relationships/hyperlink" Target="https://www.adoptionuk.org/fasd-hub-scotland" TargetMode="External"/><Relationship Id="rId101" Type="http://schemas.openxmlformats.org/officeDocument/2006/relationships/hyperlink" Target="https://www.cdc.gov/ncbddd/fasd/data.html" TargetMode="External"/><Relationship Id="rId122" Type="http://schemas.openxmlformats.org/officeDocument/2006/relationships/hyperlink" Target="https://www.cmaj.ca/content/188/3/191" TargetMode="External"/><Relationship Id="rId13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nice.org.uk/guidance/cg62" TargetMode="External"/><Relationship Id="rId13" Type="http://schemas.openxmlformats.org/officeDocument/2006/relationships/hyperlink" Target="https://www.bma.org.uk/collective-voice/policy-and-research/public-and-population-health/alcohol/alcohol-and-pregnancy" TargetMode="External"/><Relationship Id="rId18" Type="http://schemas.openxmlformats.org/officeDocument/2006/relationships/hyperlink" Target="https://www.nice.org.uk/terms-and-conditions" TargetMode="External"/><Relationship Id="rId39" Type="http://schemas.openxmlformats.org/officeDocument/2006/relationships/hyperlink" Target="http://www.ias.org.uk/uploads/pdf/IAS%20reports/rp37092019.pdf" TargetMode="External"/><Relationship Id="rId109" Type="http://schemas.openxmlformats.org/officeDocument/2006/relationships/hyperlink" Target="https://pathways.nice.org.uk/pathways/antisocial-behaviour-and-conduct-disorders-in-children-and-young-people" TargetMode="External"/><Relationship Id="rId34" Type="http://schemas.openxmlformats.org/officeDocument/2006/relationships/hyperlink" Target="https://www.gov.uk/government/uploads/system/uploads/attachment_data/file/729018/Making_the_case_for_preconception_care.pdf" TargetMode="External"/><Relationship Id="rId50" Type="http://schemas.openxmlformats.org/officeDocument/2006/relationships/hyperlink" Target="https://www.sign.ac.uk/assets/sign156.pdf" TargetMode="External"/><Relationship Id="rId55" Type="http://schemas.openxmlformats.org/officeDocument/2006/relationships/hyperlink" Target="https://hansard.parliament.uk/Commons/2019-01-17/debates/19011751000002/FoetalAlcoholSpectrumDisorder?highlight=fasd" TargetMode="External"/><Relationship Id="rId76" Type="http://schemas.openxmlformats.org/officeDocument/2006/relationships/hyperlink" Target="http://www.nofas-uk.org/WP/wp-content/uploads/2018/05/HearOurVoicesPublication_FINAL2_ForWebsite.pdf" TargetMode="External"/><Relationship Id="rId97" Type="http://schemas.openxmlformats.org/officeDocument/2006/relationships/hyperlink" Target="https://www.nice.org.uk/guidance/qs169" TargetMode="External"/><Relationship Id="rId104" Type="http://schemas.openxmlformats.org/officeDocument/2006/relationships/hyperlink" Target="https://www.sciencedirect.com/science/article/pii/S0091743518303323?via%3Dihub" TargetMode="External"/><Relationship Id="rId120" Type="http://schemas.openxmlformats.org/officeDocument/2006/relationships/hyperlink" Target="https://tinyurl.com/FASDUKAlliance-5Areas4NICE" TargetMode="External"/><Relationship Id="rId125" Type="http://schemas.openxmlformats.org/officeDocument/2006/relationships/hyperlink" Target="https://link.springer.com/article/10.1007/s00787-018-1264-3" TargetMode="External"/><Relationship Id="rId7" Type="http://schemas.openxmlformats.org/officeDocument/2006/relationships/endnotes" Target="endnotes.xml"/><Relationship Id="rId71" Type="http://schemas.openxmlformats.org/officeDocument/2006/relationships/hyperlink" Target="https://journals.sagepub.com/doi/abs/10.1177/0308575915594985" TargetMode="External"/><Relationship Id="rId92" Type="http://schemas.openxmlformats.org/officeDocument/2006/relationships/hyperlink" Target="https://journals.sagepub.com/doi/abs/10.1177/0308575915594985" TargetMode="External"/><Relationship Id="rId2" Type="http://schemas.openxmlformats.org/officeDocument/2006/relationships/numbering" Target="numbering.xml"/><Relationship Id="rId29" Type="http://schemas.openxmlformats.org/officeDocument/2006/relationships/hyperlink" Target="https://www.mdpi.com/1660-4601/16/11/1936" TargetMode="External"/><Relationship Id="rId24" Type="http://schemas.openxmlformats.org/officeDocument/2006/relationships/hyperlink" Target="https://www.gov.uk/government/publications/funding-to-support-work-around-foetal-alcohol-spectrum-disorder" TargetMode="External"/><Relationship Id="rId40" Type="http://schemas.openxmlformats.org/officeDocument/2006/relationships/hyperlink" Target="https://www.npeu.ox.ac.uk/mbrrace-uk/presentations/saving-lives-improving-mothers-care" TargetMode="External"/><Relationship Id="rId45" Type="http://schemas.openxmlformats.org/officeDocument/2006/relationships/hyperlink" Target="https://www.sign.ac.uk/assets/sign156.pdf" TargetMode="External"/><Relationship Id="rId66" Type="http://schemas.openxmlformats.org/officeDocument/2006/relationships/hyperlink" Target="https://www.evidence.nhs.uk/search?om=%5B%7B%22srn%22:%5B%22SCIE%20Social%20Care%20Online%22%5D%7D%5D&amp;ps=50&amp;q=fetal+alcohol+syndrome&amp;sp=on" TargetMode="External"/><Relationship Id="rId87" Type="http://schemas.openxmlformats.org/officeDocument/2006/relationships/hyperlink" Target="https://www.sign.ac.uk/sign-156-children-and-young-people-exposed-prenatally-to-alcohol.html" TargetMode="External"/><Relationship Id="rId110" Type="http://schemas.openxmlformats.org/officeDocument/2006/relationships/hyperlink" Target="https://pathways.nice.org.uk/pathways/learning-disabilities-and-behaviour-that-challenges" TargetMode="External"/><Relationship Id="rId115" Type="http://schemas.openxmlformats.org/officeDocument/2006/relationships/hyperlink" Target="http://www.nofas-uk.org/?p=804" TargetMode="External"/><Relationship Id="rId61" Type="http://schemas.openxmlformats.org/officeDocument/2006/relationships/hyperlink" Target="https://tinyurl.com/FASDUKAlliance-5Areas4NICE" TargetMode="External"/><Relationship Id="rId82" Type="http://schemas.openxmlformats.org/officeDocument/2006/relationships/hyperlink" Target="https://cks.nice.org.uk/otitis-media-with-effusion"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ias.org.uk/uploads/pdf/IAS%20reports/rp37092019.pdf" TargetMode="External"/><Relationship Id="rId3" Type="http://schemas.openxmlformats.org/officeDocument/2006/relationships/hyperlink" Target="https://www.ons.gov.uk/peoplepopulationandcommunity/healthandsocialcare/drugusealcoholandsmoking/datasets/adultdrinkinghabitsingreatbritainsupplementarydata" TargetMode="External"/><Relationship Id="rId7" Type="http://schemas.openxmlformats.org/officeDocument/2006/relationships/hyperlink" Target="https://journals.sagepub.com/doi/full/10.1177/1179558119838872" TargetMode="External"/><Relationship Id="rId12" Type="http://schemas.openxmlformats.org/officeDocument/2006/relationships/hyperlink" Target="https://www.sign.ac.uk/sign-156-children-and-young-people-exposed-prenatally-to-alcohol.html" TargetMode="External"/><Relationship Id="rId2" Type="http://schemas.openxmlformats.org/officeDocument/2006/relationships/hyperlink" Target="https://digital.nhs.uk/data-and-information/publications/statistical/infant-feeding-survey/infant-feeding-survey-uk-2010" TargetMode="External"/><Relationship Id="rId1" Type="http://schemas.openxmlformats.org/officeDocument/2006/relationships/hyperlink" Target="https://www.bma.org.uk/collective-voice/policy-and-research/public-and-population-health/alcohol/alcohol-and-pregnancy" TargetMode="External"/><Relationship Id="rId6" Type="http://schemas.openxmlformats.org/officeDocument/2006/relationships/hyperlink" Target="https://www.ncbi.nlm.nih.gov/pubmed/25251603" TargetMode="External"/><Relationship Id="rId11" Type="http://schemas.openxmlformats.org/officeDocument/2006/relationships/hyperlink" Target="http://www.nofas-uk.org/?cat=44" TargetMode="External"/><Relationship Id="rId5" Type="http://schemas.openxmlformats.org/officeDocument/2006/relationships/hyperlink" Target="http://www.nofas-uk.org/?cat=23" TargetMode="External"/><Relationship Id="rId10" Type="http://schemas.openxmlformats.org/officeDocument/2006/relationships/hyperlink" Target="http://www.nofas-uk.org/?p=804" TargetMode="External"/><Relationship Id="rId4" Type="http://schemas.openxmlformats.org/officeDocument/2006/relationships/hyperlink" Target="https://digital.nhs.uk/data-and-information/publications/statistical/infant-feeding-survey/infant-feeding-survey-uk-2010" TargetMode="External"/><Relationship Id="rId9" Type="http://schemas.openxmlformats.org/officeDocument/2006/relationships/hyperlink" Target="https://assets.publishing.service.gov.uk/government/uploads/system/uploads/attachment_data/file/844210/Health_of_women_before_and_during_pregnancy_201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CF658E-5982-43E2-9248-0A67E7AF6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CE4B4485</Template>
  <TotalTime>0</TotalTime>
  <Pages>123</Pages>
  <Words>31917</Words>
  <Characters>193183</Characters>
  <Application>Microsoft Office Word</Application>
  <DocSecurity>0</DocSecurity>
  <Lines>1609</Lines>
  <Paragraphs>449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224651</CharactersWithSpaces>
  <SharedDoc>false</SharedDoc>
  <HLinks>
    <vt:vector size="102" baseType="variant">
      <vt:variant>
        <vt:i4>3014777</vt:i4>
      </vt:variant>
      <vt:variant>
        <vt:i4>189</vt:i4>
      </vt:variant>
      <vt:variant>
        <vt:i4>0</vt:i4>
      </vt:variant>
      <vt:variant>
        <vt:i4>5</vt:i4>
      </vt:variant>
      <vt:variant>
        <vt:lpwstr>http://publications.nice.org.uk/headaches-cg150/guidance</vt:lpwstr>
      </vt:variant>
      <vt:variant>
        <vt:lpwstr>diagnosis-2</vt:lpwstr>
      </vt:variant>
      <vt:variant>
        <vt:i4>1048592</vt:i4>
      </vt:variant>
      <vt:variant>
        <vt:i4>150</vt:i4>
      </vt:variant>
      <vt:variant>
        <vt:i4>0</vt:i4>
      </vt:variant>
      <vt:variant>
        <vt:i4>5</vt:i4>
      </vt:variant>
      <vt:variant>
        <vt:lpwstr>http://www.rcog.org.uk/orca/audit</vt:lpwstr>
      </vt:variant>
      <vt:variant>
        <vt:lpwstr/>
      </vt:variant>
      <vt:variant>
        <vt:i4>8192098</vt:i4>
      </vt:variant>
      <vt:variant>
        <vt:i4>108</vt:i4>
      </vt:variant>
      <vt:variant>
        <vt:i4>0</vt:i4>
      </vt:variant>
      <vt:variant>
        <vt:i4>5</vt:i4>
      </vt:variant>
      <vt:variant>
        <vt:lpwstr>https://www.gov.uk/government/publications/healthy-lives-healthy-people-improving-outcomes-and-supporting-transparency</vt:lpwstr>
      </vt:variant>
      <vt:variant>
        <vt:lpwstr/>
      </vt:variant>
      <vt:variant>
        <vt:i4>7798821</vt:i4>
      </vt:variant>
      <vt:variant>
        <vt:i4>102</vt:i4>
      </vt:variant>
      <vt:variant>
        <vt:i4>0</vt:i4>
      </vt:variant>
      <vt:variant>
        <vt:i4>5</vt:i4>
      </vt:variant>
      <vt:variant>
        <vt:lpwstr>https://www.gov.uk/government/publications/nhs-outcomes-framework-2013-to-2014</vt:lpwstr>
      </vt:variant>
      <vt:variant>
        <vt:lpwstr/>
      </vt:variant>
      <vt:variant>
        <vt:i4>4390998</vt:i4>
      </vt:variant>
      <vt:variant>
        <vt:i4>96</vt:i4>
      </vt:variant>
      <vt:variant>
        <vt:i4>0</vt:i4>
      </vt:variant>
      <vt:variant>
        <vt:i4>5</vt:i4>
      </vt:variant>
      <vt:variant>
        <vt:lpwstr>https://www.gov.uk/government/publications/the-adult-social-care-outcomes-framework-2013-to-2014</vt:lpwstr>
      </vt:variant>
      <vt:variant>
        <vt:lpwstr/>
      </vt:variant>
      <vt:variant>
        <vt:i4>7798821</vt:i4>
      </vt:variant>
      <vt:variant>
        <vt:i4>90</vt:i4>
      </vt:variant>
      <vt:variant>
        <vt:i4>0</vt:i4>
      </vt:variant>
      <vt:variant>
        <vt:i4>5</vt:i4>
      </vt:variant>
      <vt:variant>
        <vt:lpwstr>https://www.gov.uk/government/publications/nhs-outcomes-framework-2013-to-2014</vt:lpwstr>
      </vt:variant>
      <vt:variant>
        <vt:lpwstr/>
      </vt:variant>
      <vt:variant>
        <vt:i4>5111887</vt:i4>
      </vt:variant>
      <vt:variant>
        <vt:i4>63</vt:i4>
      </vt:variant>
      <vt:variant>
        <vt:i4>0</vt:i4>
      </vt:variant>
      <vt:variant>
        <vt:i4>5</vt:i4>
      </vt:variant>
      <vt:variant>
        <vt:lpwstr>http://www.nice.org.uk/guidance/CG85</vt:lpwstr>
      </vt:variant>
      <vt:variant>
        <vt:lpwstr/>
      </vt:variant>
      <vt:variant>
        <vt:i4>1048625</vt:i4>
      </vt:variant>
      <vt:variant>
        <vt:i4>53</vt:i4>
      </vt:variant>
      <vt:variant>
        <vt:i4>0</vt:i4>
      </vt:variant>
      <vt:variant>
        <vt:i4>5</vt:i4>
      </vt:variant>
      <vt:variant>
        <vt:lpwstr/>
      </vt:variant>
      <vt:variant>
        <vt:lpwstr>_Toc362005047</vt:lpwstr>
      </vt:variant>
      <vt:variant>
        <vt:i4>1048625</vt:i4>
      </vt:variant>
      <vt:variant>
        <vt:i4>47</vt:i4>
      </vt:variant>
      <vt:variant>
        <vt:i4>0</vt:i4>
      </vt:variant>
      <vt:variant>
        <vt:i4>5</vt:i4>
      </vt:variant>
      <vt:variant>
        <vt:lpwstr/>
      </vt:variant>
      <vt:variant>
        <vt:lpwstr>_Toc362005046</vt:lpwstr>
      </vt:variant>
      <vt:variant>
        <vt:i4>1048625</vt:i4>
      </vt:variant>
      <vt:variant>
        <vt:i4>41</vt:i4>
      </vt:variant>
      <vt:variant>
        <vt:i4>0</vt:i4>
      </vt:variant>
      <vt:variant>
        <vt:i4>5</vt:i4>
      </vt:variant>
      <vt:variant>
        <vt:lpwstr/>
      </vt:variant>
      <vt:variant>
        <vt:lpwstr>_Toc362005045</vt:lpwstr>
      </vt:variant>
      <vt:variant>
        <vt:i4>1048625</vt:i4>
      </vt:variant>
      <vt:variant>
        <vt:i4>35</vt:i4>
      </vt:variant>
      <vt:variant>
        <vt:i4>0</vt:i4>
      </vt:variant>
      <vt:variant>
        <vt:i4>5</vt:i4>
      </vt:variant>
      <vt:variant>
        <vt:lpwstr/>
      </vt:variant>
      <vt:variant>
        <vt:lpwstr>_Toc362005044</vt:lpwstr>
      </vt:variant>
      <vt:variant>
        <vt:i4>1048625</vt:i4>
      </vt:variant>
      <vt:variant>
        <vt:i4>29</vt:i4>
      </vt:variant>
      <vt:variant>
        <vt:i4>0</vt:i4>
      </vt:variant>
      <vt:variant>
        <vt:i4>5</vt:i4>
      </vt:variant>
      <vt:variant>
        <vt:lpwstr/>
      </vt:variant>
      <vt:variant>
        <vt:lpwstr>_Toc362005043</vt:lpwstr>
      </vt:variant>
      <vt:variant>
        <vt:i4>1048625</vt:i4>
      </vt:variant>
      <vt:variant>
        <vt:i4>23</vt:i4>
      </vt:variant>
      <vt:variant>
        <vt:i4>0</vt:i4>
      </vt:variant>
      <vt:variant>
        <vt:i4>5</vt:i4>
      </vt:variant>
      <vt:variant>
        <vt:lpwstr/>
      </vt:variant>
      <vt:variant>
        <vt:lpwstr>_Toc362005042</vt:lpwstr>
      </vt:variant>
      <vt:variant>
        <vt:i4>1048625</vt:i4>
      </vt:variant>
      <vt:variant>
        <vt:i4>17</vt:i4>
      </vt:variant>
      <vt:variant>
        <vt:i4>0</vt:i4>
      </vt:variant>
      <vt:variant>
        <vt:i4>5</vt:i4>
      </vt:variant>
      <vt:variant>
        <vt:lpwstr/>
      </vt:variant>
      <vt:variant>
        <vt:lpwstr>_Toc362005041</vt:lpwstr>
      </vt:variant>
      <vt:variant>
        <vt:i4>1048625</vt:i4>
      </vt:variant>
      <vt:variant>
        <vt:i4>11</vt:i4>
      </vt:variant>
      <vt:variant>
        <vt:i4>0</vt:i4>
      </vt:variant>
      <vt:variant>
        <vt:i4>5</vt:i4>
      </vt:variant>
      <vt:variant>
        <vt:lpwstr/>
      </vt:variant>
      <vt:variant>
        <vt:lpwstr>_Toc362005040</vt:lpwstr>
      </vt:variant>
      <vt:variant>
        <vt:i4>3801214</vt:i4>
      </vt:variant>
      <vt:variant>
        <vt:i4>0</vt:i4>
      </vt:variant>
      <vt:variant>
        <vt:i4>0</vt:i4>
      </vt:variant>
      <vt:variant>
        <vt:i4>5</vt:i4>
      </vt:variant>
      <vt:variant>
        <vt:lpwstr>http://intranet.nice.org.uk/NICEAndNicePeople/writingguides.cfm</vt:lpwstr>
      </vt:variant>
      <vt:variant>
        <vt:lpwstr/>
      </vt:variant>
      <vt:variant>
        <vt:i4>3342435</vt:i4>
      </vt:variant>
      <vt:variant>
        <vt:i4>0</vt:i4>
      </vt:variant>
      <vt:variant>
        <vt:i4>0</vt:i4>
      </vt:variant>
      <vt:variant>
        <vt:i4>5</vt:i4>
      </vt:variant>
      <vt:variant>
        <vt:lpwstr>http://www.rcpsych.ac.uk/quality/quality,accreditationaudit/communitycamhs.aspx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2020-03-03T11:55:00Z</dcterms:created>
  <dcterms:modified xsi:type="dcterms:W3CDTF">2020-03-03T12:13:00Z</dcterms:modified>
</cp:coreProperties>
</file>