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E112" w14:textId="5E26F45E" w:rsidR="009321F8" w:rsidRPr="009321F8" w:rsidRDefault="009321F8" w:rsidP="009321F8">
      <w:pPr>
        <w:rPr>
          <w:rFonts w:ascii="Arial" w:hAnsi="Arial" w:cs="Arial"/>
          <w:b/>
          <w:lang w:eastAsia="en-GB"/>
        </w:rPr>
      </w:pPr>
      <w:r>
        <w:rPr>
          <w:rFonts w:ascii="Arial" w:hAnsi="Arial" w:cs="Arial"/>
          <w:b/>
        </w:rPr>
        <w:t>National Institute for Health and Care Excellence</w:t>
      </w:r>
    </w:p>
    <w:p w14:paraId="4F5680BB" w14:textId="4D86BC9C" w:rsidR="009321F8" w:rsidRDefault="009321F8" w:rsidP="009321F8">
      <w:pPr>
        <w:rPr>
          <w:rFonts w:ascii="Arial" w:hAnsi="Arial" w:cs="Arial"/>
          <w:b/>
          <w:sz w:val="20"/>
          <w:szCs w:val="20"/>
        </w:rPr>
      </w:pPr>
      <w:r>
        <w:rPr>
          <w:rFonts w:ascii="Arial" w:hAnsi="Arial" w:cs="Arial"/>
          <w:b/>
          <w:sz w:val="20"/>
          <w:szCs w:val="20"/>
        </w:rPr>
        <w:t xml:space="preserve">Date: </w:t>
      </w:r>
      <w:r w:rsidR="00FF447B">
        <w:rPr>
          <w:rFonts w:ascii="Arial" w:hAnsi="Arial" w:cs="Arial"/>
          <w:b/>
          <w:sz w:val="20"/>
          <w:szCs w:val="20"/>
        </w:rPr>
        <w:t>9 October 2023</w:t>
      </w:r>
    </w:p>
    <w:p w14:paraId="48B3E512" w14:textId="0E50284E" w:rsidR="009321F8" w:rsidRPr="000F3BF6" w:rsidRDefault="00FF447B" w:rsidP="009321F8">
      <w:pPr>
        <w:rPr>
          <w:rFonts w:ascii="Arial" w:hAnsi="Arial" w:cs="Arial"/>
          <w:b/>
          <w:iCs/>
          <w:sz w:val="20"/>
          <w:szCs w:val="20"/>
        </w:rPr>
      </w:pPr>
      <w:r w:rsidRPr="000F3BF6">
        <w:rPr>
          <w:rFonts w:ascii="Arial" w:hAnsi="Arial" w:cs="Arial"/>
          <w:b/>
          <w:iCs/>
          <w:sz w:val="20"/>
          <w:szCs w:val="20"/>
        </w:rPr>
        <w:t>Acute respiratory infection in over 16s: initial assessment and management, including using virtual wards</w:t>
      </w:r>
      <w:r w:rsidR="009321F8" w:rsidRPr="000F3BF6">
        <w:rPr>
          <w:rFonts w:ascii="Arial" w:hAnsi="Arial" w:cs="Arial"/>
          <w:b/>
          <w:iCs/>
          <w:sz w:val="20"/>
          <w:szCs w:val="20"/>
        </w:rPr>
        <w:t xml:space="preserve"> – review of stakeholder </w:t>
      </w:r>
      <w:proofErr w:type="gramStart"/>
      <w:r w:rsidR="009321F8" w:rsidRPr="000F3BF6">
        <w:rPr>
          <w:rFonts w:ascii="Arial" w:hAnsi="Arial" w:cs="Arial"/>
          <w:b/>
          <w:iCs/>
          <w:sz w:val="20"/>
          <w:szCs w:val="20"/>
        </w:rPr>
        <w:t>feedback</w:t>
      </w:r>
      <w:proofErr w:type="gramEnd"/>
    </w:p>
    <w:p w14:paraId="32D5719A" w14:textId="48F02DC9" w:rsidR="009321F8" w:rsidRDefault="009321F8" w:rsidP="009321F8">
      <w:pPr>
        <w:pStyle w:val="Paragraph"/>
        <w:numPr>
          <w:ilvl w:val="0"/>
          <w:numId w:val="0"/>
        </w:numPr>
        <w:spacing w:line="240" w:lineRule="auto"/>
        <w:rPr>
          <w:rFonts w:cs="Arial"/>
          <w:sz w:val="20"/>
          <w:szCs w:val="20"/>
        </w:rPr>
      </w:pPr>
      <w:r>
        <w:rPr>
          <w:rFonts w:cs="Arial"/>
          <w:b/>
          <w:bCs/>
          <w:kern w:val="32"/>
          <w:sz w:val="20"/>
          <w:szCs w:val="20"/>
        </w:rPr>
        <w:t>Minutes:</w:t>
      </w:r>
      <w:r>
        <w:rPr>
          <w:rFonts w:cs="Arial"/>
          <w:bCs/>
          <w:kern w:val="32"/>
          <w:sz w:val="20"/>
          <w:szCs w:val="20"/>
        </w:rPr>
        <w:t xml:space="preserve"> </w:t>
      </w:r>
      <w:r w:rsidR="003C3B5F">
        <w:rPr>
          <w:rFonts w:cs="Arial"/>
          <w:sz w:val="20"/>
          <w:szCs w:val="20"/>
        </w:rPr>
        <w:t xml:space="preserve">Final </w:t>
      </w:r>
    </w:p>
    <w:p w14:paraId="16B121FE" w14:textId="77777777" w:rsidR="009321F8" w:rsidRDefault="009321F8" w:rsidP="009321F8">
      <w:pPr>
        <w:pStyle w:val="Paragraph"/>
        <w:numPr>
          <w:ilvl w:val="0"/>
          <w:numId w:val="0"/>
        </w:numPr>
        <w:spacing w:line="240" w:lineRule="auto"/>
        <w:rPr>
          <w:rFonts w:cs="Arial"/>
          <w:b/>
          <w:sz w:val="20"/>
          <w:szCs w:val="20"/>
        </w:rPr>
      </w:pPr>
      <w:r>
        <w:rPr>
          <w:rFonts w:cs="Arial"/>
          <w:b/>
          <w:sz w:val="20"/>
          <w:szCs w:val="20"/>
        </w:rPr>
        <w:t>Attendees</w:t>
      </w:r>
    </w:p>
    <w:p w14:paraId="5D434EA5" w14:textId="77777777" w:rsidR="00F15A3E" w:rsidRPr="00FF447B" w:rsidRDefault="00F15A3E" w:rsidP="00FF447B">
      <w:pPr>
        <w:pStyle w:val="NoSpacing"/>
        <w:rPr>
          <w:rFonts w:ascii="Arial" w:hAnsi="Arial" w:cs="Arial"/>
          <w:sz w:val="20"/>
          <w:szCs w:val="20"/>
        </w:rPr>
      </w:pPr>
      <w:r w:rsidRPr="00FF447B">
        <w:rPr>
          <w:rFonts w:ascii="Arial" w:hAnsi="Arial" w:cs="Arial"/>
          <w:sz w:val="20"/>
          <w:szCs w:val="20"/>
        </w:rPr>
        <w:t>Sunil Gupta (Chair) GP and Chair of the Quality Standards Advisory Committee, NICE</w:t>
      </w:r>
    </w:p>
    <w:p w14:paraId="7A2CF5D7" w14:textId="77777777" w:rsidR="00F15A3E" w:rsidRPr="00FF447B" w:rsidRDefault="00F15A3E" w:rsidP="00FF447B">
      <w:pPr>
        <w:pStyle w:val="NoSpacing"/>
        <w:rPr>
          <w:rFonts w:ascii="Arial" w:hAnsi="Arial" w:cs="Arial"/>
          <w:sz w:val="20"/>
          <w:szCs w:val="20"/>
        </w:rPr>
      </w:pPr>
      <w:r w:rsidRPr="00FF447B">
        <w:rPr>
          <w:rFonts w:ascii="Arial" w:hAnsi="Arial" w:cs="Arial"/>
          <w:sz w:val="20"/>
          <w:szCs w:val="20"/>
        </w:rPr>
        <w:t>Melanie Carr, Technical Analyst, NICE</w:t>
      </w:r>
    </w:p>
    <w:p w14:paraId="29E03A82" w14:textId="77777777" w:rsidR="00F15A3E" w:rsidRPr="00FF447B" w:rsidRDefault="00F15A3E" w:rsidP="00FF447B">
      <w:pPr>
        <w:pStyle w:val="NoSpacing"/>
        <w:rPr>
          <w:rFonts w:ascii="Arial" w:hAnsi="Arial" w:cs="Arial"/>
          <w:sz w:val="20"/>
          <w:szCs w:val="20"/>
        </w:rPr>
      </w:pPr>
      <w:r w:rsidRPr="00FF447B">
        <w:rPr>
          <w:rFonts w:ascii="Arial" w:hAnsi="Arial" w:cs="Arial"/>
          <w:sz w:val="20"/>
          <w:szCs w:val="20"/>
        </w:rPr>
        <w:t xml:space="preserve">Craig Grime, Technical Adviser, NICE </w:t>
      </w:r>
    </w:p>
    <w:p w14:paraId="1A315B61" w14:textId="77777777" w:rsidR="00F15A3E" w:rsidRPr="00FF447B" w:rsidRDefault="00F15A3E" w:rsidP="00FF447B">
      <w:pPr>
        <w:pStyle w:val="NoSpacing"/>
        <w:rPr>
          <w:rFonts w:ascii="Arial" w:hAnsi="Arial" w:cs="Arial"/>
          <w:sz w:val="20"/>
          <w:szCs w:val="20"/>
        </w:rPr>
      </w:pPr>
      <w:r w:rsidRPr="00FF447B">
        <w:rPr>
          <w:rFonts w:ascii="Arial" w:hAnsi="Arial" w:cs="Arial"/>
          <w:sz w:val="20"/>
          <w:szCs w:val="20"/>
        </w:rPr>
        <w:t>Jamie Jason, Coordinator, NICE</w:t>
      </w:r>
    </w:p>
    <w:p w14:paraId="677C7F47" w14:textId="76438AB9" w:rsidR="00F15A3E" w:rsidRPr="00FF447B" w:rsidRDefault="00F15A3E" w:rsidP="00FF447B">
      <w:pPr>
        <w:pStyle w:val="NoSpacing"/>
        <w:rPr>
          <w:rFonts w:ascii="Arial" w:hAnsi="Arial" w:cs="Arial"/>
          <w:sz w:val="20"/>
          <w:szCs w:val="20"/>
        </w:rPr>
      </w:pPr>
      <w:r w:rsidRPr="00FF447B">
        <w:rPr>
          <w:rFonts w:ascii="Arial" w:hAnsi="Arial" w:cs="Arial"/>
          <w:sz w:val="20"/>
          <w:szCs w:val="20"/>
        </w:rPr>
        <w:t xml:space="preserve">Jonathan Underhill, Clinical Advisor, NICE </w:t>
      </w:r>
    </w:p>
    <w:p w14:paraId="5BC0ECE2" w14:textId="411958E7" w:rsidR="00F15A3E" w:rsidRDefault="00F15A3E" w:rsidP="00FF447B">
      <w:pPr>
        <w:pStyle w:val="NoSpacing"/>
        <w:rPr>
          <w:rFonts w:ascii="Arial" w:hAnsi="Arial" w:cs="Arial"/>
          <w:sz w:val="20"/>
          <w:szCs w:val="20"/>
        </w:rPr>
      </w:pPr>
      <w:r w:rsidRPr="00FF447B">
        <w:rPr>
          <w:rFonts w:ascii="Arial" w:hAnsi="Arial" w:cs="Arial"/>
          <w:sz w:val="20"/>
          <w:szCs w:val="20"/>
        </w:rPr>
        <w:t>Martin Allen, GIRFT National Clinical Lead for Respiratory Medicine and National Specialty Adviser for Physiological Science</w:t>
      </w:r>
    </w:p>
    <w:p w14:paraId="70E01C7D" w14:textId="0E49888E" w:rsidR="00FF447B" w:rsidRPr="00FF447B" w:rsidRDefault="00FF447B" w:rsidP="00FF447B">
      <w:pPr>
        <w:pStyle w:val="NoSpacing"/>
        <w:rPr>
          <w:rFonts w:ascii="Arial" w:hAnsi="Arial" w:cs="Arial"/>
          <w:sz w:val="20"/>
          <w:szCs w:val="20"/>
        </w:rPr>
      </w:pPr>
      <w:r w:rsidRPr="00FF447B">
        <w:rPr>
          <w:rFonts w:ascii="Arial" w:hAnsi="Arial" w:cs="Arial"/>
          <w:sz w:val="20"/>
          <w:szCs w:val="20"/>
        </w:rPr>
        <w:t>Tom Bewick</w:t>
      </w:r>
      <w:r>
        <w:rPr>
          <w:rFonts w:ascii="Arial" w:hAnsi="Arial" w:cs="Arial"/>
          <w:sz w:val="20"/>
          <w:szCs w:val="20"/>
        </w:rPr>
        <w:t xml:space="preserve">, </w:t>
      </w:r>
      <w:r w:rsidRPr="00FF447B">
        <w:rPr>
          <w:rFonts w:ascii="Arial" w:hAnsi="Arial" w:cs="Arial"/>
          <w:sz w:val="20"/>
          <w:szCs w:val="20"/>
        </w:rPr>
        <w:t>Consultant Respiratory Physician</w:t>
      </w:r>
    </w:p>
    <w:p w14:paraId="78E02103" w14:textId="77777777" w:rsidR="00F15A3E" w:rsidRDefault="00F15A3E" w:rsidP="00FF447B">
      <w:pPr>
        <w:pStyle w:val="NoSpacing"/>
        <w:rPr>
          <w:rFonts w:ascii="Arial" w:hAnsi="Arial" w:cs="Arial"/>
          <w:sz w:val="20"/>
          <w:szCs w:val="20"/>
        </w:rPr>
      </w:pPr>
      <w:r w:rsidRPr="00FF447B">
        <w:rPr>
          <w:rFonts w:ascii="Arial" w:hAnsi="Arial" w:cs="Arial"/>
          <w:sz w:val="20"/>
          <w:szCs w:val="20"/>
        </w:rPr>
        <w:t>David Cruttenden-Wood, General and colorectal surgeon, Clinical Director for Virtual Healthcare Hampshire Hospital NHS Foundation Trust</w:t>
      </w:r>
    </w:p>
    <w:p w14:paraId="21ADF03A" w14:textId="0D09F723" w:rsidR="00FF447B" w:rsidRPr="00FF447B" w:rsidRDefault="00FF447B" w:rsidP="00FF447B">
      <w:pPr>
        <w:pStyle w:val="NoSpacing"/>
        <w:rPr>
          <w:rFonts w:ascii="Arial" w:hAnsi="Arial" w:cs="Arial"/>
          <w:sz w:val="20"/>
          <w:szCs w:val="20"/>
        </w:rPr>
      </w:pPr>
      <w:r w:rsidRPr="00FF447B">
        <w:rPr>
          <w:rFonts w:ascii="Arial" w:hAnsi="Arial" w:cs="Arial"/>
          <w:sz w:val="20"/>
          <w:szCs w:val="20"/>
        </w:rPr>
        <w:t>Daniel Horner</w:t>
      </w:r>
      <w:r>
        <w:rPr>
          <w:rFonts w:ascii="Arial" w:hAnsi="Arial" w:cs="Arial"/>
          <w:sz w:val="20"/>
          <w:szCs w:val="20"/>
        </w:rPr>
        <w:t xml:space="preserve">, </w:t>
      </w:r>
      <w:r w:rsidRPr="00FF447B">
        <w:rPr>
          <w:rFonts w:ascii="Arial" w:hAnsi="Arial" w:cs="Arial"/>
          <w:sz w:val="20"/>
          <w:szCs w:val="20"/>
        </w:rPr>
        <w:t>Consultant in Emergency Medicine &amp; Intensive Care</w:t>
      </w:r>
    </w:p>
    <w:p w14:paraId="495F582A" w14:textId="77777777" w:rsidR="00F15A3E" w:rsidRPr="00FF447B" w:rsidRDefault="00F15A3E" w:rsidP="00FF447B">
      <w:pPr>
        <w:pStyle w:val="NoSpacing"/>
        <w:rPr>
          <w:rFonts w:ascii="Arial" w:hAnsi="Arial" w:cs="Arial"/>
          <w:sz w:val="20"/>
          <w:szCs w:val="20"/>
        </w:rPr>
      </w:pPr>
      <w:r w:rsidRPr="00FF447B">
        <w:rPr>
          <w:rFonts w:ascii="Arial" w:hAnsi="Arial" w:cs="Arial"/>
          <w:sz w:val="20"/>
          <w:szCs w:val="20"/>
        </w:rPr>
        <w:t>Tessa Lewis, GP</w:t>
      </w:r>
    </w:p>
    <w:p w14:paraId="69C628A2" w14:textId="77777777" w:rsidR="00F15A3E" w:rsidRDefault="00F15A3E" w:rsidP="00FF447B">
      <w:pPr>
        <w:pStyle w:val="NoSpacing"/>
        <w:rPr>
          <w:rFonts w:ascii="Arial" w:hAnsi="Arial" w:cs="Arial"/>
          <w:sz w:val="20"/>
          <w:szCs w:val="20"/>
        </w:rPr>
      </w:pPr>
      <w:r w:rsidRPr="00FF447B">
        <w:rPr>
          <w:rFonts w:ascii="Arial" w:hAnsi="Arial" w:cs="Arial"/>
          <w:sz w:val="20"/>
          <w:szCs w:val="20"/>
        </w:rPr>
        <w:t xml:space="preserve">Nichola Macduff, A and E nurse </w:t>
      </w:r>
    </w:p>
    <w:p w14:paraId="33CB5282" w14:textId="3717EB46" w:rsidR="00FF447B" w:rsidRPr="00FF447B" w:rsidRDefault="00FF447B" w:rsidP="00FF447B">
      <w:pPr>
        <w:pStyle w:val="NoSpacing"/>
        <w:rPr>
          <w:rFonts w:ascii="Arial" w:hAnsi="Arial" w:cs="Arial"/>
          <w:sz w:val="20"/>
          <w:szCs w:val="20"/>
        </w:rPr>
      </w:pPr>
      <w:r w:rsidRPr="00FF447B">
        <w:rPr>
          <w:rFonts w:ascii="Arial" w:hAnsi="Arial" w:cs="Arial"/>
          <w:sz w:val="20"/>
          <w:szCs w:val="20"/>
        </w:rPr>
        <w:t>Carole Pitkeathley</w:t>
      </w:r>
      <w:r>
        <w:rPr>
          <w:rFonts w:ascii="Arial" w:hAnsi="Arial" w:cs="Arial"/>
          <w:sz w:val="20"/>
          <w:szCs w:val="20"/>
        </w:rPr>
        <w:t xml:space="preserve">, </w:t>
      </w:r>
      <w:r w:rsidRPr="00FF447B">
        <w:rPr>
          <w:rFonts w:ascii="Arial" w:hAnsi="Arial" w:cs="Arial"/>
          <w:sz w:val="20"/>
          <w:szCs w:val="20"/>
        </w:rPr>
        <w:t>Lay member</w:t>
      </w:r>
    </w:p>
    <w:p w14:paraId="7211C5D6" w14:textId="2E368BB5" w:rsidR="00F15A3E" w:rsidRPr="00FF447B" w:rsidRDefault="00F15A3E" w:rsidP="00FF447B">
      <w:pPr>
        <w:pStyle w:val="NoSpacing"/>
        <w:rPr>
          <w:rFonts w:ascii="Arial" w:hAnsi="Arial" w:cs="Arial"/>
          <w:sz w:val="20"/>
          <w:szCs w:val="20"/>
        </w:rPr>
      </w:pPr>
      <w:r w:rsidRPr="00FF447B">
        <w:rPr>
          <w:rFonts w:ascii="Arial" w:hAnsi="Arial" w:cs="Arial"/>
          <w:sz w:val="20"/>
          <w:szCs w:val="20"/>
        </w:rPr>
        <w:t xml:space="preserve">Alan Thomas, Lay member </w:t>
      </w:r>
    </w:p>
    <w:p w14:paraId="2EDF8DAB" w14:textId="7D9A7AC3" w:rsidR="00F15A3E" w:rsidRPr="00FF447B" w:rsidRDefault="00F15A3E" w:rsidP="00FF447B">
      <w:pPr>
        <w:pStyle w:val="NoSpacing"/>
        <w:rPr>
          <w:rFonts w:ascii="Arial" w:hAnsi="Arial" w:cs="Arial"/>
          <w:sz w:val="20"/>
          <w:szCs w:val="20"/>
        </w:rPr>
      </w:pPr>
      <w:r w:rsidRPr="00FF447B">
        <w:rPr>
          <w:rFonts w:ascii="Arial" w:hAnsi="Arial" w:cs="Arial"/>
          <w:sz w:val="20"/>
          <w:szCs w:val="20"/>
        </w:rPr>
        <w:t xml:space="preserve">Avril Tucker, Community Pharmacist </w:t>
      </w:r>
    </w:p>
    <w:p w14:paraId="514A9463" w14:textId="2A648D24" w:rsidR="00F15A3E" w:rsidRPr="00FF447B" w:rsidRDefault="00F15A3E" w:rsidP="00FF447B">
      <w:pPr>
        <w:pStyle w:val="NoSpacing"/>
        <w:rPr>
          <w:rFonts w:ascii="Arial" w:hAnsi="Arial" w:cs="Arial"/>
          <w:sz w:val="20"/>
          <w:szCs w:val="20"/>
        </w:rPr>
      </w:pPr>
      <w:r w:rsidRPr="00FF447B">
        <w:rPr>
          <w:rFonts w:ascii="Arial" w:hAnsi="Arial" w:cs="Arial"/>
          <w:sz w:val="20"/>
          <w:szCs w:val="20"/>
        </w:rPr>
        <w:t xml:space="preserve">Martin Williams, Microbiologist </w:t>
      </w:r>
    </w:p>
    <w:p w14:paraId="4D0B5618" w14:textId="77777777" w:rsidR="009321F8" w:rsidRDefault="009321F8" w:rsidP="009321F8">
      <w:pPr>
        <w:rPr>
          <w:rFonts w:ascii="Arial" w:hAnsi="Arial" w:cs="Arial"/>
          <w:sz w:val="20"/>
          <w:szCs w:val="20"/>
        </w:rPr>
      </w:pPr>
    </w:p>
    <w:p w14:paraId="46F2BA60" w14:textId="77777777" w:rsidR="009321F8" w:rsidRDefault="009321F8" w:rsidP="009321F8">
      <w:pPr>
        <w:rPr>
          <w:rFonts w:ascii="Arial" w:hAnsi="Arial" w:cs="Arial"/>
          <w:b/>
          <w:sz w:val="20"/>
          <w:szCs w:val="20"/>
        </w:rPr>
      </w:pPr>
      <w:r>
        <w:rPr>
          <w:rFonts w:ascii="Arial" w:hAnsi="Arial" w:cs="Arial"/>
          <w:b/>
          <w:sz w:val="20"/>
          <w:szCs w:val="20"/>
        </w:rPr>
        <w:t>Apologies</w:t>
      </w:r>
    </w:p>
    <w:p w14:paraId="51E607C0" w14:textId="77777777" w:rsidR="00FF447B" w:rsidRDefault="00FF447B" w:rsidP="00FF447B">
      <w:pPr>
        <w:pStyle w:val="NoSpacing"/>
        <w:rPr>
          <w:rFonts w:ascii="Arial" w:hAnsi="Arial" w:cs="Arial"/>
          <w:sz w:val="20"/>
          <w:szCs w:val="20"/>
        </w:rPr>
      </w:pPr>
      <w:r w:rsidRPr="00FF447B">
        <w:rPr>
          <w:rFonts w:ascii="Arial" w:hAnsi="Arial" w:cs="Arial"/>
          <w:sz w:val="20"/>
          <w:szCs w:val="20"/>
        </w:rPr>
        <w:t>Susan Bewley, Chair of NICE Guidelines committee</w:t>
      </w:r>
    </w:p>
    <w:p w14:paraId="019CC948" w14:textId="3E85BBD4" w:rsidR="00FF447B" w:rsidRDefault="00FF447B" w:rsidP="00FF447B">
      <w:pPr>
        <w:pStyle w:val="NoSpacing"/>
        <w:rPr>
          <w:rFonts w:ascii="Arial" w:hAnsi="Arial" w:cs="Arial"/>
          <w:sz w:val="20"/>
          <w:szCs w:val="20"/>
        </w:rPr>
      </w:pPr>
      <w:r>
        <w:rPr>
          <w:rFonts w:ascii="Arial" w:hAnsi="Arial" w:cs="Arial"/>
          <w:sz w:val="20"/>
          <w:szCs w:val="20"/>
        </w:rPr>
        <w:t xml:space="preserve">Rachael Ingram, </w:t>
      </w:r>
      <w:r w:rsidRPr="00FF447B">
        <w:rPr>
          <w:rFonts w:ascii="Arial" w:hAnsi="Arial" w:cs="Arial"/>
          <w:sz w:val="20"/>
          <w:szCs w:val="20"/>
        </w:rPr>
        <w:t xml:space="preserve">Head of clinical operations, </w:t>
      </w:r>
      <w:proofErr w:type="spellStart"/>
      <w:r w:rsidRPr="00FF447B">
        <w:rPr>
          <w:rFonts w:ascii="Arial" w:hAnsi="Arial" w:cs="Arial"/>
          <w:sz w:val="20"/>
          <w:szCs w:val="20"/>
        </w:rPr>
        <w:t>Mastercall</w:t>
      </w:r>
      <w:proofErr w:type="spellEnd"/>
    </w:p>
    <w:p w14:paraId="7BCA231A" w14:textId="3088F37C" w:rsidR="00FF447B" w:rsidRPr="00FF447B" w:rsidRDefault="00FF447B" w:rsidP="00FF447B">
      <w:pPr>
        <w:pStyle w:val="NoSpacing"/>
        <w:rPr>
          <w:rFonts w:ascii="Arial" w:hAnsi="Arial" w:cs="Arial"/>
          <w:sz w:val="20"/>
          <w:szCs w:val="20"/>
        </w:rPr>
      </w:pPr>
      <w:r w:rsidRPr="00FF447B">
        <w:rPr>
          <w:rFonts w:ascii="Arial" w:hAnsi="Arial" w:cs="Arial"/>
          <w:sz w:val="20"/>
          <w:szCs w:val="20"/>
        </w:rPr>
        <w:t xml:space="preserve">Daniel </w:t>
      </w:r>
      <w:proofErr w:type="spellStart"/>
      <w:r w:rsidRPr="00FF447B">
        <w:rPr>
          <w:rFonts w:ascii="Arial" w:hAnsi="Arial" w:cs="Arial"/>
          <w:sz w:val="20"/>
          <w:szCs w:val="20"/>
        </w:rPr>
        <w:t>Furmedge</w:t>
      </w:r>
      <w:proofErr w:type="spellEnd"/>
      <w:r>
        <w:rPr>
          <w:rFonts w:ascii="Arial" w:hAnsi="Arial" w:cs="Arial"/>
          <w:sz w:val="20"/>
          <w:szCs w:val="20"/>
        </w:rPr>
        <w:t xml:space="preserve">, </w:t>
      </w:r>
      <w:r w:rsidRPr="00FF447B">
        <w:rPr>
          <w:rFonts w:ascii="Arial" w:hAnsi="Arial" w:cs="Arial"/>
          <w:sz w:val="20"/>
          <w:szCs w:val="20"/>
        </w:rPr>
        <w:t>Consultant Geriatrician</w:t>
      </w:r>
    </w:p>
    <w:p w14:paraId="2A73EFD4" w14:textId="2BA9A6E9" w:rsidR="009321F8" w:rsidRDefault="00FF447B" w:rsidP="009321F8">
      <w:pPr>
        <w:rPr>
          <w:rFonts w:ascii="Arial" w:hAnsi="Arial" w:cs="Arial"/>
          <w:sz w:val="20"/>
          <w:szCs w:val="20"/>
        </w:rPr>
      </w:pPr>
      <w:r w:rsidRPr="00FF447B">
        <w:rPr>
          <w:rFonts w:ascii="Arial" w:hAnsi="Arial" w:cs="Arial"/>
          <w:sz w:val="20"/>
          <w:szCs w:val="20"/>
        </w:rPr>
        <w:t>Caroline O’Keeffe</w:t>
      </w:r>
      <w:r>
        <w:rPr>
          <w:rFonts w:ascii="Arial" w:hAnsi="Arial" w:cs="Arial"/>
          <w:sz w:val="20"/>
          <w:szCs w:val="20"/>
        </w:rPr>
        <w:t xml:space="preserve">, </w:t>
      </w:r>
      <w:r w:rsidRPr="00FF447B">
        <w:rPr>
          <w:rFonts w:ascii="Arial" w:hAnsi="Arial" w:cs="Arial"/>
          <w:sz w:val="20"/>
          <w:szCs w:val="20"/>
        </w:rPr>
        <w:t>GP</w:t>
      </w:r>
    </w:p>
    <w:p w14:paraId="71BDCE76" w14:textId="77777777" w:rsidR="00FF447B" w:rsidRDefault="00FF447B" w:rsidP="009321F8">
      <w:pPr>
        <w:rPr>
          <w:rFonts w:ascii="Arial" w:hAnsi="Arial" w:cs="Arial"/>
          <w:sz w:val="20"/>
          <w:szCs w:val="20"/>
        </w:rPr>
      </w:pPr>
    </w:p>
    <w:p w14:paraId="3CC470F5" w14:textId="77777777" w:rsidR="009321F8" w:rsidRDefault="009321F8" w:rsidP="009321F8">
      <w:pPr>
        <w:numPr>
          <w:ilvl w:val="0"/>
          <w:numId w:val="11"/>
        </w:numPr>
        <w:spacing w:after="0" w:line="240" w:lineRule="auto"/>
        <w:rPr>
          <w:rFonts w:ascii="Arial" w:hAnsi="Arial" w:cs="Arial"/>
          <w:b/>
          <w:sz w:val="20"/>
          <w:szCs w:val="20"/>
          <w:u w:val="single"/>
        </w:rPr>
      </w:pPr>
      <w:r>
        <w:rPr>
          <w:rFonts w:ascii="Arial" w:hAnsi="Arial" w:cs="Arial"/>
          <w:b/>
          <w:sz w:val="20"/>
          <w:szCs w:val="20"/>
          <w:u w:val="single"/>
        </w:rPr>
        <w:t xml:space="preserve">Welcome, introductions objectives of the </w:t>
      </w:r>
      <w:proofErr w:type="gramStart"/>
      <w:r>
        <w:rPr>
          <w:rFonts w:ascii="Arial" w:hAnsi="Arial" w:cs="Arial"/>
          <w:b/>
          <w:sz w:val="20"/>
          <w:szCs w:val="20"/>
          <w:u w:val="single"/>
        </w:rPr>
        <w:t>meeting</w:t>
      </w:r>
      <w:proofErr w:type="gramEnd"/>
    </w:p>
    <w:p w14:paraId="572E31C8" w14:textId="77777777" w:rsidR="009321F8" w:rsidRDefault="009321F8" w:rsidP="009321F8">
      <w:pPr>
        <w:ind w:left="360"/>
        <w:rPr>
          <w:rFonts w:ascii="Arial" w:hAnsi="Arial" w:cs="Arial"/>
          <w:b/>
          <w:sz w:val="20"/>
          <w:szCs w:val="20"/>
          <w:u w:val="single"/>
        </w:rPr>
      </w:pPr>
    </w:p>
    <w:p w14:paraId="3E2D0A0E" w14:textId="0512E3DE" w:rsidR="009321F8" w:rsidRDefault="009321F8" w:rsidP="009321F8">
      <w:pPr>
        <w:rPr>
          <w:rFonts w:ascii="Arial" w:hAnsi="Arial" w:cs="Arial"/>
          <w:sz w:val="20"/>
          <w:szCs w:val="20"/>
        </w:rPr>
      </w:pPr>
      <w:r>
        <w:rPr>
          <w:rFonts w:ascii="Arial" w:hAnsi="Arial" w:cs="Arial"/>
          <w:sz w:val="20"/>
          <w:szCs w:val="20"/>
        </w:rPr>
        <w:t>The Chair welcomed the attendees an</w:t>
      </w:r>
      <w:r w:rsidR="00FF447B">
        <w:rPr>
          <w:rFonts w:ascii="Arial" w:hAnsi="Arial" w:cs="Arial"/>
          <w:sz w:val="20"/>
          <w:szCs w:val="20"/>
        </w:rPr>
        <w:t xml:space="preserve">d asked for declarations of interest. </w:t>
      </w:r>
    </w:p>
    <w:p w14:paraId="1879A7CF" w14:textId="77777777" w:rsidR="009321F8" w:rsidRDefault="009321F8" w:rsidP="009321F8">
      <w:pPr>
        <w:pStyle w:val="Paragraph"/>
        <w:numPr>
          <w:ilvl w:val="0"/>
          <w:numId w:val="11"/>
        </w:numPr>
        <w:spacing w:line="240" w:lineRule="auto"/>
        <w:rPr>
          <w:rFonts w:cs="Arial"/>
          <w:b/>
          <w:bCs/>
          <w:kern w:val="32"/>
          <w:sz w:val="20"/>
          <w:szCs w:val="20"/>
          <w:u w:val="single"/>
        </w:rPr>
      </w:pPr>
      <w:r>
        <w:rPr>
          <w:rFonts w:cs="Arial"/>
          <w:b/>
          <w:sz w:val="20"/>
          <w:szCs w:val="20"/>
          <w:u w:val="single"/>
        </w:rPr>
        <w:t>Recap of prioritisation meeting and discussion of stakeholder feedback</w:t>
      </w:r>
    </w:p>
    <w:p w14:paraId="0E2765A0" w14:textId="7C846D56" w:rsidR="009321F8" w:rsidRPr="003C3B5F" w:rsidRDefault="00FF447B" w:rsidP="003C3B5F">
      <w:pPr>
        <w:rPr>
          <w:rFonts w:ascii="Arial" w:hAnsi="Arial" w:cs="Arial"/>
          <w:sz w:val="20"/>
          <w:szCs w:val="20"/>
          <w:lang w:val="en-US"/>
        </w:rPr>
      </w:pPr>
      <w:r w:rsidRPr="003C3B5F">
        <w:rPr>
          <w:rFonts w:ascii="Arial" w:hAnsi="Arial" w:cs="Arial"/>
          <w:sz w:val="20"/>
          <w:szCs w:val="20"/>
          <w:lang w:val="en-US"/>
        </w:rPr>
        <w:t>MC</w:t>
      </w:r>
      <w:r w:rsidR="009321F8" w:rsidRPr="003C3B5F">
        <w:rPr>
          <w:rFonts w:ascii="Arial" w:hAnsi="Arial" w:cs="Arial"/>
          <w:sz w:val="20"/>
          <w:szCs w:val="20"/>
          <w:lang w:val="en-US"/>
        </w:rPr>
        <w:t xml:space="preserve"> provided a recap of the areas for quality improvement prioritised at the first</w:t>
      </w:r>
      <w:r w:rsidRPr="003C3B5F">
        <w:rPr>
          <w:rFonts w:ascii="Arial" w:hAnsi="Arial" w:cs="Arial"/>
          <w:sz w:val="20"/>
          <w:szCs w:val="20"/>
          <w:lang w:val="en-US"/>
        </w:rPr>
        <w:t xml:space="preserve"> workshop </w:t>
      </w:r>
      <w:r w:rsidR="009321F8" w:rsidRPr="003C3B5F">
        <w:rPr>
          <w:rFonts w:ascii="Arial" w:hAnsi="Arial" w:cs="Arial"/>
          <w:sz w:val="20"/>
          <w:szCs w:val="20"/>
          <w:lang w:val="en-US"/>
        </w:rPr>
        <w:t>for potential inclusion in the draft quality standard.</w:t>
      </w:r>
    </w:p>
    <w:p w14:paraId="1DAB5461" w14:textId="301D9A34" w:rsidR="000F3BF6" w:rsidRPr="003C3B5F" w:rsidRDefault="00FF447B" w:rsidP="003C3B5F">
      <w:pPr>
        <w:rPr>
          <w:rFonts w:ascii="Arial" w:hAnsi="Arial" w:cs="Arial"/>
          <w:sz w:val="20"/>
          <w:szCs w:val="20"/>
          <w:lang w:val="en-US"/>
        </w:rPr>
      </w:pPr>
      <w:r w:rsidRPr="003C3B5F">
        <w:rPr>
          <w:rFonts w:ascii="Arial" w:hAnsi="Arial" w:cs="Arial"/>
          <w:sz w:val="20"/>
          <w:szCs w:val="20"/>
          <w:lang w:val="en-US"/>
        </w:rPr>
        <w:t>MC</w:t>
      </w:r>
      <w:r w:rsidR="009321F8" w:rsidRPr="003C3B5F">
        <w:rPr>
          <w:rFonts w:ascii="Arial" w:hAnsi="Arial" w:cs="Arial"/>
          <w:sz w:val="20"/>
          <w:szCs w:val="20"/>
          <w:lang w:val="en-US"/>
        </w:rPr>
        <w:t xml:space="preserve"> summarised the significant themes from the stakeholder comments received on the</w:t>
      </w:r>
      <w:r w:rsidRPr="003C3B5F">
        <w:rPr>
          <w:rFonts w:ascii="Arial" w:hAnsi="Arial" w:cs="Arial"/>
          <w:sz w:val="20"/>
          <w:szCs w:val="20"/>
          <w:lang w:val="en-US"/>
        </w:rPr>
        <w:t xml:space="preserve"> </w:t>
      </w:r>
      <w:r w:rsidR="009321F8" w:rsidRPr="003C3B5F">
        <w:rPr>
          <w:rFonts w:ascii="Arial" w:hAnsi="Arial" w:cs="Arial"/>
          <w:sz w:val="20"/>
          <w:szCs w:val="20"/>
          <w:lang w:val="en-US"/>
        </w:rPr>
        <w:t xml:space="preserve">draft quality standard and referred the </w:t>
      </w:r>
      <w:r w:rsidRPr="003C3B5F">
        <w:rPr>
          <w:rFonts w:ascii="Arial" w:hAnsi="Arial" w:cs="Arial"/>
          <w:sz w:val="20"/>
          <w:szCs w:val="20"/>
          <w:lang w:val="en-US"/>
        </w:rPr>
        <w:t>group</w:t>
      </w:r>
      <w:r w:rsidR="009321F8" w:rsidRPr="003C3B5F">
        <w:rPr>
          <w:rFonts w:ascii="Arial" w:hAnsi="Arial" w:cs="Arial"/>
          <w:sz w:val="20"/>
          <w:szCs w:val="20"/>
          <w:lang w:val="en-US"/>
        </w:rPr>
        <w:t xml:space="preserve"> to the full set of stakeholder comments provided in the papers.</w:t>
      </w:r>
    </w:p>
    <w:p w14:paraId="3AA20512" w14:textId="434F89F2" w:rsidR="001F521A" w:rsidRPr="003C3B5F" w:rsidRDefault="004772A5" w:rsidP="003C3B5F">
      <w:pPr>
        <w:rPr>
          <w:rFonts w:ascii="Arial" w:hAnsi="Arial" w:cs="Arial"/>
          <w:sz w:val="20"/>
          <w:szCs w:val="20"/>
          <w:lang w:val="en-US"/>
        </w:rPr>
      </w:pPr>
      <w:r w:rsidRPr="003C3B5F">
        <w:rPr>
          <w:rFonts w:ascii="Arial" w:hAnsi="Arial" w:cs="Arial"/>
          <w:sz w:val="20"/>
          <w:szCs w:val="20"/>
          <w:lang w:val="en-US"/>
        </w:rPr>
        <w:lastRenderedPageBreak/>
        <w:t>The group discussed</w:t>
      </w:r>
      <w:r w:rsidR="00D1303C" w:rsidRPr="003C3B5F">
        <w:rPr>
          <w:rFonts w:ascii="Arial" w:hAnsi="Arial" w:cs="Arial"/>
          <w:sz w:val="20"/>
          <w:szCs w:val="20"/>
          <w:lang w:val="en-US"/>
        </w:rPr>
        <w:t xml:space="preserve"> some </w:t>
      </w:r>
      <w:r w:rsidRPr="003C3B5F">
        <w:rPr>
          <w:rFonts w:ascii="Arial" w:hAnsi="Arial" w:cs="Arial"/>
          <w:sz w:val="20"/>
          <w:szCs w:val="20"/>
          <w:lang w:val="en-US"/>
        </w:rPr>
        <w:t xml:space="preserve">feedback that the statements for virtual wards are generic and could apply to any non-elective pathway. They suggested that given the relative immaturity of virtual ward services </w:t>
      </w:r>
      <w:r w:rsidR="00BD2F9D" w:rsidRPr="003C3B5F">
        <w:rPr>
          <w:rFonts w:ascii="Arial" w:hAnsi="Arial" w:cs="Arial"/>
          <w:sz w:val="20"/>
          <w:szCs w:val="20"/>
          <w:lang w:val="en-US"/>
        </w:rPr>
        <w:t>it should not be</w:t>
      </w:r>
      <w:r w:rsidRPr="003C3B5F">
        <w:rPr>
          <w:rFonts w:ascii="Arial" w:hAnsi="Arial" w:cs="Arial"/>
          <w:sz w:val="20"/>
          <w:szCs w:val="20"/>
          <w:lang w:val="en-US"/>
        </w:rPr>
        <w:t xml:space="preserve"> assume</w:t>
      </w:r>
      <w:r w:rsidR="00BD2F9D" w:rsidRPr="003C3B5F">
        <w:rPr>
          <w:rFonts w:ascii="Arial" w:hAnsi="Arial" w:cs="Arial"/>
          <w:sz w:val="20"/>
          <w:szCs w:val="20"/>
          <w:lang w:val="en-US"/>
        </w:rPr>
        <w:t>d</w:t>
      </w:r>
      <w:r w:rsidRPr="003C3B5F">
        <w:rPr>
          <w:rFonts w:ascii="Arial" w:hAnsi="Arial" w:cs="Arial"/>
          <w:sz w:val="20"/>
          <w:szCs w:val="20"/>
          <w:lang w:val="en-US"/>
        </w:rPr>
        <w:t xml:space="preserve"> that they will </w:t>
      </w:r>
      <w:r w:rsidR="00D1303C" w:rsidRPr="003C3B5F">
        <w:rPr>
          <w:rFonts w:ascii="Arial" w:hAnsi="Arial" w:cs="Arial"/>
          <w:sz w:val="20"/>
          <w:szCs w:val="20"/>
          <w:lang w:val="en-US"/>
        </w:rPr>
        <w:t>have all the components in place that other services have. They agreed that the quality standard will be helpful for virtual ward services</w:t>
      </w:r>
      <w:r w:rsidR="00BD2F9D" w:rsidRPr="003C3B5F">
        <w:rPr>
          <w:rFonts w:ascii="Arial" w:hAnsi="Arial" w:cs="Arial"/>
          <w:sz w:val="20"/>
          <w:szCs w:val="20"/>
          <w:lang w:val="en-US"/>
        </w:rPr>
        <w:t xml:space="preserve"> that are developing quickly across the country and will help to ensure there is some consistency.</w:t>
      </w:r>
    </w:p>
    <w:p w14:paraId="080EA6CE" w14:textId="27F3B688" w:rsidR="00287DBC" w:rsidRPr="003C3B5F" w:rsidRDefault="00287DBC" w:rsidP="003C3B5F">
      <w:pPr>
        <w:rPr>
          <w:rFonts w:ascii="Arial" w:hAnsi="Arial" w:cs="Arial"/>
          <w:sz w:val="20"/>
          <w:szCs w:val="20"/>
          <w:lang w:val="en-US"/>
        </w:rPr>
      </w:pPr>
      <w:r w:rsidRPr="003C3B5F">
        <w:rPr>
          <w:rFonts w:ascii="Arial" w:hAnsi="Arial" w:cs="Arial"/>
          <w:sz w:val="20"/>
          <w:szCs w:val="20"/>
          <w:lang w:val="en-US"/>
        </w:rPr>
        <w:t xml:space="preserve">The group also discussed the proposal to split the </w:t>
      </w:r>
      <w:r w:rsidR="001F521A" w:rsidRPr="003C3B5F">
        <w:rPr>
          <w:rFonts w:ascii="Arial" w:hAnsi="Arial" w:cs="Arial"/>
          <w:sz w:val="20"/>
          <w:szCs w:val="20"/>
          <w:lang w:val="en-US"/>
        </w:rPr>
        <w:t xml:space="preserve">quality standard </w:t>
      </w:r>
      <w:r w:rsidRPr="003C3B5F">
        <w:rPr>
          <w:rFonts w:ascii="Arial" w:hAnsi="Arial" w:cs="Arial"/>
          <w:sz w:val="20"/>
          <w:szCs w:val="20"/>
          <w:lang w:val="en-US"/>
        </w:rPr>
        <w:t>into 2 to separate the virtual ward statements. They agreed that it should not be split as this stage as it covers a patient journey. If NICE does more work on virtual wards in future</w:t>
      </w:r>
      <w:r w:rsidR="009B5E27" w:rsidRPr="003C3B5F">
        <w:rPr>
          <w:rFonts w:ascii="Arial" w:hAnsi="Arial" w:cs="Arial"/>
          <w:sz w:val="20"/>
          <w:szCs w:val="20"/>
          <w:lang w:val="en-US"/>
        </w:rPr>
        <w:t>, not focussed on specific conditions,</w:t>
      </w:r>
      <w:r w:rsidRPr="003C3B5F">
        <w:rPr>
          <w:rFonts w:ascii="Arial" w:hAnsi="Arial" w:cs="Arial"/>
          <w:sz w:val="20"/>
          <w:szCs w:val="20"/>
          <w:lang w:val="en-US"/>
        </w:rPr>
        <w:t xml:space="preserve"> it may be helpful to have a separate quality standard.</w:t>
      </w:r>
    </w:p>
    <w:p w14:paraId="799249DC" w14:textId="3FE64149" w:rsidR="009321F8" w:rsidRDefault="009321F8" w:rsidP="009321F8">
      <w:pPr>
        <w:pStyle w:val="Paragraph"/>
        <w:numPr>
          <w:ilvl w:val="0"/>
          <w:numId w:val="0"/>
        </w:numPr>
        <w:spacing w:line="240" w:lineRule="auto"/>
        <w:rPr>
          <w:rFonts w:cs="Arial"/>
          <w:b/>
          <w:sz w:val="20"/>
          <w:szCs w:val="20"/>
          <w:u w:val="single"/>
        </w:rPr>
      </w:pPr>
      <w:r>
        <w:rPr>
          <w:rFonts w:cs="Arial"/>
          <w:b/>
          <w:sz w:val="20"/>
          <w:szCs w:val="20"/>
          <w:u w:val="single"/>
        </w:rPr>
        <w:t>Discussion and agreement of amendments required to quality</w:t>
      </w:r>
      <w:r w:rsidR="00D6050E">
        <w:rPr>
          <w:rFonts w:cs="Arial"/>
          <w:b/>
          <w:sz w:val="20"/>
          <w:szCs w:val="20"/>
          <w:u w:val="single"/>
        </w:rPr>
        <w:t xml:space="preserve"> </w:t>
      </w:r>
      <w:proofErr w:type="gramStart"/>
      <w:r w:rsidR="00D6050E">
        <w:rPr>
          <w:rFonts w:cs="Arial"/>
          <w:b/>
          <w:sz w:val="20"/>
          <w:szCs w:val="20"/>
          <w:u w:val="single"/>
        </w:rPr>
        <w:t>statements</w:t>
      </w:r>
      <w:proofErr w:type="gramEnd"/>
      <w:r>
        <w:rPr>
          <w:rFonts w:cs="Arial"/>
          <w:b/>
          <w:sz w:val="20"/>
          <w:szCs w:val="20"/>
          <w:u w:val="single"/>
        </w:rPr>
        <w:t xml:space="preserve">   </w:t>
      </w:r>
    </w:p>
    <w:p w14:paraId="7C287B3F" w14:textId="07E3AF0A" w:rsidR="009321F8" w:rsidRDefault="009321F8" w:rsidP="009321F8">
      <w:pPr>
        <w:pStyle w:val="Paragraph"/>
        <w:numPr>
          <w:ilvl w:val="0"/>
          <w:numId w:val="0"/>
        </w:numPr>
        <w:spacing w:line="240" w:lineRule="auto"/>
        <w:rPr>
          <w:rFonts w:cs="Arial"/>
          <w:b/>
          <w:bCs/>
          <w:kern w:val="32"/>
          <w:sz w:val="20"/>
          <w:szCs w:val="20"/>
          <w:u w:val="single"/>
        </w:rPr>
      </w:pPr>
      <w:r>
        <w:rPr>
          <w:rFonts w:cs="Arial"/>
          <w:b/>
          <w:sz w:val="20"/>
          <w:szCs w:val="20"/>
        </w:rPr>
        <w:t>Draft statement 1:</w:t>
      </w:r>
      <w:r w:rsidR="00F15A3E" w:rsidRPr="00F15A3E">
        <w:t xml:space="preserve"> </w:t>
      </w:r>
      <w:r w:rsidR="00F15A3E" w:rsidRPr="00F15A3E">
        <w:rPr>
          <w:rFonts w:cs="Arial"/>
          <w:b/>
          <w:sz w:val="20"/>
          <w:szCs w:val="20"/>
        </w:rPr>
        <w:t>Adults first presenting with suspected acute respiratory infection have a documented assessment of symptoms and signs.</w:t>
      </w:r>
    </w:p>
    <w:p w14:paraId="7A01C4B5" w14:textId="4BAE3BDF" w:rsidR="00F15A3E" w:rsidRDefault="00B82974" w:rsidP="00A0668E">
      <w:pPr>
        <w:rPr>
          <w:rFonts w:ascii="Arial" w:hAnsi="Arial" w:cs="Arial"/>
          <w:sz w:val="20"/>
          <w:szCs w:val="20"/>
          <w:lang w:val="en-US"/>
        </w:rPr>
      </w:pPr>
      <w:r>
        <w:rPr>
          <w:rFonts w:ascii="Arial" w:hAnsi="Arial" w:cs="Arial"/>
          <w:sz w:val="20"/>
          <w:szCs w:val="20"/>
          <w:lang w:val="en-US"/>
        </w:rPr>
        <w:t xml:space="preserve">The group </w:t>
      </w:r>
      <w:r w:rsidR="001E02DD">
        <w:rPr>
          <w:rFonts w:ascii="Arial" w:hAnsi="Arial" w:cs="Arial"/>
          <w:sz w:val="20"/>
          <w:szCs w:val="20"/>
          <w:lang w:val="en-US"/>
        </w:rPr>
        <w:t xml:space="preserve">confirmed that </w:t>
      </w:r>
      <w:r>
        <w:rPr>
          <w:rFonts w:ascii="Arial" w:hAnsi="Arial" w:cs="Arial"/>
          <w:sz w:val="20"/>
          <w:szCs w:val="20"/>
          <w:lang w:val="en-US"/>
        </w:rPr>
        <w:t xml:space="preserve">assessment </w:t>
      </w:r>
      <w:r w:rsidR="001E02DD">
        <w:rPr>
          <w:rFonts w:ascii="Arial" w:hAnsi="Arial" w:cs="Arial"/>
          <w:sz w:val="20"/>
          <w:szCs w:val="20"/>
          <w:lang w:val="en-US"/>
        </w:rPr>
        <w:t xml:space="preserve">of </w:t>
      </w:r>
      <w:r>
        <w:rPr>
          <w:rFonts w:ascii="Arial" w:hAnsi="Arial" w:cs="Arial"/>
          <w:sz w:val="20"/>
          <w:szCs w:val="20"/>
          <w:lang w:val="en-US"/>
        </w:rPr>
        <w:t xml:space="preserve">symptoms </w:t>
      </w:r>
      <w:r w:rsidR="001E02DD">
        <w:rPr>
          <w:rFonts w:ascii="Arial" w:hAnsi="Arial" w:cs="Arial"/>
          <w:sz w:val="20"/>
          <w:szCs w:val="20"/>
          <w:lang w:val="en-US"/>
        </w:rPr>
        <w:t>and signs is</w:t>
      </w:r>
      <w:r>
        <w:rPr>
          <w:rFonts w:ascii="Arial" w:hAnsi="Arial" w:cs="Arial"/>
          <w:sz w:val="20"/>
          <w:szCs w:val="20"/>
          <w:lang w:val="en-US"/>
        </w:rPr>
        <w:t xml:space="preserve"> not always recorded. It was felt that this </w:t>
      </w:r>
      <w:r w:rsidR="001E02DD">
        <w:rPr>
          <w:rFonts w:ascii="Arial" w:hAnsi="Arial" w:cs="Arial"/>
          <w:sz w:val="20"/>
          <w:szCs w:val="20"/>
          <w:lang w:val="en-US"/>
        </w:rPr>
        <w:t xml:space="preserve">is </w:t>
      </w:r>
      <w:r>
        <w:rPr>
          <w:rFonts w:ascii="Arial" w:hAnsi="Arial" w:cs="Arial"/>
          <w:sz w:val="20"/>
          <w:szCs w:val="20"/>
          <w:lang w:val="en-US"/>
        </w:rPr>
        <w:t>important</w:t>
      </w:r>
      <w:r w:rsidR="001E02DD">
        <w:rPr>
          <w:rFonts w:ascii="Arial" w:hAnsi="Arial" w:cs="Arial"/>
          <w:sz w:val="20"/>
          <w:szCs w:val="20"/>
          <w:lang w:val="en-US"/>
        </w:rPr>
        <w:t xml:space="preserve"> because it can</w:t>
      </w:r>
      <w:r>
        <w:rPr>
          <w:rFonts w:ascii="Arial" w:hAnsi="Arial" w:cs="Arial"/>
          <w:sz w:val="20"/>
          <w:szCs w:val="20"/>
          <w:lang w:val="en-US"/>
        </w:rPr>
        <w:t xml:space="preserve"> </w:t>
      </w:r>
      <w:r w:rsidR="001E02DD">
        <w:rPr>
          <w:rFonts w:ascii="Arial" w:hAnsi="Arial" w:cs="Arial"/>
          <w:sz w:val="20"/>
          <w:szCs w:val="20"/>
          <w:lang w:val="en-US"/>
        </w:rPr>
        <w:t>have an impact on any follow-up care required</w:t>
      </w:r>
      <w:r>
        <w:rPr>
          <w:rFonts w:ascii="Arial" w:hAnsi="Arial" w:cs="Arial"/>
          <w:sz w:val="20"/>
          <w:szCs w:val="20"/>
          <w:lang w:val="en-US"/>
        </w:rPr>
        <w:t xml:space="preserve">. </w:t>
      </w:r>
      <w:r w:rsidR="00B7309D">
        <w:rPr>
          <w:rFonts w:ascii="Arial" w:hAnsi="Arial" w:cs="Arial"/>
          <w:sz w:val="20"/>
          <w:szCs w:val="20"/>
          <w:lang w:val="en-US"/>
        </w:rPr>
        <w:t>They noted that it is important for the assessment to consider alternative diagnoses</w:t>
      </w:r>
      <w:r w:rsidR="00AA7A96">
        <w:rPr>
          <w:rFonts w:ascii="Arial" w:hAnsi="Arial" w:cs="Arial"/>
          <w:sz w:val="20"/>
          <w:szCs w:val="20"/>
          <w:lang w:val="en-US"/>
        </w:rPr>
        <w:t>.</w:t>
      </w:r>
    </w:p>
    <w:p w14:paraId="0CBAB36C" w14:textId="17691426" w:rsidR="00B82974" w:rsidRDefault="00B82974" w:rsidP="00A0668E">
      <w:pPr>
        <w:rPr>
          <w:rFonts w:ascii="Arial" w:hAnsi="Arial" w:cs="Arial"/>
          <w:sz w:val="20"/>
          <w:szCs w:val="20"/>
          <w:lang w:val="en-US"/>
        </w:rPr>
      </w:pPr>
      <w:r>
        <w:rPr>
          <w:rFonts w:ascii="Arial" w:hAnsi="Arial" w:cs="Arial"/>
          <w:sz w:val="20"/>
          <w:szCs w:val="20"/>
          <w:lang w:val="en-US"/>
        </w:rPr>
        <w:t xml:space="preserve">CG asked for clarification on </w:t>
      </w:r>
      <w:r w:rsidR="00AE2E63">
        <w:rPr>
          <w:rFonts w:ascii="Arial" w:hAnsi="Arial" w:cs="Arial"/>
          <w:sz w:val="20"/>
          <w:szCs w:val="20"/>
          <w:lang w:val="en-US"/>
        </w:rPr>
        <w:t>whether documentation of symptoms and signs</w:t>
      </w:r>
      <w:r>
        <w:rPr>
          <w:rFonts w:ascii="Arial" w:hAnsi="Arial" w:cs="Arial"/>
          <w:sz w:val="20"/>
          <w:szCs w:val="20"/>
          <w:lang w:val="en-US"/>
        </w:rPr>
        <w:t xml:space="preserve"> </w:t>
      </w:r>
      <w:r w:rsidR="00AE2E63">
        <w:rPr>
          <w:rFonts w:ascii="Arial" w:hAnsi="Arial" w:cs="Arial"/>
          <w:sz w:val="20"/>
          <w:szCs w:val="20"/>
          <w:lang w:val="en-US"/>
        </w:rPr>
        <w:t xml:space="preserve">can be </w:t>
      </w:r>
      <w:r w:rsidR="001F521A">
        <w:rPr>
          <w:rFonts w:ascii="Arial" w:hAnsi="Arial" w:cs="Arial"/>
          <w:sz w:val="20"/>
          <w:szCs w:val="20"/>
          <w:lang w:val="en-US"/>
        </w:rPr>
        <w:t>transferred</w:t>
      </w:r>
      <w:r>
        <w:rPr>
          <w:rFonts w:ascii="Arial" w:hAnsi="Arial" w:cs="Arial"/>
          <w:sz w:val="20"/>
          <w:szCs w:val="20"/>
          <w:lang w:val="en-US"/>
        </w:rPr>
        <w:t xml:space="preserve"> </w:t>
      </w:r>
      <w:r w:rsidR="00AE2E63">
        <w:rPr>
          <w:rFonts w:ascii="Arial" w:hAnsi="Arial" w:cs="Arial"/>
          <w:sz w:val="20"/>
          <w:szCs w:val="20"/>
          <w:lang w:val="en-US"/>
        </w:rPr>
        <w:t>from remote services</w:t>
      </w:r>
      <w:r>
        <w:rPr>
          <w:rFonts w:ascii="Arial" w:hAnsi="Arial" w:cs="Arial"/>
          <w:sz w:val="20"/>
          <w:szCs w:val="20"/>
          <w:lang w:val="en-US"/>
        </w:rPr>
        <w:t xml:space="preserve">.  </w:t>
      </w:r>
      <w:r w:rsidR="00AE2E63">
        <w:rPr>
          <w:rFonts w:ascii="Arial" w:hAnsi="Arial" w:cs="Arial"/>
          <w:sz w:val="20"/>
          <w:szCs w:val="20"/>
          <w:lang w:val="en-US"/>
        </w:rPr>
        <w:t xml:space="preserve">The group confirmed that it can be transferred. </w:t>
      </w:r>
      <w:r>
        <w:rPr>
          <w:rFonts w:ascii="Arial" w:hAnsi="Arial" w:cs="Arial"/>
          <w:sz w:val="20"/>
          <w:szCs w:val="20"/>
          <w:lang w:val="en-US"/>
        </w:rPr>
        <w:t xml:space="preserve">It was heard that ideally all services would have the same system but </w:t>
      </w:r>
      <w:r w:rsidR="00AE2E63">
        <w:rPr>
          <w:rFonts w:ascii="Arial" w:hAnsi="Arial" w:cs="Arial"/>
          <w:sz w:val="20"/>
          <w:szCs w:val="20"/>
          <w:lang w:val="en-US"/>
        </w:rPr>
        <w:t xml:space="preserve">currently </w:t>
      </w:r>
      <w:r>
        <w:rPr>
          <w:rFonts w:ascii="Arial" w:hAnsi="Arial" w:cs="Arial"/>
          <w:sz w:val="20"/>
          <w:szCs w:val="20"/>
          <w:lang w:val="en-US"/>
        </w:rPr>
        <w:t>they don’t</w:t>
      </w:r>
      <w:r w:rsidR="001F521A">
        <w:rPr>
          <w:rFonts w:ascii="Arial" w:hAnsi="Arial" w:cs="Arial"/>
          <w:sz w:val="20"/>
          <w:szCs w:val="20"/>
          <w:lang w:val="en-US"/>
        </w:rPr>
        <w:t xml:space="preserve"> </w:t>
      </w:r>
      <w:r w:rsidR="00AE2E63">
        <w:rPr>
          <w:rFonts w:ascii="Arial" w:hAnsi="Arial" w:cs="Arial"/>
          <w:sz w:val="20"/>
          <w:szCs w:val="20"/>
          <w:lang w:val="en-US"/>
        </w:rPr>
        <w:t>so</w:t>
      </w:r>
      <w:r w:rsidR="00417C9C">
        <w:rPr>
          <w:rFonts w:ascii="Arial" w:hAnsi="Arial" w:cs="Arial"/>
          <w:sz w:val="20"/>
          <w:szCs w:val="20"/>
          <w:lang w:val="en-US"/>
        </w:rPr>
        <w:t xml:space="preserve"> an email may be </w:t>
      </w:r>
      <w:r w:rsidR="001F521A">
        <w:rPr>
          <w:rFonts w:ascii="Arial" w:hAnsi="Arial" w:cs="Arial"/>
          <w:sz w:val="20"/>
          <w:szCs w:val="20"/>
          <w:lang w:val="en-US"/>
        </w:rPr>
        <w:t>sent,</w:t>
      </w:r>
      <w:r w:rsidR="00417C9C">
        <w:rPr>
          <w:rFonts w:ascii="Arial" w:hAnsi="Arial" w:cs="Arial"/>
          <w:sz w:val="20"/>
          <w:szCs w:val="20"/>
          <w:lang w:val="en-US"/>
        </w:rPr>
        <w:t xml:space="preserve"> or a letter would be scanned and put on file. </w:t>
      </w:r>
      <w:r>
        <w:rPr>
          <w:rFonts w:ascii="Arial" w:hAnsi="Arial" w:cs="Arial"/>
          <w:sz w:val="20"/>
          <w:szCs w:val="20"/>
          <w:lang w:val="en-US"/>
        </w:rPr>
        <w:t xml:space="preserve"> </w:t>
      </w:r>
    </w:p>
    <w:p w14:paraId="222D8A3C" w14:textId="0121E29E" w:rsidR="000C0887" w:rsidRDefault="00B50ADC" w:rsidP="00A0668E">
      <w:pPr>
        <w:rPr>
          <w:rFonts w:ascii="Arial" w:hAnsi="Arial" w:cs="Arial"/>
          <w:sz w:val="20"/>
          <w:szCs w:val="20"/>
          <w:lang w:val="en-US"/>
        </w:rPr>
      </w:pPr>
      <w:r>
        <w:rPr>
          <w:rFonts w:ascii="Arial" w:hAnsi="Arial" w:cs="Arial"/>
          <w:sz w:val="20"/>
          <w:szCs w:val="20"/>
          <w:lang w:val="en-US"/>
        </w:rPr>
        <w:t xml:space="preserve">The group </w:t>
      </w:r>
      <w:r w:rsidR="00B7309D">
        <w:rPr>
          <w:rFonts w:ascii="Arial" w:hAnsi="Arial" w:cs="Arial"/>
          <w:sz w:val="20"/>
          <w:szCs w:val="20"/>
          <w:lang w:val="en-US"/>
        </w:rPr>
        <w:t>discussed</w:t>
      </w:r>
      <w:r>
        <w:rPr>
          <w:rFonts w:ascii="Arial" w:hAnsi="Arial" w:cs="Arial"/>
          <w:sz w:val="20"/>
          <w:szCs w:val="20"/>
          <w:lang w:val="en-US"/>
        </w:rPr>
        <w:t xml:space="preserve"> stakeholder feedback on</w:t>
      </w:r>
      <w:r w:rsidR="00B7309D">
        <w:rPr>
          <w:rFonts w:ascii="Arial" w:hAnsi="Arial" w:cs="Arial"/>
          <w:sz w:val="20"/>
          <w:szCs w:val="20"/>
          <w:lang w:val="en-US"/>
        </w:rPr>
        <w:t xml:space="preserve"> using</w:t>
      </w:r>
      <w:r>
        <w:rPr>
          <w:rFonts w:ascii="Arial" w:hAnsi="Arial" w:cs="Arial"/>
          <w:sz w:val="20"/>
          <w:szCs w:val="20"/>
          <w:lang w:val="en-US"/>
        </w:rPr>
        <w:t xml:space="preserve"> pulse oximetry </w:t>
      </w:r>
      <w:r w:rsidR="00B7309D">
        <w:rPr>
          <w:rFonts w:ascii="Arial" w:hAnsi="Arial" w:cs="Arial"/>
          <w:sz w:val="20"/>
          <w:szCs w:val="20"/>
          <w:lang w:val="en-US"/>
        </w:rPr>
        <w:t xml:space="preserve">in people with darker skin </w:t>
      </w:r>
      <w:r>
        <w:rPr>
          <w:rFonts w:ascii="Arial" w:hAnsi="Arial" w:cs="Arial"/>
          <w:sz w:val="20"/>
          <w:szCs w:val="20"/>
          <w:lang w:val="en-US"/>
        </w:rPr>
        <w:t xml:space="preserve">and noted that the Medicines and Healthcare products </w:t>
      </w:r>
      <w:r w:rsidR="00B7309D">
        <w:rPr>
          <w:rFonts w:ascii="Arial" w:hAnsi="Arial" w:cs="Arial"/>
          <w:sz w:val="20"/>
          <w:szCs w:val="20"/>
          <w:lang w:val="en-US"/>
        </w:rPr>
        <w:t>Regulatory Agency will issuing further advice on this soon.</w:t>
      </w:r>
      <w:r w:rsidR="00417C9C">
        <w:rPr>
          <w:rFonts w:ascii="Arial" w:hAnsi="Arial" w:cs="Arial"/>
          <w:sz w:val="20"/>
          <w:szCs w:val="20"/>
          <w:lang w:val="en-US"/>
        </w:rPr>
        <w:t xml:space="preserve">   </w:t>
      </w:r>
    </w:p>
    <w:p w14:paraId="67B07953" w14:textId="65475BF5" w:rsidR="00B83DCC" w:rsidRDefault="003202D2" w:rsidP="00A0668E">
      <w:pPr>
        <w:rPr>
          <w:rFonts w:ascii="Arial" w:hAnsi="Arial" w:cs="Arial"/>
          <w:sz w:val="20"/>
          <w:szCs w:val="20"/>
          <w:lang w:val="en-US"/>
        </w:rPr>
      </w:pPr>
      <w:r>
        <w:rPr>
          <w:rFonts w:ascii="Arial" w:hAnsi="Arial" w:cs="Arial"/>
          <w:sz w:val="20"/>
          <w:szCs w:val="20"/>
          <w:lang w:val="en-US"/>
        </w:rPr>
        <w:t xml:space="preserve">It was agreed that this statement </w:t>
      </w:r>
      <w:r w:rsidR="00AA7A96">
        <w:rPr>
          <w:rFonts w:ascii="Arial" w:hAnsi="Arial" w:cs="Arial"/>
          <w:sz w:val="20"/>
          <w:szCs w:val="20"/>
          <w:lang w:val="en-US"/>
        </w:rPr>
        <w:t xml:space="preserve">should </w:t>
      </w:r>
      <w:r>
        <w:rPr>
          <w:rFonts w:ascii="Arial" w:hAnsi="Arial" w:cs="Arial"/>
          <w:sz w:val="20"/>
          <w:szCs w:val="20"/>
          <w:lang w:val="en-US"/>
        </w:rPr>
        <w:t>be progressed.</w:t>
      </w:r>
    </w:p>
    <w:p w14:paraId="4970957D" w14:textId="1319BCF1" w:rsidR="003202D2" w:rsidRPr="003202D2" w:rsidRDefault="003202D2" w:rsidP="00A0668E">
      <w:pPr>
        <w:rPr>
          <w:rFonts w:ascii="Arial" w:hAnsi="Arial" w:cs="Arial"/>
          <w:b/>
          <w:bCs/>
          <w:sz w:val="20"/>
          <w:szCs w:val="20"/>
          <w:lang w:val="en-US"/>
        </w:rPr>
      </w:pPr>
      <w:r w:rsidRPr="003202D2">
        <w:rPr>
          <w:rFonts w:ascii="Arial" w:hAnsi="Arial" w:cs="Arial"/>
          <w:b/>
          <w:bCs/>
          <w:sz w:val="20"/>
          <w:szCs w:val="20"/>
          <w:lang w:val="en-US"/>
        </w:rPr>
        <w:t>Draft statement 2: Adults presenting with suspected acute respiratory infection are only prescribed antimicrobials following a face-to-face assessment.</w:t>
      </w:r>
    </w:p>
    <w:p w14:paraId="0A87476C" w14:textId="667935BB" w:rsidR="004150D6" w:rsidRDefault="008417F7" w:rsidP="00A0668E">
      <w:pPr>
        <w:rPr>
          <w:rFonts w:ascii="Arial" w:hAnsi="Arial" w:cs="Arial"/>
          <w:sz w:val="20"/>
          <w:szCs w:val="20"/>
          <w:lang w:val="en-US"/>
        </w:rPr>
      </w:pPr>
      <w:r>
        <w:rPr>
          <w:rFonts w:ascii="Arial" w:hAnsi="Arial" w:cs="Arial"/>
          <w:sz w:val="20"/>
          <w:szCs w:val="20"/>
          <w:lang w:val="en-US"/>
        </w:rPr>
        <w:t>The group agreed that t</w:t>
      </w:r>
      <w:r w:rsidR="004150D6">
        <w:rPr>
          <w:rFonts w:ascii="Arial" w:hAnsi="Arial" w:cs="Arial"/>
          <w:sz w:val="20"/>
          <w:szCs w:val="20"/>
          <w:lang w:val="en-US"/>
        </w:rPr>
        <w:t>he gold standard of care is face</w:t>
      </w:r>
      <w:r w:rsidR="001F521A">
        <w:rPr>
          <w:rFonts w:ascii="Arial" w:hAnsi="Arial" w:cs="Arial"/>
          <w:sz w:val="20"/>
          <w:szCs w:val="20"/>
          <w:lang w:val="en-US"/>
        </w:rPr>
        <w:t>-</w:t>
      </w:r>
      <w:r w:rsidR="004150D6">
        <w:rPr>
          <w:rFonts w:ascii="Arial" w:hAnsi="Arial" w:cs="Arial"/>
          <w:sz w:val="20"/>
          <w:szCs w:val="20"/>
          <w:lang w:val="en-US"/>
        </w:rPr>
        <w:t>to</w:t>
      </w:r>
      <w:r w:rsidR="001F521A">
        <w:rPr>
          <w:rFonts w:ascii="Arial" w:hAnsi="Arial" w:cs="Arial"/>
          <w:sz w:val="20"/>
          <w:szCs w:val="20"/>
          <w:lang w:val="en-US"/>
        </w:rPr>
        <w:t>-</w:t>
      </w:r>
      <w:r w:rsidR="004150D6">
        <w:rPr>
          <w:rFonts w:ascii="Arial" w:hAnsi="Arial" w:cs="Arial"/>
          <w:sz w:val="20"/>
          <w:szCs w:val="20"/>
          <w:lang w:val="en-US"/>
        </w:rPr>
        <w:t>face</w:t>
      </w:r>
      <w:r>
        <w:rPr>
          <w:rFonts w:ascii="Arial" w:hAnsi="Arial" w:cs="Arial"/>
          <w:sz w:val="20"/>
          <w:szCs w:val="20"/>
          <w:lang w:val="en-US"/>
        </w:rPr>
        <w:t xml:space="preserve"> assessment</w:t>
      </w:r>
      <w:r w:rsidR="00407AC1">
        <w:rPr>
          <w:rFonts w:ascii="Arial" w:hAnsi="Arial" w:cs="Arial"/>
          <w:sz w:val="20"/>
          <w:szCs w:val="20"/>
          <w:lang w:val="en-US"/>
        </w:rPr>
        <w:t xml:space="preserve"> and there is currently wide variation in practice</w:t>
      </w:r>
      <w:r w:rsidR="004150D6">
        <w:rPr>
          <w:rFonts w:ascii="Arial" w:hAnsi="Arial" w:cs="Arial"/>
          <w:sz w:val="20"/>
          <w:szCs w:val="20"/>
          <w:lang w:val="en-US"/>
        </w:rPr>
        <w:t xml:space="preserve">. </w:t>
      </w:r>
      <w:r w:rsidR="00EB20F0">
        <w:rPr>
          <w:rFonts w:ascii="Arial" w:hAnsi="Arial" w:cs="Arial"/>
          <w:sz w:val="20"/>
          <w:szCs w:val="20"/>
          <w:lang w:val="en-US"/>
        </w:rPr>
        <w:t xml:space="preserve">It was acknowledged that there are circumstances when remote prescribing may be appropriate </w:t>
      </w:r>
      <w:r w:rsidR="004150D6">
        <w:rPr>
          <w:rFonts w:ascii="Arial" w:hAnsi="Arial" w:cs="Arial"/>
          <w:sz w:val="20"/>
          <w:szCs w:val="20"/>
          <w:lang w:val="en-US"/>
        </w:rPr>
        <w:t>but that should be an exception. It was suggested the statement</w:t>
      </w:r>
      <w:r w:rsidR="00EB20F0">
        <w:rPr>
          <w:rFonts w:ascii="Arial" w:hAnsi="Arial" w:cs="Arial"/>
          <w:sz w:val="20"/>
          <w:szCs w:val="20"/>
          <w:lang w:val="en-US"/>
        </w:rPr>
        <w:t xml:space="preserve"> should</w:t>
      </w:r>
      <w:r w:rsidR="004150D6">
        <w:rPr>
          <w:rFonts w:ascii="Arial" w:hAnsi="Arial" w:cs="Arial"/>
          <w:sz w:val="20"/>
          <w:szCs w:val="20"/>
          <w:lang w:val="en-US"/>
        </w:rPr>
        <w:t xml:space="preserve"> say ‘not routinely’</w:t>
      </w:r>
      <w:r w:rsidR="00E61DFC">
        <w:rPr>
          <w:rFonts w:ascii="Arial" w:hAnsi="Arial" w:cs="Arial"/>
          <w:sz w:val="20"/>
          <w:szCs w:val="20"/>
          <w:lang w:val="en-US"/>
        </w:rPr>
        <w:t xml:space="preserve"> as per the updated guideline recommendation</w:t>
      </w:r>
      <w:r w:rsidR="001F521A">
        <w:rPr>
          <w:rFonts w:ascii="Arial" w:hAnsi="Arial" w:cs="Arial"/>
          <w:sz w:val="20"/>
          <w:szCs w:val="20"/>
          <w:lang w:val="en-US"/>
        </w:rPr>
        <w:t>.</w:t>
      </w:r>
    </w:p>
    <w:p w14:paraId="032A7710" w14:textId="0B17C7AD" w:rsidR="00E0651E" w:rsidRDefault="00E61DFC" w:rsidP="00E0651E">
      <w:pPr>
        <w:rPr>
          <w:rFonts w:ascii="Arial" w:hAnsi="Arial" w:cs="Arial"/>
          <w:sz w:val="20"/>
          <w:szCs w:val="20"/>
          <w:lang w:val="en-US"/>
        </w:rPr>
      </w:pPr>
      <w:r>
        <w:rPr>
          <w:rFonts w:ascii="Arial" w:hAnsi="Arial" w:cs="Arial"/>
          <w:sz w:val="20"/>
          <w:szCs w:val="20"/>
          <w:lang w:val="en-US"/>
        </w:rPr>
        <w:t>It was suggested that to help with measurability</w:t>
      </w:r>
      <w:r w:rsidR="001F521A">
        <w:rPr>
          <w:rFonts w:ascii="Arial" w:hAnsi="Arial" w:cs="Arial"/>
          <w:sz w:val="20"/>
          <w:szCs w:val="20"/>
          <w:lang w:val="en-US"/>
        </w:rPr>
        <w:t>,</w:t>
      </w:r>
      <w:r>
        <w:rPr>
          <w:rFonts w:ascii="Arial" w:hAnsi="Arial" w:cs="Arial"/>
          <w:sz w:val="20"/>
          <w:szCs w:val="20"/>
          <w:lang w:val="en-US"/>
        </w:rPr>
        <w:t xml:space="preserve"> clear justification for any </w:t>
      </w:r>
      <w:r w:rsidR="00E0651E">
        <w:rPr>
          <w:rFonts w:ascii="Arial" w:hAnsi="Arial" w:cs="Arial"/>
          <w:sz w:val="20"/>
          <w:szCs w:val="20"/>
          <w:lang w:val="en-US"/>
        </w:rPr>
        <w:t xml:space="preserve">antibiotics </w:t>
      </w:r>
      <w:r>
        <w:rPr>
          <w:rFonts w:ascii="Arial" w:hAnsi="Arial" w:cs="Arial"/>
          <w:sz w:val="20"/>
          <w:szCs w:val="20"/>
          <w:lang w:val="en-US"/>
        </w:rPr>
        <w:t>that are prescribed remotely</w:t>
      </w:r>
      <w:r w:rsidR="00407AC1">
        <w:rPr>
          <w:rFonts w:ascii="Arial" w:hAnsi="Arial" w:cs="Arial"/>
          <w:sz w:val="20"/>
          <w:szCs w:val="20"/>
          <w:lang w:val="en-US"/>
        </w:rPr>
        <w:t xml:space="preserve"> should be required</w:t>
      </w:r>
      <w:r w:rsidR="00E0651E">
        <w:rPr>
          <w:rFonts w:ascii="Arial" w:hAnsi="Arial" w:cs="Arial"/>
          <w:sz w:val="20"/>
          <w:szCs w:val="20"/>
          <w:lang w:val="en-US"/>
        </w:rPr>
        <w:t xml:space="preserve">.  </w:t>
      </w:r>
    </w:p>
    <w:p w14:paraId="0935629F" w14:textId="71943405" w:rsidR="00021875" w:rsidRDefault="00BA6C0C" w:rsidP="00A0668E">
      <w:pPr>
        <w:rPr>
          <w:rFonts w:ascii="Arial" w:hAnsi="Arial" w:cs="Arial"/>
          <w:sz w:val="20"/>
          <w:szCs w:val="20"/>
          <w:lang w:val="en-US"/>
        </w:rPr>
      </w:pPr>
      <w:r>
        <w:rPr>
          <w:rFonts w:ascii="Arial" w:hAnsi="Arial" w:cs="Arial"/>
          <w:sz w:val="20"/>
          <w:szCs w:val="20"/>
          <w:lang w:val="en-US"/>
        </w:rPr>
        <w:t xml:space="preserve">There was some </w:t>
      </w:r>
      <w:r w:rsidR="00407AC1">
        <w:rPr>
          <w:rFonts w:ascii="Arial" w:hAnsi="Arial" w:cs="Arial"/>
          <w:sz w:val="20"/>
          <w:szCs w:val="20"/>
          <w:lang w:val="en-US"/>
        </w:rPr>
        <w:t>concern that</w:t>
      </w:r>
      <w:r w:rsidR="00E0651E">
        <w:rPr>
          <w:rFonts w:ascii="Arial" w:hAnsi="Arial" w:cs="Arial"/>
          <w:sz w:val="20"/>
          <w:szCs w:val="20"/>
          <w:lang w:val="en-US"/>
        </w:rPr>
        <w:t xml:space="preserve"> the exception </w:t>
      </w:r>
      <w:r w:rsidR="00407AC1">
        <w:rPr>
          <w:rFonts w:ascii="Arial" w:hAnsi="Arial" w:cs="Arial"/>
          <w:sz w:val="20"/>
          <w:szCs w:val="20"/>
          <w:lang w:val="en-US"/>
        </w:rPr>
        <w:t xml:space="preserve">of remote prescribing </w:t>
      </w:r>
      <w:r w:rsidR="00E0651E">
        <w:rPr>
          <w:rFonts w:ascii="Arial" w:hAnsi="Arial" w:cs="Arial"/>
          <w:sz w:val="20"/>
          <w:szCs w:val="20"/>
          <w:lang w:val="en-US"/>
        </w:rPr>
        <w:t xml:space="preserve">could become the norm for </w:t>
      </w:r>
      <w:r w:rsidR="00407AC1">
        <w:rPr>
          <w:rFonts w:ascii="Arial" w:hAnsi="Arial" w:cs="Arial"/>
          <w:sz w:val="20"/>
          <w:szCs w:val="20"/>
          <w:lang w:val="en-US"/>
        </w:rPr>
        <w:t>some groups such as those</w:t>
      </w:r>
      <w:r w:rsidR="00E0651E">
        <w:rPr>
          <w:rFonts w:ascii="Arial" w:hAnsi="Arial" w:cs="Arial"/>
          <w:sz w:val="20"/>
          <w:szCs w:val="20"/>
          <w:lang w:val="en-US"/>
        </w:rPr>
        <w:t xml:space="preserve"> living in rural areas.  </w:t>
      </w:r>
      <w:r w:rsidR="00357883">
        <w:rPr>
          <w:rFonts w:ascii="Arial" w:hAnsi="Arial" w:cs="Arial"/>
          <w:sz w:val="20"/>
          <w:szCs w:val="20"/>
          <w:lang w:val="en-US"/>
        </w:rPr>
        <w:t>The measure will provide a benchmark so that variations in practice can be identified and investigated</w:t>
      </w:r>
      <w:r w:rsidR="00E0651E">
        <w:rPr>
          <w:rFonts w:ascii="Arial" w:hAnsi="Arial" w:cs="Arial"/>
          <w:sz w:val="20"/>
          <w:szCs w:val="20"/>
          <w:lang w:val="en-US"/>
        </w:rPr>
        <w:t xml:space="preserve">. </w:t>
      </w:r>
    </w:p>
    <w:p w14:paraId="1776E1B0" w14:textId="78D940FE" w:rsidR="00A17E1C" w:rsidRPr="002F37A6" w:rsidRDefault="004150D6" w:rsidP="00A0668E">
      <w:pPr>
        <w:rPr>
          <w:rFonts w:ascii="Arial" w:hAnsi="Arial" w:cs="Arial"/>
          <w:sz w:val="20"/>
          <w:szCs w:val="20"/>
          <w:lang w:val="en-US"/>
        </w:rPr>
      </w:pPr>
      <w:r>
        <w:rPr>
          <w:rFonts w:ascii="Arial" w:hAnsi="Arial" w:cs="Arial"/>
          <w:sz w:val="20"/>
          <w:szCs w:val="20"/>
          <w:lang w:val="en-US"/>
        </w:rPr>
        <w:t xml:space="preserve">It was agreed that this statement </w:t>
      </w:r>
      <w:r w:rsidR="008417F7">
        <w:rPr>
          <w:rFonts w:ascii="Arial" w:hAnsi="Arial" w:cs="Arial"/>
          <w:sz w:val="20"/>
          <w:szCs w:val="20"/>
          <w:lang w:val="en-US"/>
        </w:rPr>
        <w:t xml:space="preserve">should </w:t>
      </w:r>
      <w:r>
        <w:rPr>
          <w:rFonts w:ascii="Arial" w:hAnsi="Arial" w:cs="Arial"/>
          <w:sz w:val="20"/>
          <w:szCs w:val="20"/>
          <w:lang w:val="en-US"/>
        </w:rPr>
        <w:t>be progressed</w:t>
      </w:r>
      <w:r w:rsidR="008417F7">
        <w:rPr>
          <w:rFonts w:ascii="Arial" w:hAnsi="Arial" w:cs="Arial"/>
          <w:sz w:val="20"/>
          <w:szCs w:val="20"/>
          <w:lang w:val="en-US"/>
        </w:rPr>
        <w:t xml:space="preserve"> with the wording revised to ‘not routinely’.</w:t>
      </w:r>
    </w:p>
    <w:p w14:paraId="54F31FE9" w14:textId="3F2B9ED5" w:rsidR="00A17E1C" w:rsidRPr="00A17E1C" w:rsidRDefault="00A17E1C" w:rsidP="00A0668E">
      <w:pPr>
        <w:rPr>
          <w:rFonts w:ascii="Arial" w:hAnsi="Arial" w:cs="Arial"/>
          <w:b/>
          <w:bCs/>
          <w:sz w:val="20"/>
          <w:szCs w:val="20"/>
          <w:lang w:val="en-US"/>
        </w:rPr>
      </w:pPr>
      <w:r w:rsidRPr="00A17E1C">
        <w:rPr>
          <w:rFonts w:ascii="Arial" w:hAnsi="Arial" w:cs="Arial"/>
          <w:b/>
          <w:bCs/>
          <w:sz w:val="20"/>
          <w:szCs w:val="20"/>
          <w:lang w:val="en-US"/>
        </w:rPr>
        <w:t>Draft statement 3: Adults prescribed an antibiotic for an acute respiratory infection are given a 5-day course, or 5 to 10 days if phenoxymethylpenicillin is prescribed for acute sore throat.</w:t>
      </w:r>
    </w:p>
    <w:p w14:paraId="100EF24D" w14:textId="419F4F5A" w:rsidR="00B82974" w:rsidRPr="00A17E1C" w:rsidRDefault="00A17E1C" w:rsidP="00A0668E">
      <w:pPr>
        <w:rPr>
          <w:rFonts w:ascii="Arial" w:hAnsi="Arial" w:cs="Arial"/>
          <w:sz w:val="20"/>
          <w:szCs w:val="20"/>
          <w:lang w:val="en-US"/>
        </w:rPr>
      </w:pPr>
      <w:r w:rsidRPr="00A17E1C">
        <w:rPr>
          <w:rFonts w:ascii="Arial" w:hAnsi="Arial" w:cs="Arial"/>
          <w:sz w:val="20"/>
          <w:szCs w:val="20"/>
          <w:lang w:val="en-US"/>
        </w:rPr>
        <w:t>The group noted that the 10 days for a sor</w:t>
      </w:r>
      <w:r>
        <w:rPr>
          <w:rFonts w:ascii="Arial" w:hAnsi="Arial" w:cs="Arial"/>
          <w:sz w:val="20"/>
          <w:szCs w:val="20"/>
          <w:lang w:val="en-US"/>
        </w:rPr>
        <w:t>e</w:t>
      </w:r>
      <w:r w:rsidRPr="00A17E1C">
        <w:rPr>
          <w:rFonts w:ascii="Arial" w:hAnsi="Arial" w:cs="Arial"/>
          <w:sz w:val="20"/>
          <w:szCs w:val="20"/>
          <w:lang w:val="en-US"/>
        </w:rPr>
        <w:t xml:space="preserve"> throat </w:t>
      </w:r>
      <w:r w:rsidR="003D2032">
        <w:rPr>
          <w:rFonts w:ascii="Arial" w:hAnsi="Arial" w:cs="Arial"/>
          <w:sz w:val="20"/>
          <w:szCs w:val="20"/>
          <w:lang w:val="en-US"/>
        </w:rPr>
        <w:t>was reduced</w:t>
      </w:r>
      <w:r w:rsidRPr="00A17E1C">
        <w:rPr>
          <w:rFonts w:ascii="Arial" w:hAnsi="Arial" w:cs="Arial"/>
          <w:sz w:val="20"/>
          <w:szCs w:val="20"/>
          <w:lang w:val="en-US"/>
        </w:rPr>
        <w:t xml:space="preserve"> to 5</w:t>
      </w:r>
      <w:r w:rsidR="003D2032">
        <w:rPr>
          <w:rFonts w:ascii="Arial" w:hAnsi="Arial" w:cs="Arial"/>
          <w:sz w:val="20"/>
          <w:szCs w:val="20"/>
          <w:lang w:val="en-US"/>
        </w:rPr>
        <w:t xml:space="preserve"> when antibiotic supply was limited</w:t>
      </w:r>
      <w:r w:rsidRPr="00A17E1C">
        <w:rPr>
          <w:rFonts w:ascii="Arial" w:hAnsi="Arial" w:cs="Arial"/>
          <w:sz w:val="20"/>
          <w:szCs w:val="20"/>
          <w:lang w:val="en-US"/>
        </w:rPr>
        <w:t xml:space="preserve">. </w:t>
      </w:r>
      <w:r w:rsidR="003D2032">
        <w:rPr>
          <w:rFonts w:ascii="Arial" w:hAnsi="Arial" w:cs="Arial"/>
          <w:sz w:val="20"/>
          <w:szCs w:val="20"/>
          <w:lang w:val="en-US"/>
        </w:rPr>
        <w:t>10 days is good practice, with 5 days the risk of relapse is greater.</w:t>
      </w:r>
    </w:p>
    <w:p w14:paraId="404EA235" w14:textId="3400F79A" w:rsidR="00B82974" w:rsidRDefault="00A17E1C" w:rsidP="00A0668E">
      <w:pPr>
        <w:rPr>
          <w:rFonts w:ascii="Arial" w:hAnsi="Arial" w:cs="Arial"/>
          <w:sz w:val="20"/>
          <w:szCs w:val="20"/>
          <w:lang w:val="en-US"/>
        </w:rPr>
      </w:pPr>
      <w:r>
        <w:rPr>
          <w:rFonts w:ascii="Arial" w:hAnsi="Arial" w:cs="Arial"/>
          <w:sz w:val="20"/>
          <w:szCs w:val="20"/>
          <w:lang w:val="en-US"/>
        </w:rPr>
        <w:t xml:space="preserve">The group discussed whether this statement </w:t>
      </w:r>
      <w:r w:rsidR="003D2032">
        <w:rPr>
          <w:rFonts w:ascii="Arial" w:hAnsi="Arial" w:cs="Arial"/>
          <w:sz w:val="20"/>
          <w:szCs w:val="20"/>
          <w:lang w:val="en-US"/>
        </w:rPr>
        <w:t xml:space="preserve">should include people with an </w:t>
      </w:r>
      <w:r w:rsidR="001F521A" w:rsidRPr="00A17E1C">
        <w:rPr>
          <w:rFonts w:ascii="Arial" w:hAnsi="Arial" w:cs="Arial"/>
          <w:sz w:val="20"/>
          <w:szCs w:val="20"/>
          <w:lang w:val="en-US"/>
        </w:rPr>
        <w:t>underlying respiratory comorbidit</w:t>
      </w:r>
      <w:r w:rsidR="001F521A">
        <w:rPr>
          <w:rFonts w:ascii="Arial" w:hAnsi="Arial" w:cs="Arial"/>
          <w:sz w:val="20"/>
          <w:szCs w:val="20"/>
          <w:lang w:val="en-US"/>
        </w:rPr>
        <w:t>y</w:t>
      </w:r>
      <w:r w:rsidRPr="00A17E1C">
        <w:rPr>
          <w:rFonts w:ascii="Arial" w:hAnsi="Arial" w:cs="Arial"/>
          <w:sz w:val="20"/>
          <w:szCs w:val="20"/>
          <w:lang w:val="en-US"/>
        </w:rPr>
        <w:t>.</w:t>
      </w:r>
      <w:r>
        <w:rPr>
          <w:rFonts w:ascii="Arial" w:hAnsi="Arial" w:cs="Arial"/>
          <w:sz w:val="20"/>
          <w:szCs w:val="20"/>
          <w:lang w:val="en-US"/>
        </w:rPr>
        <w:t xml:space="preserve"> </w:t>
      </w:r>
      <w:r w:rsidR="00287DBC">
        <w:rPr>
          <w:rFonts w:ascii="Arial" w:hAnsi="Arial" w:cs="Arial"/>
          <w:sz w:val="20"/>
          <w:szCs w:val="20"/>
          <w:lang w:val="en-US"/>
        </w:rPr>
        <w:t xml:space="preserve">There were some differences in opinion as COPD guidelines do specify 5 days whereas </w:t>
      </w:r>
      <w:r w:rsidR="00287DBC">
        <w:rPr>
          <w:rFonts w:ascii="Arial" w:hAnsi="Arial" w:cs="Arial"/>
          <w:sz w:val="20"/>
          <w:szCs w:val="20"/>
          <w:lang w:val="en-US"/>
        </w:rPr>
        <w:lastRenderedPageBreak/>
        <w:t xml:space="preserve">other conditions such as bronchiectasis are likely to require longer. </w:t>
      </w:r>
      <w:r>
        <w:rPr>
          <w:rFonts w:ascii="Arial" w:hAnsi="Arial" w:cs="Arial"/>
          <w:sz w:val="20"/>
          <w:szCs w:val="20"/>
          <w:lang w:val="en-US"/>
        </w:rPr>
        <w:t xml:space="preserve">The group </w:t>
      </w:r>
      <w:r w:rsidR="00287DBC">
        <w:rPr>
          <w:rFonts w:ascii="Arial" w:hAnsi="Arial" w:cs="Arial"/>
          <w:sz w:val="20"/>
          <w:szCs w:val="20"/>
          <w:lang w:val="en-US"/>
        </w:rPr>
        <w:t xml:space="preserve">did not want to make the statement </w:t>
      </w:r>
      <w:r>
        <w:rPr>
          <w:rFonts w:ascii="Arial" w:hAnsi="Arial" w:cs="Arial"/>
          <w:sz w:val="20"/>
          <w:szCs w:val="20"/>
          <w:lang w:val="en-US"/>
        </w:rPr>
        <w:t xml:space="preserve">confusing and </w:t>
      </w:r>
      <w:r w:rsidR="00287DBC">
        <w:rPr>
          <w:rFonts w:ascii="Arial" w:hAnsi="Arial" w:cs="Arial"/>
          <w:sz w:val="20"/>
          <w:szCs w:val="20"/>
          <w:lang w:val="en-US"/>
        </w:rPr>
        <w:t xml:space="preserve">suggested excluding some conditions such as </w:t>
      </w:r>
      <w:r w:rsidR="001F521A">
        <w:rPr>
          <w:rFonts w:ascii="Arial" w:hAnsi="Arial" w:cs="Arial"/>
          <w:sz w:val="20"/>
          <w:szCs w:val="20"/>
          <w:lang w:val="en-US"/>
        </w:rPr>
        <w:t>b</w:t>
      </w:r>
      <w:r>
        <w:rPr>
          <w:rFonts w:ascii="Arial" w:hAnsi="Arial" w:cs="Arial"/>
          <w:sz w:val="20"/>
          <w:szCs w:val="20"/>
          <w:lang w:val="en-US"/>
        </w:rPr>
        <w:t xml:space="preserve">ronchiectasis. </w:t>
      </w:r>
    </w:p>
    <w:p w14:paraId="66651C86" w14:textId="387F05A9" w:rsidR="005E5750" w:rsidRDefault="005E5750" w:rsidP="005E5750">
      <w:pPr>
        <w:rPr>
          <w:rFonts w:ascii="Arial" w:hAnsi="Arial" w:cs="Arial"/>
          <w:sz w:val="20"/>
          <w:szCs w:val="20"/>
          <w:lang w:val="en-US"/>
        </w:rPr>
      </w:pPr>
      <w:r>
        <w:rPr>
          <w:rFonts w:ascii="Arial" w:hAnsi="Arial" w:cs="Arial"/>
          <w:sz w:val="20"/>
          <w:szCs w:val="20"/>
          <w:lang w:val="en-US"/>
        </w:rPr>
        <w:t xml:space="preserve">It was agreed that this statement </w:t>
      </w:r>
      <w:r w:rsidR="003D2032">
        <w:rPr>
          <w:rFonts w:ascii="Arial" w:hAnsi="Arial" w:cs="Arial"/>
          <w:sz w:val="20"/>
          <w:szCs w:val="20"/>
          <w:lang w:val="en-US"/>
        </w:rPr>
        <w:t xml:space="preserve">should </w:t>
      </w:r>
      <w:r>
        <w:rPr>
          <w:rFonts w:ascii="Arial" w:hAnsi="Arial" w:cs="Arial"/>
          <w:sz w:val="20"/>
          <w:szCs w:val="20"/>
          <w:lang w:val="en-US"/>
        </w:rPr>
        <w:t>be progressed.</w:t>
      </w:r>
    </w:p>
    <w:p w14:paraId="282F845B" w14:textId="0030AD4D" w:rsidR="00A17E1C" w:rsidRPr="005E5750" w:rsidRDefault="005E5750" w:rsidP="00A0668E">
      <w:pPr>
        <w:rPr>
          <w:rFonts w:ascii="Arial" w:hAnsi="Arial" w:cs="Arial"/>
          <w:b/>
          <w:bCs/>
          <w:sz w:val="20"/>
          <w:szCs w:val="20"/>
          <w:lang w:val="en-US"/>
        </w:rPr>
      </w:pPr>
      <w:r w:rsidRPr="005E5750">
        <w:rPr>
          <w:rFonts w:ascii="Arial" w:hAnsi="Arial" w:cs="Arial"/>
          <w:b/>
          <w:bCs/>
          <w:sz w:val="20"/>
          <w:szCs w:val="20"/>
          <w:lang w:val="en-US"/>
        </w:rPr>
        <w:t>Draft statement 4: Adults admitted to an acute respiratory infection virtual ward are given verbal and written information about the service, including how and when they will be contacted by healthcare professionals and how to use any remote monitoring equipment.</w:t>
      </w:r>
    </w:p>
    <w:p w14:paraId="01FBED26" w14:textId="5EDA7676" w:rsidR="005E5750" w:rsidRDefault="005E5750" w:rsidP="00A0668E">
      <w:pPr>
        <w:rPr>
          <w:rFonts w:ascii="Arial" w:hAnsi="Arial" w:cs="Arial"/>
          <w:sz w:val="20"/>
          <w:szCs w:val="20"/>
          <w:lang w:val="en-US"/>
        </w:rPr>
      </w:pPr>
      <w:r>
        <w:rPr>
          <w:rFonts w:ascii="Arial" w:hAnsi="Arial" w:cs="Arial"/>
          <w:sz w:val="20"/>
          <w:szCs w:val="20"/>
          <w:lang w:val="en-US"/>
        </w:rPr>
        <w:t xml:space="preserve">The group discussed </w:t>
      </w:r>
      <w:r w:rsidR="00BD27A1">
        <w:rPr>
          <w:rFonts w:ascii="Arial" w:hAnsi="Arial" w:cs="Arial"/>
          <w:sz w:val="20"/>
          <w:szCs w:val="20"/>
          <w:lang w:val="en-US"/>
        </w:rPr>
        <w:t>that t</w:t>
      </w:r>
      <w:r>
        <w:rPr>
          <w:rFonts w:ascii="Arial" w:hAnsi="Arial" w:cs="Arial"/>
          <w:sz w:val="20"/>
          <w:szCs w:val="20"/>
          <w:lang w:val="en-US"/>
        </w:rPr>
        <w:t xml:space="preserve">here is </w:t>
      </w:r>
      <w:r w:rsidR="00BD27A1">
        <w:rPr>
          <w:rFonts w:ascii="Arial" w:hAnsi="Arial" w:cs="Arial"/>
          <w:sz w:val="20"/>
          <w:szCs w:val="20"/>
          <w:lang w:val="en-US"/>
        </w:rPr>
        <w:t xml:space="preserve">currently </w:t>
      </w:r>
      <w:r>
        <w:rPr>
          <w:rFonts w:ascii="Arial" w:hAnsi="Arial" w:cs="Arial"/>
          <w:sz w:val="20"/>
          <w:szCs w:val="20"/>
          <w:lang w:val="en-US"/>
        </w:rPr>
        <w:t xml:space="preserve">variation in care and </w:t>
      </w:r>
      <w:r w:rsidR="000E14AC">
        <w:rPr>
          <w:rFonts w:ascii="Arial" w:hAnsi="Arial" w:cs="Arial"/>
          <w:sz w:val="20"/>
          <w:szCs w:val="20"/>
          <w:lang w:val="en-US"/>
        </w:rPr>
        <w:t xml:space="preserve">sometimes </w:t>
      </w:r>
      <w:r>
        <w:rPr>
          <w:rFonts w:ascii="Arial" w:hAnsi="Arial" w:cs="Arial"/>
          <w:sz w:val="20"/>
          <w:szCs w:val="20"/>
          <w:lang w:val="en-US"/>
        </w:rPr>
        <w:t xml:space="preserve">people </w:t>
      </w:r>
      <w:r w:rsidR="000E14AC">
        <w:rPr>
          <w:rFonts w:ascii="Arial" w:hAnsi="Arial" w:cs="Arial"/>
          <w:sz w:val="20"/>
          <w:szCs w:val="20"/>
          <w:lang w:val="en-US"/>
        </w:rPr>
        <w:t xml:space="preserve">admitted to </w:t>
      </w:r>
      <w:r>
        <w:rPr>
          <w:rFonts w:ascii="Arial" w:hAnsi="Arial" w:cs="Arial"/>
          <w:sz w:val="20"/>
          <w:szCs w:val="20"/>
          <w:lang w:val="en-US"/>
        </w:rPr>
        <w:t xml:space="preserve">virtual wards </w:t>
      </w:r>
      <w:r w:rsidR="000E14AC">
        <w:rPr>
          <w:rFonts w:ascii="Arial" w:hAnsi="Arial" w:cs="Arial"/>
          <w:sz w:val="20"/>
          <w:szCs w:val="20"/>
          <w:lang w:val="en-US"/>
        </w:rPr>
        <w:t xml:space="preserve">are </w:t>
      </w:r>
      <w:r>
        <w:rPr>
          <w:rFonts w:ascii="Arial" w:hAnsi="Arial" w:cs="Arial"/>
          <w:sz w:val="20"/>
          <w:szCs w:val="20"/>
          <w:lang w:val="en-US"/>
        </w:rPr>
        <w:t xml:space="preserve">not being </w:t>
      </w:r>
      <w:r w:rsidR="000E14AC">
        <w:rPr>
          <w:rFonts w:ascii="Arial" w:hAnsi="Arial" w:cs="Arial"/>
          <w:sz w:val="20"/>
          <w:szCs w:val="20"/>
          <w:lang w:val="en-US"/>
        </w:rPr>
        <w:t xml:space="preserve">given </w:t>
      </w:r>
      <w:r>
        <w:rPr>
          <w:rFonts w:ascii="Arial" w:hAnsi="Arial" w:cs="Arial"/>
          <w:sz w:val="20"/>
          <w:szCs w:val="20"/>
          <w:lang w:val="en-US"/>
        </w:rPr>
        <w:t xml:space="preserve">any information, </w:t>
      </w:r>
      <w:r w:rsidR="000E14AC">
        <w:rPr>
          <w:rFonts w:ascii="Arial" w:hAnsi="Arial" w:cs="Arial"/>
          <w:sz w:val="20"/>
          <w:szCs w:val="20"/>
          <w:lang w:val="en-US"/>
        </w:rPr>
        <w:t xml:space="preserve">and </w:t>
      </w:r>
      <w:r>
        <w:rPr>
          <w:rFonts w:ascii="Arial" w:hAnsi="Arial" w:cs="Arial"/>
          <w:sz w:val="20"/>
          <w:szCs w:val="20"/>
          <w:lang w:val="en-US"/>
        </w:rPr>
        <w:t xml:space="preserve">sometimes </w:t>
      </w:r>
      <w:r w:rsidR="000E14AC">
        <w:rPr>
          <w:rFonts w:ascii="Arial" w:hAnsi="Arial" w:cs="Arial"/>
          <w:sz w:val="20"/>
          <w:szCs w:val="20"/>
          <w:lang w:val="en-US"/>
        </w:rPr>
        <w:t xml:space="preserve">they may </w:t>
      </w:r>
      <w:r>
        <w:rPr>
          <w:rFonts w:ascii="Arial" w:hAnsi="Arial" w:cs="Arial"/>
          <w:sz w:val="20"/>
          <w:szCs w:val="20"/>
          <w:lang w:val="en-US"/>
        </w:rPr>
        <w:t>even</w:t>
      </w:r>
      <w:r w:rsidR="000E14AC">
        <w:rPr>
          <w:rFonts w:ascii="Arial" w:hAnsi="Arial" w:cs="Arial"/>
          <w:sz w:val="20"/>
          <w:szCs w:val="20"/>
          <w:lang w:val="en-US"/>
        </w:rPr>
        <w:t xml:space="preserve"> be</w:t>
      </w:r>
      <w:r>
        <w:rPr>
          <w:rFonts w:ascii="Arial" w:hAnsi="Arial" w:cs="Arial"/>
          <w:sz w:val="20"/>
          <w:szCs w:val="20"/>
          <w:lang w:val="en-US"/>
        </w:rPr>
        <w:t xml:space="preserve"> unaware they </w:t>
      </w:r>
      <w:r w:rsidR="000E14AC">
        <w:rPr>
          <w:rFonts w:ascii="Arial" w:hAnsi="Arial" w:cs="Arial"/>
          <w:sz w:val="20"/>
          <w:szCs w:val="20"/>
          <w:lang w:val="en-US"/>
        </w:rPr>
        <w:t>are</w:t>
      </w:r>
      <w:r>
        <w:rPr>
          <w:rFonts w:ascii="Arial" w:hAnsi="Arial" w:cs="Arial"/>
          <w:sz w:val="20"/>
          <w:szCs w:val="20"/>
          <w:lang w:val="en-US"/>
        </w:rPr>
        <w:t xml:space="preserve"> on a virtual ward.</w:t>
      </w:r>
    </w:p>
    <w:p w14:paraId="4435E60F" w14:textId="403B83B4" w:rsidR="005E5750" w:rsidRDefault="005E5750" w:rsidP="00A0668E">
      <w:pPr>
        <w:rPr>
          <w:rFonts w:ascii="Arial" w:hAnsi="Arial" w:cs="Arial"/>
          <w:sz w:val="20"/>
          <w:szCs w:val="20"/>
          <w:lang w:val="en-US"/>
        </w:rPr>
      </w:pPr>
      <w:r>
        <w:rPr>
          <w:rFonts w:ascii="Arial" w:hAnsi="Arial" w:cs="Arial"/>
          <w:sz w:val="20"/>
          <w:szCs w:val="20"/>
          <w:lang w:val="en-US"/>
        </w:rPr>
        <w:t>There was a suggestion to blend statements 4 and 6.</w:t>
      </w:r>
      <w:r w:rsidR="000E14AC" w:rsidRPr="000E14AC">
        <w:rPr>
          <w:rFonts w:ascii="Arial" w:hAnsi="Arial" w:cs="Arial"/>
          <w:sz w:val="20"/>
          <w:szCs w:val="20"/>
          <w:lang w:val="en-US"/>
        </w:rPr>
        <w:t xml:space="preserve"> </w:t>
      </w:r>
      <w:r w:rsidR="000E14AC">
        <w:rPr>
          <w:rFonts w:ascii="Arial" w:hAnsi="Arial" w:cs="Arial"/>
          <w:sz w:val="20"/>
          <w:szCs w:val="20"/>
          <w:lang w:val="en-US"/>
        </w:rPr>
        <w:t xml:space="preserve"> However, it was felt that </w:t>
      </w:r>
      <w:r w:rsidR="002F29DB">
        <w:rPr>
          <w:rFonts w:ascii="Arial" w:hAnsi="Arial" w:cs="Arial"/>
          <w:sz w:val="20"/>
          <w:szCs w:val="20"/>
          <w:lang w:val="en-US"/>
        </w:rPr>
        <w:t>self-care</w:t>
      </w:r>
      <w:r w:rsidR="000E14AC">
        <w:rPr>
          <w:rFonts w:ascii="Arial" w:hAnsi="Arial" w:cs="Arial"/>
          <w:sz w:val="20"/>
          <w:szCs w:val="20"/>
          <w:lang w:val="en-US"/>
        </w:rPr>
        <w:t xml:space="preserve"> is extremely important. People need to be taught how to </w:t>
      </w:r>
      <w:r w:rsidR="002F29DB">
        <w:rPr>
          <w:rFonts w:ascii="Arial" w:hAnsi="Arial" w:cs="Arial"/>
          <w:sz w:val="20"/>
          <w:szCs w:val="20"/>
          <w:lang w:val="en-US"/>
        </w:rPr>
        <w:t>self-manage</w:t>
      </w:r>
      <w:r w:rsidR="000E14AC">
        <w:rPr>
          <w:rFonts w:ascii="Arial" w:hAnsi="Arial" w:cs="Arial"/>
          <w:sz w:val="20"/>
          <w:szCs w:val="20"/>
          <w:lang w:val="en-US"/>
        </w:rPr>
        <w:t xml:space="preserve">. </w:t>
      </w:r>
    </w:p>
    <w:p w14:paraId="2AF5F911" w14:textId="46386762" w:rsidR="00714FCA" w:rsidRDefault="005E5750" w:rsidP="00A0668E">
      <w:pPr>
        <w:rPr>
          <w:rFonts w:ascii="Arial" w:hAnsi="Arial" w:cs="Arial"/>
          <w:sz w:val="20"/>
          <w:szCs w:val="20"/>
          <w:lang w:val="en-US"/>
        </w:rPr>
      </w:pPr>
      <w:r>
        <w:rPr>
          <w:rFonts w:ascii="Arial" w:hAnsi="Arial" w:cs="Arial"/>
          <w:sz w:val="20"/>
          <w:szCs w:val="20"/>
          <w:lang w:val="en-US"/>
        </w:rPr>
        <w:t xml:space="preserve">It was </w:t>
      </w:r>
      <w:r w:rsidR="000E14AC">
        <w:rPr>
          <w:rFonts w:ascii="Arial" w:hAnsi="Arial" w:cs="Arial"/>
          <w:sz w:val="20"/>
          <w:szCs w:val="20"/>
          <w:lang w:val="en-US"/>
        </w:rPr>
        <w:t xml:space="preserve">also </w:t>
      </w:r>
      <w:r>
        <w:rPr>
          <w:rFonts w:ascii="Arial" w:hAnsi="Arial" w:cs="Arial"/>
          <w:sz w:val="20"/>
          <w:szCs w:val="20"/>
          <w:lang w:val="en-US"/>
        </w:rPr>
        <w:t xml:space="preserve">suggested </w:t>
      </w:r>
      <w:r w:rsidR="000E14AC">
        <w:rPr>
          <w:rFonts w:ascii="Arial" w:hAnsi="Arial" w:cs="Arial"/>
          <w:sz w:val="20"/>
          <w:szCs w:val="20"/>
          <w:lang w:val="en-US"/>
        </w:rPr>
        <w:t xml:space="preserve">there is overlap with </w:t>
      </w:r>
      <w:r>
        <w:rPr>
          <w:rFonts w:ascii="Arial" w:hAnsi="Arial" w:cs="Arial"/>
          <w:sz w:val="20"/>
          <w:szCs w:val="20"/>
          <w:lang w:val="en-US"/>
        </w:rPr>
        <w:t>statement 7</w:t>
      </w:r>
      <w:r w:rsidR="007C6D79">
        <w:rPr>
          <w:rFonts w:ascii="Arial" w:hAnsi="Arial" w:cs="Arial"/>
          <w:sz w:val="20"/>
          <w:szCs w:val="20"/>
          <w:lang w:val="en-US"/>
        </w:rPr>
        <w:t xml:space="preserve"> on having a self-escalation plan</w:t>
      </w:r>
      <w:r>
        <w:rPr>
          <w:rFonts w:ascii="Arial" w:hAnsi="Arial" w:cs="Arial"/>
          <w:sz w:val="20"/>
          <w:szCs w:val="20"/>
          <w:lang w:val="en-US"/>
        </w:rPr>
        <w:t xml:space="preserve">. </w:t>
      </w:r>
    </w:p>
    <w:p w14:paraId="4E43BA19" w14:textId="2B7B69EB" w:rsidR="00320132" w:rsidRDefault="00320132" w:rsidP="00A0668E">
      <w:pPr>
        <w:rPr>
          <w:rFonts w:ascii="Arial" w:hAnsi="Arial" w:cs="Arial"/>
          <w:sz w:val="20"/>
          <w:szCs w:val="20"/>
          <w:lang w:val="en-US"/>
        </w:rPr>
      </w:pPr>
      <w:r>
        <w:rPr>
          <w:rFonts w:ascii="Arial" w:hAnsi="Arial" w:cs="Arial"/>
          <w:sz w:val="20"/>
          <w:szCs w:val="20"/>
          <w:lang w:val="en-US"/>
        </w:rPr>
        <w:t xml:space="preserve">It was felt that amalgamating too many statements would lose the </w:t>
      </w:r>
      <w:r w:rsidR="00FE7CCA">
        <w:rPr>
          <w:rFonts w:ascii="Arial" w:hAnsi="Arial" w:cs="Arial"/>
          <w:sz w:val="20"/>
          <w:szCs w:val="20"/>
          <w:lang w:val="en-US"/>
        </w:rPr>
        <w:t>aim.</w:t>
      </w:r>
    </w:p>
    <w:p w14:paraId="6E48BBB8" w14:textId="04933DED" w:rsidR="00B82974" w:rsidRDefault="00714FCA" w:rsidP="00A0668E">
      <w:pPr>
        <w:rPr>
          <w:rFonts w:ascii="Arial" w:hAnsi="Arial" w:cs="Arial"/>
          <w:sz w:val="20"/>
          <w:szCs w:val="20"/>
          <w:lang w:val="en-US"/>
        </w:rPr>
      </w:pPr>
      <w:r>
        <w:rPr>
          <w:rFonts w:ascii="Arial" w:hAnsi="Arial" w:cs="Arial"/>
          <w:sz w:val="20"/>
          <w:szCs w:val="20"/>
          <w:lang w:val="en-US"/>
        </w:rPr>
        <w:t xml:space="preserve">There was </w:t>
      </w:r>
      <w:r w:rsidR="007C6D79">
        <w:rPr>
          <w:rFonts w:ascii="Arial" w:hAnsi="Arial" w:cs="Arial"/>
          <w:sz w:val="20"/>
          <w:szCs w:val="20"/>
          <w:lang w:val="en-US"/>
        </w:rPr>
        <w:t xml:space="preserve">a </w:t>
      </w:r>
      <w:r>
        <w:rPr>
          <w:rFonts w:ascii="Arial" w:hAnsi="Arial" w:cs="Arial"/>
          <w:sz w:val="20"/>
          <w:szCs w:val="20"/>
          <w:lang w:val="en-US"/>
        </w:rPr>
        <w:t>concern</w:t>
      </w:r>
      <w:r w:rsidR="007C6D79">
        <w:rPr>
          <w:rFonts w:ascii="Arial" w:hAnsi="Arial" w:cs="Arial"/>
          <w:sz w:val="20"/>
          <w:szCs w:val="20"/>
          <w:lang w:val="en-US"/>
        </w:rPr>
        <w:t xml:space="preserve"> that</w:t>
      </w:r>
      <w:r>
        <w:rPr>
          <w:rFonts w:ascii="Arial" w:hAnsi="Arial" w:cs="Arial"/>
          <w:sz w:val="20"/>
          <w:szCs w:val="20"/>
          <w:lang w:val="en-US"/>
        </w:rPr>
        <w:t xml:space="preserve"> giving information or leaflets could become a tick box exercise and not be sufficiently performed.  </w:t>
      </w:r>
      <w:r w:rsidR="005E5750">
        <w:rPr>
          <w:rFonts w:ascii="Arial" w:hAnsi="Arial" w:cs="Arial"/>
          <w:sz w:val="20"/>
          <w:szCs w:val="20"/>
          <w:lang w:val="en-US"/>
        </w:rPr>
        <w:t xml:space="preserve">  </w:t>
      </w:r>
    </w:p>
    <w:p w14:paraId="3492B1C4" w14:textId="7CE2F004" w:rsidR="00FE7CCA" w:rsidRDefault="00FE7CCA" w:rsidP="00FE7CCA">
      <w:pPr>
        <w:rPr>
          <w:rFonts w:ascii="Arial" w:hAnsi="Arial" w:cs="Arial"/>
          <w:sz w:val="20"/>
          <w:szCs w:val="20"/>
          <w:lang w:val="en-US"/>
        </w:rPr>
      </w:pPr>
      <w:r>
        <w:rPr>
          <w:rFonts w:ascii="Arial" w:hAnsi="Arial" w:cs="Arial"/>
          <w:sz w:val="20"/>
          <w:szCs w:val="20"/>
          <w:lang w:val="en-US"/>
        </w:rPr>
        <w:t xml:space="preserve">It was agreed that this statement </w:t>
      </w:r>
      <w:r w:rsidR="00BD27A1">
        <w:rPr>
          <w:rFonts w:ascii="Arial" w:hAnsi="Arial" w:cs="Arial"/>
          <w:sz w:val="20"/>
          <w:szCs w:val="20"/>
          <w:lang w:val="en-US"/>
        </w:rPr>
        <w:t xml:space="preserve">should </w:t>
      </w:r>
      <w:r>
        <w:rPr>
          <w:rFonts w:ascii="Arial" w:hAnsi="Arial" w:cs="Arial"/>
          <w:sz w:val="20"/>
          <w:szCs w:val="20"/>
          <w:lang w:val="en-US"/>
        </w:rPr>
        <w:t>be progressed</w:t>
      </w:r>
      <w:r w:rsidR="00BD27A1">
        <w:rPr>
          <w:rFonts w:ascii="Arial" w:hAnsi="Arial" w:cs="Arial"/>
          <w:sz w:val="20"/>
          <w:szCs w:val="20"/>
          <w:lang w:val="en-US"/>
        </w:rPr>
        <w:t xml:space="preserve"> but consider merging with statement</w:t>
      </w:r>
      <w:r w:rsidR="000E14AC">
        <w:rPr>
          <w:rFonts w:ascii="Arial" w:hAnsi="Arial" w:cs="Arial"/>
          <w:sz w:val="20"/>
          <w:szCs w:val="20"/>
          <w:lang w:val="en-US"/>
        </w:rPr>
        <w:t xml:space="preserve">s 6 </w:t>
      </w:r>
      <w:r w:rsidR="007C6D79">
        <w:rPr>
          <w:rFonts w:ascii="Arial" w:hAnsi="Arial" w:cs="Arial"/>
          <w:sz w:val="20"/>
          <w:szCs w:val="20"/>
          <w:lang w:val="en-US"/>
        </w:rPr>
        <w:t>and/or</w:t>
      </w:r>
      <w:r w:rsidR="00BD27A1">
        <w:rPr>
          <w:rFonts w:ascii="Arial" w:hAnsi="Arial" w:cs="Arial"/>
          <w:sz w:val="20"/>
          <w:szCs w:val="20"/>
          <w:lang w:val="en-US"/>
        </w:rPr>
        <w:t xml:space="preserve"> 7</w:t>
      </w:r>
      <w:r w:rsidR="002F29DB">
        <w:rPr>
          <w:rFonts w:ascii="Arial" w:hAnsi="Arial" w:cs="Arial"/>
          <w:sz w:val="20"/>
          <w:szCs w:val="20"/>
          <w:lang w:val="en-US"/>
        </w:rPr>
        <w:t>.</w:t>
      </w:r>
    </w:p>
    <w:p w14:paraId="4AD3A139" w14:textId="1303B019" w:rsidR="00B82974" w:rsidRPr="00FE7CCA" w:rsidRDefault="00FE7CCA" w:rsidP="00B82974">
      <w:pPr>
        <w:rPr>
          <w:rFonts w:ascii="Arial" w:hAnsi="Arial" w:cs="Arial"/>
          <w:b/>
          <w:bCs/>
          <w:sz w:val="20"/>
          <w:szCs w:val="20"/>
          <w:lang w:val="en-US"/>
        </w:rPr>
      </w:pPr>
      <w:r w:rsidRPr="00FE7CCA">
        <w:rPr>
          <w:rFonts w:ascii="Arial" w:hAnsi="Arial" w:cs="Arial"/>
          <w:b/>
          <w:bCs/>
          <w:sz w:val="20"/>
          <w:szCs w:val="20"/>
          <w:lang w:val="en-US"/>
        </w:rPr>
        <w:t xml:space="preserve">Draft statement 5: Adults admitted to an acute respiratory infection virtual ward are cared for by a multidisciplinary team that has access to </w:t>
      </w:r>
      <w:proofErr w:type="spellStart"/>
      <w:r w:rsidRPr="00FE7CCA">
        <w:rPr>
          <w:rFonts w:ascii="Arial" w:hAnsi="Arial" w:cs="Arial"/>
          <w:b/>
          <w:bCs/>
          <w:sz w:val="20"/>
          <w:szCs w:val="20"/>
          <w:lang w:val="en-US"/>
        </w:rPr>
        <w:t>speciality</w:t>
      </w:r>
      <w:proofErr w:type="spellEnd"/>
      <w:r w:rsidRPr="00FE7CCA">
        <w:rPr>
          <w:rFonts w:ascii="Arial" w:hAnsi="Arial" w:cs="Arial"/>
          <w:b/>
          <w:bCs/>
          <w:sz w:val="20"/>
          <w:szCs w:val="20"/>
          <w:lang w:val="en-US"/>
        </w:rPr>
        <w:t xml:space="preserve"> advice and diagnostics and is led by a named consultant practitioner or GP with suitable expertise.</w:t>
      </w:r>
    </w:p>
    <w:p w14:paraId="3FFB6AA7" w14:textId="31D84E27" w:rsidR="00FE7CCA" w:rsidRDefault="00FE7CCA" w:rsidP="00A0668E">
      <w:pPr>
        <w:rPr>
          <w:rFonts w:ascii="Arial" w:hAnsi="Arial" w:cs="Arial"/>
          <w:sz w:val="20"/>
          <w:szCs w:val="20"/>
          <w:lang w:val="en-US"/>
        </w:rPr>
      </w:pPr>
      <w:r>
        <w:rPr>
          <w:rFonts w:ascii="Arial" w:hAnsi="Arial" w:cs="Arial"/>
          <w:sz w:val="20"/>
          <w:szCs w:val="20"/>
          <w:lang w:val="en-US"/>
        </w:rPr>
        <w:t xml:space="preserve">The group </w:t>
      </w:r>
      <w:r w:rsidR="007C6D79">
        <w:rPr>
          <w:rFonts w:ascii="Arial" w:hAnsi="Arial" w:cs="Arial"/>
          <w:sz w:val="20"/>
          <w:szCs w:val="20"/>
          <w:lang w:val="en-US"/>
        </w:rPr>
        <w:t xml:space="preserve">agreed </w:t>
      </w:r>
      <w:r>
        <w:rPr>
          <w:rFonts w:ascii="Arial" w:hAnsi="Arial" w:cs="Arial"/>
          <w:sz w:val="20"/>
          <w:szCs w:val="20"/>
          <w:lang w:val="en-US"/>
        </w:rPr>
        <w:t xml:space="preserve">to remove </w:t>
      </w:r>
      <w:r w:rsidR="007C6D79">
        <w:rPr>
          <w:rFonts w:ascii="Arial" w:hAnsi="Arial" w:cs="Arial"/>
          <w:sz w:val="20"/>
          <w:szCs w:val="20"/>
          <w:lang w:val="en-US"/>
        </w:rPr>
        <w:t xml:space="preserve">the process measure on daily ward round by a </w:t>
      </w:r>
      <w:r>
        <w:rPr>
          <w:rFonts w:ascii="Arial" w:hAnsi="Arial" w:cs="Arial"/>
          <w:sz w:val="20"/>
          <w:szCs w:val="20"/>
          <w:lang w:val="en-US"/>
        </w:rPr>
        <w:t xml:space="preserve">senior clinician decision maker because it </w:t>
      </w:r>
      <w:r w:rsidR="007C6D79">
        <w:rPr>
          <w:rFonts w:ascii="Arial" w:hAnsi="Arial" w:cs="Arial"/>
          <w:sz w:val="20"/>
          <w:szCs w:val="20"/>
          <w:lang w:val="en-US"/>
        </w:rPr>
        <w:t>is</w:t>
      </w:r>
      <w:r>
        <w:rPr>
          <w:rFonts w:ascii="Arial" w:hAnsi="Arial" w:cs="Arial"/>
          <w:sz w:val="20"/>
          <w:szCs w:val="20"/>
          <w:lang w:val="en-US"/>
        </w:rPr>
        <w:t xml:space="preserve"> difficult</w:t>
      </w:r>
      <w:r w:rsidR="007C6D79">
        <w:rPr>
          <w:rFonts w:ascii="Arial" w:hAnsi="Arial" w:cs="Arial"/>
          <w:sz w:val="20"/>
          <w:szCs w:val="20"/>
          <w:lang w:val="en-US"/>
        </w:rPr>
        <w:t xml:space="preserve"> to define</w:t>
      </w:r>
      <w:r>
        <w:rPr>
          <w:rFonts w:ascii="Arial" w:hAnsi="Arial" w:cs="Arial"/>
          <w:sz w:val="20"/>
          <w:szCs w:val="20"/>
          <w:lang w:val="en-US"/>
        </w:rPr>
        <w:t xml:space="preserve">. </w:t>
      </w:r>
      <w:r w:rsidR="00365BDF">
        <w:rPr>
          <w:rFonts w:ascii="Arial" w:hAnsi="Arial" w:cs="Arial"/>
          <w:sz w:val="20"/>
          <w:szCs w:val="20"/>
          <w:lang w:val="en-US"/>
        </w:rPr>
        <w:t>It was suggested that it is more important to ensure that the virtual ward has a systematic approach to the frequency of reviews.</w:t>
      </w:r>
    </w:p>
    <w:p w14:paraId="08DEAEFA" w14:textId="1D927F20" w:rsidR="00FE7CCA" w:rsidRDefault="00FE7CCA" w:rsidP="00A0668E">
      <w:pPr>
        <w:rPr>
          <w:rFonts w:ascii="Arial" w:hAnsi="Arial" w:cs="Arial"/>
          <w:sz w:val="20"/>
          <w:szCs w:val="20"/>
          <w:lang w:val="en-US"/>
        </w:rPr>
      </w:pPr>
      <w:r>
        <w:rPr>
          <w:rFonts w:ascii="Arial" w:hAnsi="Arial" w:cs="Arial"/>
          <w:sz w:val="20"/>
          <w:szCs w:val="20"/>
          <w:lang w:val="en-US"/>
        </w:rPr>
        <w:t xml:space="preserve">It was noted that the aim of this statement was to </w:t>
      </w:r>
      <w:r w:rsidR="00365BDF">
        <w:rPr>
          <w:rFonts w:ascii="Arial" w:hAnsi="Arial" w:cs="Arial"/>
          <w:sz w:val="20"/>
          <w:szCs w:val="20"/>
          <w:lang w:val="en-US"/>
        </w:rPr>
        <w:t>en</w:t>
      </w:r>
      <w:r>
        <w:rPr>
          <w:rFonts w:ascii="Arial" w:hAnsi="Arial" w:cs="Arial"/>
          <w:sz w:val="20"/>
          <w:szCs w:val="20"/>
          <w:lang w:val="en-US"/>
        </w:rPr>
        <w:t xml:space="preserve">sure someone </w:t>
      </w:r>
      <w:r w:rsidR="00365BDF">
        <w:rPr>
          <w:rFonts w:ascii="Arial" w:hAnsi="Arial" w:cs="Arial"/>
          <w:sz w:val="20"/>
          <w:szCs w:val="20"/>
          <w:lang w:val="en-US"/>
        </w:rPr>
        <w:t xml:space="preserve">is </w:t>
      </w:r>
      <w:r>
        <w:rPr>
          <w:rFonts w:ascii="Arial" w:hAnsi="Arial" w:cs="Arial"/>
          <w:sz w:val="20"/>
          <w:szCs w:val="20"/>
          <w:lang w:val="en-US"/>
        </w:rPr>
        <w:t>accountable for the patient</w:t>
      </w:r>
      <w:r w:rsidR="002F29DB">
        <w:rPr>
          <w:rFonts w:ascii="Arial" w:hAnsi="Arial" w:cs="Arial"/>
          <w:sz w:val="20"/>
          <w:szCs w:val="20"/>
          <w:lang w:val="en-US"/>
        </w:rPr>
        <w:t xml:space="preserve"> </w:t>
      </w:r>
      <w:r w:rsidR="00365BDF">
        <w:rPr>
          <w:rFonts w:ascii="Arial" w:hAnsi="Arial" w:cs="Arial"/>
          <w:sz w:val="20"/>
          <w:szCs w:val="20"/>
          <w:lang w:val="en-US"/>
        </w:rPr>
        <w:t>and there is access to a multidisciplinary team and access to specialist advice and diagnostics</w:t>
      </w:r>
      <w:r>
        <w:rPr>
          <w:rFonts w:ascii="Arial" w:hAnsi="Arial" w:cs="Arial"/>
          <w:sz w:val="20"/>
          <w:szCs w:val="20"/>
          <w:lang w:val="en-US"/>
        </w:rPr>
        <w:t xml:space="preserve">.  </w:t>
      </w:r>
    </w:p>
    <w:p w14:paraId="5A2CFEFB" w14:textId="7A898002" w:rsidR="00FE7CCA" w:rsidRDefault="00FE7CCA" w:rsidP="00FE7CCA">
      <w:pPr>
        <w:rPr>
          <w:rFonts w:ascii="Arial" w:hAnsi="Arial" w:cs="Arial"/>
          <w:sz w:val="20"/>
          <w:szCs w:val="20"/>
          <w:lang w:val="en-US"/>
        </w:rPr>
      </w:pPr>
      <w:r>
        <w:rPr>
          <w:rFonts w:ascii="Arial" w:hAnsi="Arial" w:cs="Arial"/>
          <w:sz w:val="20"/>
          <w:szCs w:val="20"/>
          <w:lang w:val="en-US"/>
        </w:rPr>
        <w:t xml:space="preserve">It was agreed that this statement </w:t>
      </w:r>
      <w:r w:rsidR="007C6D79">
        <w:rPr>
          <w:rFonts w:ascii="Arial" w:hAnsi="Arial" w:cs="Arial"/>
          <w:sz w:val="20"/>
          <w:szCs w:val="20"/>
          <w:lang w:val="en-US"/>
        </w:rPr>
        <w:t xml:space="preserve">should </w:t>
      </w:r>
      <w:r>
        <w:rPr>
          <w:rFonts w:ascii="Arial" w:hAnsi="Arial" w:cs="Arial"/>
          <w:sz w:val="20"/>
          <w:szCs w:val="20"/>
          <w:lang w:val="en-US"/>
        </w:rPr>
        <w:t>be progressed.</w:t>
      </w:r>
    </w:p>
    <w:p w14:paraId="385AD174" w14:textId="1B822298" w:rsidR="00FE7CCA" w:rsidRPr="008676F2" w:rsidRDefault="008676F2" w:rsidP="009321F8">
      <w:pPr>
        <w:rPr>
          <w:rFonts w:ascii="Arial" w:hAnsi="Arial" w:cs="Arial"/>
          <w:b/>
          <w:bCs/>
          <w:sz w:val="20"/>
          <w:szCs w:val="20"/>
          <w:lang w:val="en-US"/>
        </w:rPr>
      </w:pPr>
      <w:r w:rsidRPr="008676F2">
        <w:rPr>
          <w:rFonts w:ascii="Arial" w:hAnsi="Arial" w:cs="Arial"/>
          <w:b/>
          <w:bCs/>
          <w:sz w:val="20"/>
          <w:szCs w:val="20"/>
          <w:lang w:val="en-US"/>
        </w:rPr>
        <w:t>Draft statement 6: Adults admitted to an acute respiratory infection virtual ward are supported to self-manage their condition.</w:t>
      </w:r>
    </w:p>
    <w:p w14:paraId="7E351862" w14:textId="69C3AEC9" w:rsidR="008676F2" w:rsidRPr="008676F2" w:rsidRDefault="008676F2" w:rsidP="009321F8">
      <w:pPr>
        <w:rPr>
          <w:rFonts w:ascii="Arial" w:hAnsi="Arial" w:cs="Arial"/>
          <w:b/>
          <w:bCs/>
          <w:sz w:val="20"/>
          <w:szCs w:val="20"/>
          <w:lang w:val="en-US"/>
        </w:rPr>
      </w:pPr>
      <w:r w:rsidRPr="008676F2">
        <w:rPr>
          <w:rFonts w:ascii="Arial" w:hAnsi="Arial" w:cs="Arial"/>
          <w:b/>
          <w:bCs/>
          <w:sz w:val="20"/>
          <w:szCs w:val="20"/>
          <w:lang w:val="en-US"/>
        </w:rPr>
        <w:t xml:space="preserve">Draft statement 7: Adults admitted to an acute respiratory infection virtual ward have a </w:t>
      </w:r>
      <w:proofErr w:type="spellStart"/>
      <w:r w:rsidRPr="008676F2">
        <w:rPr>
          <w:rFonts w:ascii="Arial" w:hAnsi="Arial" w:cs="Arial"/>
          <w:b/>
          <w:bCs/>
          <w:sz w:val="20"/>
          <w:szCs w:val="20"/>
          <w:lang w:val="en-US"/>
        </w:rPr>
        <w:t>personalised</w:t>
      </w:r>
      <w:proofErr w:type="spellEnd"/>
      <w:r w:rsidRPr="008676F2">
        <w:rPr>
          <w:rFonts w:ascii="Arial" w:hAnsi="Arial" w:cs="Arial"/>
          <w:b/>
          <w:bCs/>
          <w:sz w:val="20"/>
          <w:szCs w:val="20"/>
          <w:lang w:val="en-US"/>
        </w:rPr>
        <w:t xml:space="preserve"> self-escalation plan, including details of who to contact in and out of hours.</w:t>
      </w:r>
    </w:p>
    <w:p w14:paraId="2D262FE0" w14:textId="5A9E859B" w:rsidR="00FE7CCA" w:rsidRDefault="008676F2" w:rsidP="009321F8">
      <w:pPr>
        <w:rPr>
          <w:rFonts w:ascii="Arial" w:hAnsi="Arial" w:cs="Arial"/>
          <w:sz w:val="20"/>
          <w:szCs w:val="20"/>
          <w:lang w:val="en-US"/>
        </w:rPr>
      </w:pPr>
      <w:r>
        <w:rPr>
          <w:rFonts w:ascii="Arial" w:hAnsi="Arial" w:cs="Arial"/>
          <w:sz w:val="20"/>
          <w:szCs w:val="20"/>
          <w:lang w:val="en-US"/>
        </w:rPr>
        <w:t>The group discussed statements 6 and 7 simultaneously.</w:t>
      </w:r>
    </w:p>
    <w:p w14:paraId="3F733A4E" w14:textId="47A9F399" w:rsidR="008676F2" w:rsidRPr="008676F2" w:rsidRDefault="008676F2" w:rsidP="009321F8">
      <w:pPr>
        <w:rPr>
          <w:rFonts w:ascii="Arial" w:hAnsi="Arial" w:cs="Arial"/>
          <w:sz w:val="20"/>
          <w:szCs w:val="20"/>
          <w:lang w:val="en-US"/>
        </w:rPr>
      </w:pPr>
      <w:r w:rsidRPr="008676F2">
        <w:rPr>
          <w:rFonts w:ascii="Arial" w:hAnsi="Arial" w:cs="Arial"/>
          <w:sz w:val="20"/>
          <w:szCs w:val="20"/>
          <w:lang w:val="en-US"/>
        </w:rPr>
        <w:t>The group would like to reject merging statement 6 as this covers additional primary care me</w:t>
      </w:r>
      <w:r>
        <w:rPr>
          <w:rFonts w:ascii="Arial" w:hAnsi="Arial" w:cs="Arial"/>
          <w:sz w:val="20"/>
          <w:szCs w:val="20"/>
          <w:lang w:val="en-US"/>
        </w:rPr>
        <w:t>a</w:t>
      </w:r>
      <w:r w:rsidRPr="008676F2">
        <w:rPr>
          <w:rFonts w:ascii="Arial" w:hAnsi="Arial" w:cs="Arial"/>
          <w:sz w:val="20"/>
          <w:szCs w:val="20"/>
          <w:lang w:val="en-US"/>
        </w:rPr>
        <w:t xml:space="preserve">sures. </w:t>
      </w:r>
    </w:p>
    <w:p w14:paraId="7C4A81B9" w14:textId="150934DB" w:rsidR="008676F2" w:rsidRDefault="008676F2" w:rsidP="009321F8">
      <w:pPr>
        <w:rPr>
          <w:rFonts w:ascii="Arial" w:hAnsi="Arial" w:cs="Arial"/>
          <w:sz w:val="20"/>
          <w:szCs w:val="20"/>
          <w:lang w:val="en-US"/>
        </w:rPr>
      </w:pPr>
      <w:r>
        <w:rPr>
          <w:rFonts w:ascii="Arial" w:hAnsi="Arial" w:cs="Arial"/>
          <w:sz w:val="20"/>
          <w:szCs w:val="20"/>
          <w:lang w:val="en-US"/>
        </w:rPr>
        <w:t xml:space="preserve">The group agreed that this should include smoking cessation </w:t>
      </w:r>
      <w:proofErr w:type="gramStart"/>
      <w:r>
        <w:rPr>
          <w:rFonts w:ascii="Arial" w:hAnsi="Arial" w:cs="Arial"/>
          <w:sz w:val="20"/>
          <w:szCs w:val="20"/>
          <w:lang w:val="en-US"/>
        </w:rPr>
        <w:t>and also</w:t>
      </w:r>
      <w:proofErr w:type="gramEnd"/>
      <w:r>
        <w:rPr>
          <w:rFonts w:ascii="Arial" w:hAnsi="Arial" w:cs="Arial"/>
          <w:sz w:val="20"/>
          <w:szCs w:val="20"/>
          <w:lang w:val="en-US"/>
        </w:rPr>
        <w:t xml:space="preserve"> vaccine services. </w:t>
      </w:r>
    </w:p>
    <w:p w14:paraId="1AB04E7B" w14:textId="2BCC1D13" w:rsidR="00CE7B09" w:rsidRDefault="00CE7B09" w:rsidP="009321F8">
      <w:pPr>
        <w:rPr>
          <w:rFonts w:ascii="Arial" w:hAnsi="Arial" w:cs="Arial"/>
          <w:sz w:val="20"/>
          <w:szCs w:val="20"/>
          <w:lang w:val="en-US"/>
        </w:rPr>
      </w:pPr>
      <w:r>
        <w:rPr>
          <w:rFonts w:ascii="Arial" w:hAnsi="Arial" w:cs="Arial"/>
          <w:sz w:val="20"/>
          <w:szCs w:val="20"/>
          <w:lang w:val="en-US"/>
        </w:rPr>
        <w:t xml:space="preserve">It was suggested that </w:t>
      </w:r>
      <w:proofErr w:type="spellStart"/>
      <w:r>
        <w:rPr>
          <w:rFonts w:ascii="Arial" w:hAnsi="Arial" w:cs="Arial"/>
          <w:sz w:val="20"/>
          <w:szCs w:val="20"/>
          <w:lang w:val="en-US"/>
        </w:rPr>
        <w:t>personali</w:t>
      </w:r>
      <w:r w:rsidR="002F29DB">
        <w:rPr>
          <w:rFonts w:ascii="Arial" w:hAnsi="Arial" w:cs="Arial"/>
          <w:sz w:val="20"/>
          <w:szCs w:val="20"/>
          <w:lang w:val="en-US"/>
        </w:rPr>
        <w:t>s</w:t>
      </w:r>
      <w:r>
        <w:rPr>
          <w:rFonts w:ascii="Arial" w:hAnsi="Arial" w:cs="Arial"/>
          <w:sz w:val="20"/>
          <w:szCs w:val="20"/>
          <w:lang w:val="en-US"/>
        </w:rPr>
        <w:t>ed</w:t>
      </w:r>
      <w:proofErr w:type="spellEnd"/>
      <w:r>
        <w:rPr>
          <w:rFonts w:ascii="Arial" w:hAnsi="Arial" w:cs="Arial"/>
          <w:sz w:val="20"/>
          <w:szCs w:val="20"/>
          <w:lang w:val="en-US"/>
        </w:rPr>
        <w:t xml:space="preserve"> should be removed from the self-escalation plan.</w:t>
      </w:r>
    </w:p>
    <w:p w14:paraId="38E835B9" w14:textId="6F46821E" w:rsidR="008676F2" w:rsidRDefault="008676F2" w:rsidP="008676F2">
      <w:pPr>
        <w:rPr>
          <w:rFonts w:ascii="Arial" w:hAnsi="Arial" w:cs="Arial"/>
          <w:sz w:val="20"/>
          <w:szCs w:val="20"/>
          <w:lang w:val="en-US"/>
        </w:rPr>
      </w:pPr>
      <w:r>
        <w:rPr>
          <w:rFonts w:ascii="Arial" w:hAnsi="Arial" w:cs="Arial"/>
          <w:sz w:val="20"/>
          <w:szCs w:val="20"/>
          <w:lang w:val="en-US"/>
        </w:rPr>
        <w:t xml:space="preserve">It was agreed that statement 6 and 7 </w:t>
      </w:r>
      <w:r w:rsidR="007155C3">
        <w:rPr>
          <w:rFonts w:ascii="Arial" w:hAnsi="Arial" w:cs="Arial"/>
          <w:sz w:val="20"/>
          <w:szCs w:val="20"/>
          <w:lang w:val="en-US"/>
        </w:rPr>
        <w:t xml:space="preserve">should </w:t>
      </w:r>
      <w:r w:rsidR="002F29DB">
        <w:rPr>
          <w:rFonts w:ascii="Arial" w:hAnsi="Arial" w:cs="Arial"/>
          <w:sz w:val="20"/>
          <w:szCs w:val="20"/>
          <w:lang w:val="en-US"/>
        </w:rPr>
        <w:t>b</w:t>
      </w:r>
      <w:r>
        <w:rPr>
          <w:rFonts w:ascii="Arial" w:hAnsi="Arial" w:cs="Arial"/>
          <w:sz w:val="20"/>
          <w:szCs w:val="20"/>
          <w:lang w:val="en-US"/>
        </w:rPr>
        <w:t>e progressed. Consider merging 7 with 4.</w:t>
      </w:r>
    </w:p>
    <w:p w14:paraId="79BBFA10" w14:textId="11FDF853" w:rsidR="0064614E" w:rsidRPr="002F37A6" w:rsidRDefault="0064614E" w:rsidP="009321F8">
      <w:pPr>
        <w:rPr>
          <w:rFonts w:ascii="Arial" w:hAnsi="Arial" w:cs="Arial"/>
          <w:b/>
          <w:bCs/>
          <w:sz w:val="20"/>
          <w:szCs w:val="20"/>
          <w:lang w:val="en-US"/>
        </w:rPr>
      </w:pPr>
      <w:r w:rsidRPr="0064614E">
        <w:rPr>
          <w:rFonts w:ascii="Arial" w:hAnsi="Arial" w:cs="Arial"/>
          <w:b/>
          <w:bCs/>
          <w:sz w:val="20"/>
          <w:szCs w:val="20"/>
          <w:lang w:val="en-US"/>
        </w:rPr>
        <w:t>Draft statement 8: Adults discharged from an acute respiratory infection virtual ward are given a discharge summary including follow-up details that is also shared with their GP.</w:t>
      </w:r>
    </w:p>
    <w:p w14:paraId="5A1D189D" w14:textId="4A875C80" w:rsidR="004C29A0" w:rsidRDefault="00CE7B09" w:rsidP="0064614E">
      <w:pPr>
        <w:rPr>
          <w:rFonts w:ascii="Arial" w:hAnsi="Arial" w:cs="Arial"/>
          <w:sz w:val="20"/>
          <w:szCs w:val="20"/>
          <w:lang w:val="en-US"/>
        </w:rPr>
      </w:pPr>
      <w:r>
        <w:rPr>
          <w:rFonts w:ascii="Arial" w:hAnsi="Arial" w:cs="Arial"/>
          <w:sz w:val="20"/>
          <w:szCs w:val="20"/>
          <w:lang w:val="en-US"/>
        </w:rPr>
        <w:lastRenderedPageBreak/>
        <w:t xml:space="preserve">It was agreed that this statement is important and </w:t>
      </w:r>
      <w:proofErr w:type="gramStart"/>
      <w:r>
        <w:rPr>
          <w:rFonts w:ascii="Arial" w:hAnsi="Arial" w:cs="Arial"/>
          <w:sz w:val="20"/>
          <w:szCs w:val="20"/>
          <w:lang w:val="en-US"/>
        </w:rPr>
        <w:t>in particular that</w:t>
      </w:r>
      <w:proofErr w:type="gramEnd"/>
      <w:r>
        <w:rPr>
          <w:rFonts w:ascii="Arial" w:hAnsi="Arial" w:cs="Arial"/>
          <w:sz w:val="20"/>
          <w:szCs w:val="20"/>
          <w:lang w:val="en-US"/>
        </w:rPr>
        <w:t xml:space="preserve"> the person gets the </w:t>
      </w:r>
      <w:r w:rsidR="004C29A0">
        <w:rPr>
          <w:rFonts w:ascii="Arial" w:hAnsi="Arial" w:cs="Arial"/>
          <w:sz w:val="20"/>
          <w:szCs w:val="20"/>
          <w:lang w:val="en-US"/>
        </w:rPr>
        <w:t xml:space="preserve">discharge summary. </w:t>
      </w:r>
    </w:p>
    <w:p w14:paraId="2A0A2EB1" w14:textId="28EC17DF" w:rsidR="004C29A0" w:rsidRDefault="004C29A0" w:rsidP="0064614E">
      <w:pPr>
        <w:rPr>
          <w:rFonts w:ascii="Arial" w:hAnsi="Arial" w:cs="Arial"/>
          <w:sz w:val="20"/>
          <w:szCs w:val="20"/>
          <w:lang w:val="en-US"/>
        </w:rPr>
      </w:pPr>
      <w:r>
        <w:rPr>
          <w:rFonts w:ascii="Arial" w:hAnsi="Arial" w:cs="Arial"/>
          <w:sz w:val="20"/>
          <w:szCs w:val="20"/>
          <w:lang w:val="en-US"/>
        </w:rPr>
        <w:t>They agreed that details of antimicrobials should be included in the discharge summary.</w:t>
      </w:r>
    </w:p>
    <w:p w14:paraId="318E2669" w14:textId="6D068DC5" w:rsidR="0064614E" w:rsidRDefault="0064614E" w:rsidP="0064614E">
      <w:pPr>
        <w:rPr>
          <w:rFonts w:ascii="Arial" w:hAnsi="Arial" w:cs="Arial"/>
          <w:sz w:val="20"/>
          <w:szCs w:val="20"/>
          <w:lang w:val="en-US"/>
        </w:rPr>
      </w:pPr>
      <w:r>
        <w:rPr>
          <w:rFonts w:ascii="Arial" w:hAnsi="Arial" w:cs="Arial"/>
          <w:sz w:val="20"/>
          <w:szCs w:val="20"/>
          <w:lang w:val="en-US"/>
        </w:rPr>
        <w:t>It was agreed that this statement will be progressed.</w:t>
      </w:r>
    </w:p>
    <w:p w14:paraId="1AF16271" w14:textId="77777777" w:rsidR="009321F8" w:rsidRDefault="009321F8" w:rsidP="009321F8">
      <w:pPr>
        <w:numPr>
          <w:ilvl w:val="0"/>
          <w:numId w:val="11"/>
        </w:numPr>
        <w:spacing w:after="0" w:line="240" w:lineRule="auto"/>
        <w:rPr>
          <w:rFonts w:ascii="Arial" w:hAnsi="Arial" w:cs="Arial"/>
          <w:b/>
          <w:sz w:val="20"/>
          <w:szCs w:val="20"/>
          <w:u w:val="single"/>
          <w:lang w:val="en-US"/>
        </w:rPr>
      </w:pPr>
      <w:r>
        <w:rPr>
          <w:rFonts w:ascii="Arial" w:hAnsi="Arial" w:cs="Arial"/>
          <w:b/>
          <w:sz w:val="20"/>
          <w:szCs w:val="20"/>
          <w:u w:val="single"/>
        </w:rPr>
        <w:t xml:space="preserve">Additional quality improvement areas suggested by stakeholders at </w:t>
      </w:r>
      <w:proofErr w:type="gramStart"/>
      <w:r>
        <w:rPr>
          <w:rFonts w:ascii="Arial" w:hAnsi="Arial" w:cs="Arial"/>
          <w:b/>
          <w:sz w:val="20"/>
          <w:szCs w:val="20"/>
          <w:u w:val="single"/>
        </w:rPr>
        <w:t>consultation</w:t>
      </w:r>
      <w:proofErr w:type="gramEnd"/>
    </w:p>
    <w:p w14:paraId="395A4B23" w14:textId="77777777" w:rsidR="009321F8" w:rsidRDefault="009321F8" w:rsidP="009321F8">
      <w:pPr>
        <w:rPr>
          <w:rFonts w:ascii="Arial" w:hAnsi="Arial" w:cs="Arial"/>
          <w:sz w:val="20"/>
          <w:szCs w:val="20"/>
          <w:u w:val="single"/>
          <w:lang w:val="en-US"/>
        </w:rPr>
      </w:pPr>
    </w:p>
    <w:p w14:paraId="686BB73C" w14:textId="5159C092" w:rsidR="009321F8" w:rsidRDefault="009321F8" w:rsidP="000F3BF6">
      <w:pPr>
        <w:pStyle w:val="CommentText"/>
        <w:rPr>
          <w:rFonts w:ascii="Arial" w:hAnsi="Arial" w:cs="Arial"/>
        </w:rPr>
      </w:pPr>
      <w:r>
        <w:rPr>
          <w:rFonts w:ascii="Arial" w:hAnsi="Arial" w:cs="Arial"/>
        </w:rPr>
        <w:t>The following areas were not progressed for inclusion in the final quality standard</w:t>
      </w:r>
      <w:r w:rsidR="000F3BF6">
        <w:rPr>
          <w:rFonts w:ascii="Arial" w:hAnsi="Arial" w:cs="Arial"/>
        </w:rPr>
        <w:t>.</w:t>
      </w:r>
    </w:p>
    <w:p w14:paraId="0D6F84B7" w14:textId="7A584765" w:rsidR="000F3BF6" w:rsidRPr="000F3BF6" w:rsidRDefault="000F3BF6" w:rsidP="000F3BF6">
      <w:pPr>
        <w:pStyle w:val="NoSpacing"/>
        <w:numPr>
          <w:ilvl w:val="0"/>
          <w:numId w:val="21"/>
        </w:numPr>
        <w:rPr>
          <w:rFonts w:ascii="Arial" w:hAnsi="Arial" w:cs="Arial"/>
          <w:sz w:val="20"/>
          <w:szCs w:val="20"/>
        </w:rPr>
      </w:pPr>
      <w:r w:rsidRPr="000F3BF6">
        <w:rPr>
          <w:rFonts w:ascii="Arial" w:hAnsi="Arial" w:cs="Arial"/>
          <w:sz w:val="20"/>
          <w:szCs w:val="20"/>
        </w:rPr>
        <w:t>Prevention of onward transmission such as respiratory hygiene, hand hygiene</w:t>
      </w:r>
      <w:r w:rsidR="004C29A0">
        <w:rPr>
          <w:rFonts w:ascii="Arial" w:hAnsi="Arial" w:cs="Arial"/>
          <w:sz w:val="20"/>
          <w:szCs w:val="20"/>
        </w:rPr>
        <w:t>- this is included in QS121 antimicrobial stewardship and will be strengthened in statement 6 on self-management.</w:t>
      </w:r>
    </w:p>
    <w:p w14:paraId="2D0B9E85" w14:textId="1A521A84" w:rsidR="000F3BF6" w:rsidRPr="000F3BF6" w:rsidRDefault="000F3BF6" w:rsidP="000F3BF6">
      <w:pPr>
        <w:pStyle w:val="NoSpacing"/>
        <w:numPr>
          <w:ilvl w:val="0"/>
          <w:numId w:val="21"/>
        </w:numPr>
        <w:rPr>
          <w:rFonts w:ascii="Arial" w:hAnsi="Arial" w:cs="Arial"/>
          <w:sz w:val="20"/>
          <w:szCs w:val="20"/>
        </w:rPr>
      </w:pPr>
      <w:r w:rsidRPr="000F3BF6">
        <w:rPr>
          <w:rFonts w:ascii="Arial" w:hAnsi="Arial" w:cs="Arial"/>
          <w:sz w:val="20"/>
          <w:szCs w:val="20"/>
        </w:rPr>
        <w:t>Diagnosis of ARI and/or exacerbation in people with asthma and COPD</w:t>
      </w:r>
      <w:r w:rsidR="004C29A0">
        <w:rPr>
          <w:rFonts w:ascii="Arial" w:hAnsi="Arial" w:cs="Arial"/>
          <w:sz w:val="20"/>
          <w:szCs w:val="20"/>
        </w:rPr>
        <w:t>- no guidance identified.</w:t>
      </w:r>
    </w:p>
    <w:p w14:paraId="2C85207C" w14:textId="1B9733AD" w:rsidR="000F3BF6" w:rsidRPr="000F3BF6" w:rsidRDefault="000F3BF6" w:rsidP="000F3BF6">
      <w:pPr>
        <w:pStyle w:val="NoSpacing"/>
        <w:numPr>
          <w:ilvl w:val="0"/>
          <w:numId w:val="21"/>
        </w:numPr>
        <w:rPr>
          <w:rFonts w:ascii="Arial" w:hAnsi="Arial" w:cs="Arial"/>
          <w:sz w:val="20"/>
          <w:szCs w:val="20"/>
        </w:rPr>
      </w:pPr>
      <w:r w:rsidRPr="000F3BF6">
        <w:rPr>
          <w:rFonts w:ascii="Arial" w:hAnsi="Arial" w:cs="Arial"/>
          <w:sz w:val="20"/>
          <w:szCs w:val="20"/>
        </w:rPr>
        <w:t>Intravenous to oral antibiotic switch on virtual wards</w:t>
      </w:r>
      <w:r w:rsidR="004C29A0">
        <w:rPr>
          <w:rFonts w:ascii="Arial" w:hAnsi="Arial" w:cs="Arial"/>
          <w:sz w:val="20"/>
          <w:szCs w:val="20"/>
        </w:rPr>
        <w:t xml:space="preserve">- there is a recommendation on review within 48 hours in NG139 pneumonia but the evidence has not been reviewed for virtual wards and </w:t>
      </w:r>
      <w:r w:rsidR="002F29DB">
        <w:rPr>
          <w:rFonts w:ascii="Arial" w:hAnsi="Arial" w:cs="Arial"/>
          <w:sz w:val="20"/>
          <w:szCs w:val="20"/>
        </w:rPr>
        <w:t xml:space="preserve">there were </w:t>
      </w:r>
      <w:r w:rsidR="004C29A0">
        <w:rPr>
          <w:rFonts w:ascii="Arial" w:hAnsi="Arial" w:cs="Arial"/>
          <w:sz w:val="20"/>
          <w:szCs w:val="20"/>
        </w:rPr>
        <w:t>some views that IV antibiotics should not be given on a virtual ward,</w:t>
      </w:r>
    </w:p>
    <w:p w14:paraId="03ECF564" w14:textId="77777777" w:rsidR="000F3BF6" w:rsidRPr="000F3BF6" w:rsidRDefault="000F3BF6" w:rsidP="000F3BF6">
      <w:pPr>
        <w:pStyle w:val="NoSpacing"/>
        <w:rPr>
          <w:rFonts w:ascii="Arial" w:hAnsi="Arial" w:cs="Arial"/>
          <w:sz w:val="20"/>
          <w:szCs w:val="20"/>
          <w:lang w:val="en-US"/>
        </w:rPr>
      </w:pPr>
    </w:p>
    <w:p w14:paraId="076179D4" w14:textId="77777777" w:rsidR="009321F8" w:rsidRDefault="009321F8" w:rsidP="009321F8">
      <w:pPr>
        <w:rPr>
          <w:rFonts w:ascii="Arial" w:hAnsi="Arial" w:cs="Arial"/>
          <w:sz w:val="20"/>
          <w:szCs w:val="20"/>
          <w:lang w:val="en-US"/>
        </w:rPr>
      </w:pPr>
    </w:p>
    <w:p w14:paraId="418B6540" w14:textId="77777777" w:rsidR="009321F8" w:rsidRDefault="009321F8" w:rsidP="009321F8">
      <w:pPr>
        <w:rPr>
          <w:rFonts w:ascii="Arial" w:hAnsi="Arial" w:cs="Arial"/>
          <w:b/>
          <w:sz w:val="20"/>
          <w:szCs w:val="20"/>
          <w:lang w:val="en-US"/>
        </w:rPr>
      </w:pPr>
      <w:r>
        <w:rPr>
          <w:rFonts w:ascii="Arial" w:hAnsi="Arial" w:cs="Arial"/>
          <w:b/>
          <w:sz w:val="20"/>
          <w:szCs w:val="20"/>
          <w:lang w:val="en-US"/>
        </w:rPr>
        <w:t>Close of meeting</w:t>
      </w:r>
    </w:p>
    <w:p w14:paraId="1BB81AAC" w14:textId="77777777" w:rsidR="009321F8" w:rsidRDefault="009321F8" w:rsidP="009321F8">
      <w:pPr>
        <w:rPr>
          <w:rFonts w:ascii="Arial" w:hAnsi="Arial" w:cs="Arial"/>
          <w:sz w:val="20"/>
          <w:szCs w:val="20"/>
          <w:lang w:val="en-US"/>
        </w:rPr>
      </w:pPr>
    </w:p>
    <w:p w14:paraId="00E40AD6" w14:textId="77777777" w:rsidR="009321F8" w:rsidRDefault="009321F8" w:rsidP="009321F8">
      <w:pPr>
        <w:pStyle w:val="Paragraph"/>
        <w:numPr>
          <w:ilvl w:val="0"/>
          <w:numId w:val="0"/>
        </w:numPr>
        <w:ind w:left="360"/>
        <w:rPr>
          <w:rFonts w:cs="Arial"/>
          <w:b/>
          <w:bCs/>
          <w:kern w:val="32"/>
          <w:sz w:val="20"/>
          <w:szCs w:val="20"/>
        </w:rPr>
      </w:pPr>
    </w:p>
    <w:p w14:paraId="03E7BAFA" w14:textId="7D9FFEBD" w:rsidR="000B36E1" w:rsidRPr="001363F9" w:rsidRDefault="000B36E1" w:rsidP="001363F9">
      <w:pPr>
        <w:pStyle w:val="NoSpacing"/>
      </w:pPr>
    </w:p>
    <w:sectPr w:rsidR="000B36E1" w:rsidRPr="001363F9"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C55359">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053C7A44">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0301" w14:textId="59033831" w:rsidR="00535753" w:rsidRDefault="000B36E1" w:rsidP="00535753">
    <w:pPr>
      <w:pStyle w:val="Header"/>
      <w:tabs>
        <w:tab w:val="clear" w:pos="9026"/>
        <w:tab w:val="right" w:pos="9923"/>
      </w:tabs>
      <w:ind w:right="-897"/>
      <w:jc w:val="right"/>
      <w:rPr>
        <w:rFonts w:ascii="Arial" w:hAnsi="Arial" w:cs="Arial"/>
        <w:color w:val="4A4A4A"/>
      </w:rPr>
    </w:pPr>
    <w:r w:rsidRPr="005E0434">
      <w:rPr>
        <w:noProof/>
        <w:color w:val="0E0E0E"/>
        <w:lang w:eastAsia="en-GB"/>
      </w:rPr>
      <w:drawing>
        <wp:anchor distT="0" distB="0" distL="114300" distR="114300" simplePos="0" relativeHeight="251662336" behindDoc="0" locked="0" layoutInCell="1" allowOverlap="1" wp14:anchorId="607EDBB9" wp14:editId="7C2B2ED5">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p>
  <w:p w14:paraId="1AEB29F0" w14:textId="744AA7D0" w:rsidR="00535753" w:rsidRDefault="00535753" w:rsidP="00535753">
    <w:pPr>
      <w:pStyle w:val="Header"/>
      <w:tabs>
        <w:tab w:val="clear" w:pos="9026"/>
        <w:tab w:val="right" w:pos="9923"/>
      </w:tabs>
      <w:ind w:right="-897"/>
      <w:jc w:val="right"/>
      <w:rPr>
        <w:rFonts w:ascii="Arial" w:hAnsi="Arial" w:cs="Arial"/>
        <w:color w:val="4A4A4A"/>
      </w:rPr>
    </w:pPr>
  </w:p>
  <w:p w14:paraId="4AB4A2B2" w14:textId="071B5AD5" w:rsidR="00535753" w:rsidRPr="001410EB" w:rsidRDefault="00535753" w:rsidP="00535753">
    <w:pPr>
      <w:pStyle w:val="Header"/>
      <w:tabs>
        <w:tab w:val="clear" w:pos="9026"/>
        <w:tab w:val="right" w:pos="9923"/>
      </w:tabs>
      <w:ind w:right="-897"/>
      <w:jc w:val="right"/>
      <w:rPr>
        <w:rFonts w:ascii="Arial" w:hAnsi="Arial" w:cs="Arial"/>
        <w:color w:val="4A4A4A"/>
      </w:rPr>
    </w:pPr>
  </w:p>
  <w:p w14:paraId="0ED25D96" w14:textId="5E852194" w:rsidR="00535753" w:rsidRDefault="00535753" w:rsidP="00535753">
    <w:pPr>
      <w:pStyle w:val="Header"/>
      <w:tabs>
        <w:tab w:val="clear" w:pos="9026"/>
        <w:tab w:val="right" w:pos="9923"/>
      </w:tabs>
      <w:ind w:right="-897"/>
      <w:jc w:val="right"/>
      <w:rPr>
        <w:rFonts w:ascii="Arial" w:hAnsi="Arial" w:cs="Arial"/>
        <w:color w:val="4A4A4A"/>
      </w:rPr>
    </w:pPr>
  </w:p>
  <w:p w14:paraId="375CEB94" w14:textId="6FE2AB40" w:rsidR="00535753" w:rsidRDefault="00535753" w:rsidP="00535753">
    <w:pPr>
      <w:pStyle w:val="Header"/>
      <w:tabs>
        <w:tab w:val="clear" w:pos="9026"/>
        <w:tab w:val="right" w:pos="9923"/>
      </w:tabs>
      <w:ind w:right="-897"/>
      <w:jc w:val="right"/>
      <w:rPr>
        <w:rFonts w:ascii="Arial" w:hAnsi="Arial" w:cs="Arial"/>
        <w:color w:val="4A4A4A"/>
      </w:rPr>
    </w:pPr>
  </w:p>
  <w:p w14:paraId="02C66D6D" w14:textId="493DA9F3" w:rsidR="00535753" w:rsidRPr="001410EB" w:rsidRDefault="00535753" w:rsidP="00535753">
    <w:pPr>
      <w:pStyle w:val="Header"/>
      <w:tabs>
        <w:tab w:val="clear" w:pos="9026"/>
        <w:tab w:val="right" w:pos="9923"/>
      </w:tabs>
      <w:ind w:right="-897"/>
      <w:jc w:val="right"/>
      <w:rPr>
        <w:rFonts w:ascii="Arial" w:hAnsi="Arial" w:cs="Arial"/>
        <w:color w:val="4A4A4A"/>
      </w:rPr>
    </w:pPr>
  </w:p>
  <w:p w14:paraId="1160AE37" w14:textId="77777777" w:rsidR="00535753" w:rsidRPr="001410EB" w:rsidRDefault="00535753" w:rsidP="00535753">
    <w:pPr>
      <w:pStyle w:val="Header"/>
      <w:tabs>
        <w:tab w:val="clear" w:pos="9026"/>
        <w:tab w:val="right" w:pos="9923"/>
      </w:tabs>
      <w:ind w:right="-897"/>
      <w:jc w:val="right"/>
      <w:rPr>
        <w:rFonts w:ascii="Arial" w:hAnsi="Arial" w:cs="Arial"/>
        <w:color w:val="4A4A4A"/>
      </w:rPr>
    </w:pPr>
  </w:p>
  <w:p w14:paraId="5D75BB6C" w14:textId="6617EE15" w:rsidR="000B36E1" w:rsidRDefault="000B36E1" w:rsidP="00535753">
    <w:pPr>
      <w:pStyle w:val="Header"/>
      <w:tabs>
        <w:tab w:val="clear" w:pos="9026"/>
        <w:tab w:val="right" w:pos="10065"/>
      </w:tabs>
      <w:ind w:right="-103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696877"/>
    <w:multiLevelType w:val="hybridMultilevel"/>
    <w:tmpl w:val="C2D275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EF0334"/>
    <w:multiLevelType w:val="hybridMultilevel"/>
    <w:tmpl w:val="110E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60236"/>
    <w:multiLevelType w:val="hybridMultilevel"/>
    <w:tmpl w:val="00D2B6D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DA0760"/>
    <w:multiLevelType w:val="hybridMultilevel"/>
    <w:tmpl w:val="5E288324"/>
    <w:lvl w:ilvl="0" w:tplc="6E0AF6F4">
      <w:start w:val="1"/>
      <w:numFmt w:val="bullet"/>
      <w:lvlText w:val="•"/>
      <w:lvlJc w:val="left"/>
      <w:pPr>
        <w:tabs>
          <w:tab w:val="num" w:pos="720"/>
        </w:tabs>
        <w:ind w:left="720" w:hanging="360"/>
      </w:pPr>
      <w:rPr>
        <w:rFonts w:ascii="Arial" w:hAnsi="Arial" w:hint="default"/>
      </w:rPr>
    </w:lvl>
    <w:lvl w:ilvl="1" w:tplc="6F20929A" w:tentative="1">
      <w:start w:val="1"/>
      <w:numFmt w:val="bullet"/>
      <w:lvlText w:val="•"/>
      <w:lvlJc w:val="left"/>
      <w:pPr>
        <w:tabs>
          <w:tab w:val="num" w:pos="1440"/>
        </w:tabs>
        <w:ind w:left="1440" w:hanging="360"/>
      </w:pPr>
      <w:rPr>
        <w:rFonts w:ascii="Arial" w:hAnsi="Arial" w:hint="default"/>
      </w:rPr>
    </w:lvl>
    <w:lvl w:ilvl="2" w:tplc="BF06BE72" w:tentative="1">
      <w:start w:val="1"/>
      <w:numFmt w:val="bullet"/>
      <w:lvlText w:val="•"/>
      <w:lvlJc w:val="left"/>
      <w:pPr>
        <w:tabs>
          <w:tab w:val="num" w:pos="2160"/>
        </w:tabs>
        <w:ind w:left="2160" w:hanging="360"/>
      </w:pPr>
      <w:rPr>
        <w:rFonts w:ascii="Arial" w:hAnsi="Arial" w:hint="default"/>
      </w:rPr>
    </w:lvl>
    <w:lvl w:ilvl="3" w:tplc="B268C372" w:tentative="1">
      <w:start w:val="1"/>
      <w:numFmt w:val="bullet"/>
      <w:lvlText w:val="•"/>
      <w:lvlJc w:val="left"/>
      <w:pPr>
        <w:tabs>
          <w:tab w:val="num" w:pos="2880"/>
        </w:tabs>
        <w:ind w:left="2880" w:hanging="360"/>
      </w:pPr>
      <w:rPr>
        <w:rFonts w:ascii="Arial" w:hAnsi="Arial" w:hint="default"/>
      </w:rPr>
    </w:lvl>
    <w:lvl w:ilvl="4" w:tplc="6B52C21E" w:tentative="1">
      <w:start w:val="1"/>
      <w:numFmt w:val="bullet"/>
      <w:lvlText w:val="•"/>
      <w:lvlJc w:val="left"/>
      <w:pPr>
        <w:tabs>
          <w:tab w:val="num" w:pos="3600"/>
        </w:tabs>
        <w:ind w:left="3600" w:hanging="360"/>
      </w:pPr>
      <w:rPr>
        <w:rFonts w:ascii="Arial" w:hAnsi="Arial" w:hint="default"/>
      </w:rPr>
    </w:lvl>
    <w:lvl w:ilvl="5" w:tplc="9EA47B3C" w:tentative="1">
      <w:start w:val="1"/>
      <w:numFmt w:val="bullet"/>
      <w:lvlText w:val="•"/>
      <w:lvlJc w:val="left"/>
      <w:pPr>
        <w:tabs>
          <w:tab w:val="num" w:pos="4320"/>
        </w:tabs>
        <w:ind w:left="4320" w:hanging="360"/>
      </w:pPr>
      <w:rPr>
        <w:rFonts w:ascii="Arial" w:hAnsi="Arial" w:hint="default"/>
      </w:rPr>
    </w:lvl>
    <w:lvl w:ilvl="6" w:tplc="216EDD80" w:tentative="1">
      <w:start w:val="1"/>
      <w:numFmt w:val="bullet"/>
      <w:lvlText w:val="•"/>
      <w:lvlJc w:val="left"/>
      <w:pPr>
        <w:tabs>
          <w:tab w:val="num" w:pos="5040"/>
        </w:tabs>
        <w:ind w:left="5040" w:hanging="360"/>
      </w:pPr>
      <w:rPr>
        <w:rFonts w:ascii="Arial" w:hAnsi="Arial" w:hint="default"/>
      </w:rPr>
    </w:lvl>
    <w:lvl w:ilvl="7" w:tplc="39BC35A6" w:tentative="1">
      <w:start w:val="1"/>
      <w:numFmt w:val="bullet"/>
      <w:lvlText w:val="•"/>
      <w:lvlJc w:val="left"/>
      <w:pPr>
        <w:tabs>
          <w:tab w:val="num" w:pos="5760"/>
        </w:tabs>
        <w:ind w:left="5760" w:hanging="360"/>
      </w:pPr>
      <w:rPr>
        <w:rFonts w:ascii="Arial" w:hAnsi="Arial" w:hint="default"/>
      </w:rPr>
    </w:lvl>
    <w:lvl w:ilvl="8" w:tplc="87AEC5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D332D0"/>
    <w:multiLevelType w:val="hybridMultilevel"/>
    <w:tmpl w:val="05E6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D1B23"/>
    <w:multiLevelType w:val="hybridMultilevel"/>
    <w:tmpl w:val="6A8CFDDA"/>
    <w:lvl w:ilvl="0" w:tplc="36EECD6A">
      <w:start w:val="1"/>
      <w:numFmt w:val="bullet"/>
      <w:lvlText w:val="•"/>
      <w:lvlJc w:val="left"/>
      <w:pPr>
        <w:tabs>
          <w:tab w:val="num" w:pos="720"/>
        </w:tabs>
        <w:ind w:left="720" w:hanging="360"/>
      </w:pPr>
      <w:rPr>
        <w:rFonts w:ascii="Arial" w:hAnsi="Arial" w:hint="default"/>
      </w:rPr>
    </w:lvl>
    <w:lvl w:ilvl="1" w:tplc="17CC2CB0" w:tentative="1">
      <w:start w:val="1"/>
      <w:numFmt w:val="bullet"/>
      <w:lvlText w:val="•"/>
      <w:lvlJc w:val="left"/>
      <w:pPr>
        <w:tabs>
          <w:tab w:val="num" w:pos="1440"/>
        </w:tabs>
        <w:ind w:left="1440" w:hanging="360"/>
      </w:pPr>
      <w:rPr>
        <w:rFonts w:ascii="Arial" w:hAnsi="Arial" w:hint="default"/>
      </w:rPr>
    </w:lvl>
    <w:lvl w:ilvl="2" w:tplc="AB487872" w:tentative="1">
      <w:start w:val="1"/>
      <w:numFmt w:val="bullet"/>
      <w:lvlText w:val="•"/>
      <w:lvlJc w:val="left"/>
      <w:pPr>
        <w:tabs>
          <w:tab w:val="num" w:pos="2160"/>
        </w:tabs>
        <w:ind w:left="2160" w:hanging="360"/>
      </w:pPr>
      <w:rPr>
        <w:rFonts w:ascii="Arial" w:hAnsi="Arial" w:hint="default"/>
      </w:rPr>
    </w:lvl>
    <w:lvl w:ilvl="3" w:tplc="4686FF96" w:tentative="1">
      <w:start w:val="1"/>
      <w:numFmt w:val="bullet"/>
      <w:lvlText w:val="•"/>
      <w:lvlJc w:val="left"/>
      <w:pPr>
        <w:tabs>
          <w:tab w:val="num" w:pos="2880"/>
        </w:tabs>
        <w:ind w:left="2880" w:hanging="360"/>
      </w:pPr>
      <w:rPr>
        <w:rFonts w:ascii="Arial" w:hAnsi="Arial" w:hint="default"/>
      </w:rPr>
    </w:lvl>
    <w:lvl w:ilvl="4" w:tplc="CED2EF6C" w:tentative="1">
      <w:start w:val="1"/>
      <w:numFmt w:val="bullet"/>
      <w:lvlText w:val="•"/>
      <w:lvlJc w:val="left"/>
      <w:pPr>
        <w:tabs>
          <w:tab w:val="num" w:pos="3600"/>
        </w:tabs>
        <w:ind w:left="3600" w:hanging="360"/>
      </w:pPr>
      <w:rPr>
        <w:rFonts w:ascii="Arial" w:hAnsi="Arial" w:hint="default"/>
      </w:rPr>
    </w:lvl>
    <w:lvl w:ilvl="5" w:tplc="81AC190C" w:tentative="1">
      <w:start w:val="1"/>
      <w:numFmt w:val="bullet"/>
      <w:lvlText w:val="•"/>
      <w:lvlJc w:val="left"/>
      <w:pPr>
        <w:tabs>
          <w:tab w:val="num" w:pos="4320"/>
        </w:tabs>
        <w:ind w:left="4320" w:hanging="360"/>
      </w:pPr>
      <w:rPr>
        <w:rFonts w:ascii="Arial" w:hAnsi="Arial" w:hint="default"/>
      </w:rPr>
    </w:lvl>
    <w:lvl w:ilvl="6" w:tplc="5BF2EDAE" w:tentative="1">
      <w:start w:val="1"/>
      <w:numFmt w:val="bullet"/>
      <w:lvlText w:val="•"/>
      <w:lvlJc w:val="left"/>
      <w:pPr>
        <w:tabs>
          <w:tab w:val="num" w:pos="5040"/>
        </w:tabs>
        <w:ind w:left="5040" w:hanging="360"/>
      </w:pPr>
      <w:rPr>
        <w:rFonts w:ascii="Arial" w:hAnsi="Arial" w:hint="default"/>
      </w:rPr>
    </w:lvl>
    <w:lvl w:ilvl="7" w:tplc="CD96764E" w:tentative="1">
      <w:start w:val="1"/>
      <w:numFmt w:val="bullet"/>
      <w:lvlText w:val="•"/>
      <w:lvlJc w:val="left"/>
      <w:pPr>
        <w:tabs>
          <w:tab w:val="num" w:pos="5760"/>
        </w:tabs>
        <w:ind w:left="5760" w:hanging="360"/>
      </w:pPr>
      <w:rPr>
        <w:rFonts w:ascii="Arial" w:hAnsi="Arial" w:hint="default"/>
      </w:rPr>
    </w:lvl>
    <w:lvl w:ilvl="8" w:tplc="1A66FB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3B4D66"/>
    <w:multiLevelType w:val="hybridMultilevel"/>
    <w:tmpl w:val="4D400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BA5C68"/>
    <w:multiLevelType w:val="hybridMultilevel"/>
    <w:tmpl w:val="31BEA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A175D6"/>
    <w:multiLevelType w:val="hybridMultilevel"/>
    <w:tmpl w:val="EA68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F1B1F"/>
    <w:multiLevelType w:val="hybridMultilevel"/>
    <w:tmpl w:val="1722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4C66E1"/>
    <w:multiLevelType w:val="hybridMultilevel"/>
    <w:tmpl w:val="4AC838CE"/>
    <w:lvl w:ilvl="0" w:tplc="829627E0">
      <w:start w:val="1"/>
      <w:numFmt w:val="bullet"/>
      <w:lvlText w:val="•"/>
      <w:lvlJc w:val="left"/>
      <w:pPr>
        <w:tabs>
          <w:tab w:val="num" w:pos="720"/>
        </w:tabs>
        <w:ind w:left="720" w:hanging="360"/>
      </w:pPr>
      <w:rPr>
        <w:rFonts w:ascii="Arial" w:hAnsi="Arial" w:hint="default"/>
      </w:rPr>
    </w:lvl>
    <w:lvl w:ilvl="1" w:tplc="2C1C8968" w:tentative="1">
      <w:start w:val="1"/>
      <w:numFmt w:val="bullet"/>
      <w:lvlText w:val="•"/>
      <w:lvlJc w:val="left"/>
      <w:pPr>
        <w:tabs>
          <w:tab w:val="num" w:pos="1440"/>
        </w:tabs>
        <w:ind w:left="1440" w:hanging="360"/>
      </w:pPr>
      <w:rPr>
        <w:rFonts w:ascii="Arial" w:hAnsi="Arial" w:hint="default"/>
      </w:rPr>
    </w:lvl>
    <w:lvl w:ilvl="2" w:tplc="E60876DC" w:tentative="1">
      <w:start w:val="1"/>
      <w:numFmt w:val="bullet"/>
      <w:lvlText w:val="•"/>
      <w:lvlJc w:val="left"/>
      <w:pPr>
        <w:tabs>
          <w:tab w:val="num" w:pos="2160"/>
        </w:tabs>
        <w:ind w:left="2160" w:hanging="360"/>
      </w:pPr>
      <w:rPr>
        <w:rFonts w:ascii="Arial" w:hAnsi="Arial" w:hint="default"/>
      </w:rPr>
    </w:lvl>
    <w:lvl w:ilvl="3" w:tplc="4E4ACFC4" w:tentative="1">
      <w:start w:val="1"/>
      <w:numFmt w:val="bullet"/>
      <w:lvlText w:val="•"/>
      <w:lvlJc w:val="left"/>
      <w:pPr>
        <w:tabs>
          <w:tab w:val="num" w:pos="2880"/>
        </w:tabs>
        <w:ind w:left="2880" w:hanging="360"/>
      </w:pPr>
      <w:rPr>
        <w:rFonts w:ascii="Arial" w:hAnsi="Arial" w:hint="default"/>
      </w:rPr>
    </w:lvl>
    <w:lvl w:ilvl="4" w:tplc="25601C50" w:tentative="1">
      <w:start w:val="1"/>
      <w:numFmt w:val="bullet"/>
      <w:lvlText w:val="•"/>
      <w:lvlJc w:val="left"/>
      <w:pPr>
        <w:tabs>
          <w:tab w:val="num" w:pos="3600"/>
        </w:tabs>
        <w:ind w:left="3600" w:hanging="360"/>
      </w:pPr>
      <w:rPr>
        <w:rFonts w:ascii="Arial" w:hAnsi="Arial" w:hint="default"/>
      </w:rPr>
    </w:lvl>
    <w:lvl w:ilvl="5" w:tplc="926A8FD8" w:tentative="1">
      <w:start w:val="1"/>
      <w:numFmt w:val="bullet"/>
      <w:lvlText w:val="•"/>
      <w:lvlJc w:val="left"/>
      <w:pPr>
        <w:tabs>
          <w:tab w:val="num" w:pos="4320"/>
        </w:tabs>
        <w:ind w:left="4320" w:hanging="360"/>
      </w:pPr>
      <w:rPr>
        <w:rFonts w:ascii="Arial" w:hAnsi="Arial" w:hint="default"/>
      </w:rPr>
    </w:lvl>
    <w:lvl w:ilvl="6" w:tplc="B79C74C8" w:tentative="1">
      <w:start w:val="1"/>
      <w:numFmt w:val="bullet"/>
      <w:lvlText w:val="•"/>
      <w:lvlJc w:val="left"/>
      <w:pPr>
        <w:tabs>
          <w:tab w:val="num" w:pos="5040"/>
        </w:tabs>
        <w:ind w:left="5040" w:hanging="360"/>
      </w:pPr>
      <w:rPr>
        <w:rFonts w:ascii="Arial" w:hAnsi="Arial" w:hint="default"/>
      </w:rPr>
    </w:lvl>
    <w:lvl w:ilvl="7" w:tplc="9EBC012C" w:tentative="1">
      <w:start w:val="1"/>
      <w:numFmt w:val="bullet"/>
      <w:lvlText w:val="•"/>
      <w:lvlJc w:val="left"/>
      <w:pPr>
        <w:tabs>
          <w:tab w:val="num" w:pos="5760"/>
        </w:tabs>
        <w:ind w:left="5760" w:hanging="360"/>
      </w:pPr>
      <w:rPr>
        <w:rFonts w:ascii="Arial" w:hAnsi="Arial" w:hint="default"/>
      </w:rPr>
    </w:lvl>
    <w:lvl w:ilvl="8" w:tplc="53D6BC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824FA6"/>
    <w:multiLevelType w:val="hybridMultilevel"/>
    <w:tmpl w:val="BD4EDC8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0276730">
    <w:abstractNumId w:val="0"/>
  </w:num>
  <w:num w:numId="2" w16cid:durableId="50080166">
    <w:abstractNumId w:val="8"/>
  </w:num>
  <w:num w:numId="3" w16cid:durableId="2133087075">
    <w:abstractNumId w:val="10"/>
  </w:num>
  <w:num w:numId="4" w16cid:durableId="1424453355">
    <w:abstractNumId w:val="1"/>
  </w:num>
  <w:num w:numId="5" w16cid:durableId="210845673">
    <w:abstractNumId w:val="9"/>
  </w:num>
  <w:num w:numId="6" w16cid:durableId="404844737">
    <w:abstractNumId w:val="7"/>
  </w:num>
  <w:num w:numId="7" w16cid:durableId="1736275017">
    <w:abstractNumId w:val="6"/>
  </w:num>
  <w:num w:numId="8" w16cid:durableId="1546916446">
    <w:abstractNumId w:val="12"/>
  </w:num>
  <w:num w:numId="9" w16cid:durableId="1712223663">
    <w:abstractNumId w:val="2"/>
  </w:num>
  <w:num w:numId="10" w16cid:durableId="5836113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58329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131060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2096700">
    <w:abstractNumId w:val="1"/>
  </w:num>
  <w:num w:numId="14" w16cid:durableId="1680502436">
    <w:abstractNumId w:val="9"/>
  </w:num>
  <w:num w:numId="15" w16cid:durableId="1442844317">
    <w:abstractNumId w:val="7"/>
  </w:num>
  <w:num w:numId="16" w16cid:durableId="496309800">
    <w:abstractNumId w:val="10"/>
  </w:num>
  <w:num w:numId="17" w16cid:durableId="7584483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9064399">
    <w:abstractNumId w:val="11"/>
  </w:num>
  <w:num w:numId="19" w16cid:durableId="1225332734">
    <w:abstractNumId w:val="3"/>
  </w:num>
  <w:num w:numId="20" w16cid:durableId="1947231788">
    <w:abstractNumId w:val="5"/>
  </w:num>
  <w:num w:numId="21" w16cid:durableId="1992176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21875"/>
    <w:rsid w:val="000309BF"/>
    <w:rsid w:val="000468DC"/>
    <w:rsid w:val="00085181"/>
    <w:rsid w:val="000A72EB"/>
    <w:rsid w:val="000B352B"/>
    <w:rsid w:val="000B36E1"/>
    <w:rsid w:val="000C0887"/>
    <w:rsid w:val="000E14AC"/>
    <w:rsid w:val="000E565E"/>
    <w:rsid w:val="000F3BF6"/>
    <w:rsid w:val="001363F9"/>
    <w:rsid w:val="0013649F"/>
    <w:rsid w:val="00176AA4"/>
    <w:rsid w:val="001D5BD2"/>
    <w:rsid w:val="001E02DD"/>
    <w:rsid w:val="001F521A"/>
    <w:rsid w:val="0022689E"/>
    <w:rsid w:val="00287DBC"/>
    <w:rsid w:val="00291929"/>
    <w:rsid w:val="002F29DB"/>
    <w:rsid w:val="002F37A6"/>
    <w:rsid w:val="002F6C92"/>
    <w:rsid w:val="00320132"/>
    <w:rsid w:val="003202D2"/>
    <w:rsid w:val="00320722"/>
    <w:rsid w:val="00321B75"/>
    <w:rsid w:val="00350790"/>
    <w:rsid w:val="00357883"/>
    <w:rsid w:val="00364449"/>
    <w:rsid w:val="00365BDF"/>
    <w:rsid w:val="003A3E2E"/>
    <w:rsid w:val="003A79BD"/>
    <w:rsid w:val="003C3B5F"/>
    <w:rsid w:val="003D2032"/>
    <w:rsid w:val="003D614E"/>
    <w:rsid w:val="003E0ED3"/>
    <w:rsid w:val="00407AC1"/>
    <w:rsid w:val="004150D6"/>
    <w:rsid w:val="00415772"/>
    <w:rsid w:val="00417C9C"/>
    <w:rsid w:val="004215D9"/>
    <w:rsid w:val="00442B65"/>
    <w:rsid w:val="00453774"/>
    <w:rsid w:val="004772A5"/>
    <w:rsid w:val="00493D2F"/>
    <w:rsid w:val="004A5FC1"/>
    <w:rsid w:val="004C29A0"/>
    <w:rsid w:val="004C2D22"/>
    <w:rsid w:val="004E4493"/>
    <w:rsid w:val="004F29D7"/>
    <w:rsid w:val="00535753"/>
    <w:rsid w:val="005A7541"/>
    <w:rsid w:val="005B078B"/>
    <w:rsid w:val="005E0434"/>
    <w:rsid w:val="005E5750"/>
    <w:rsid w:val="00603D17"/>
    <w:rsid w:val="00615D64"/>
    <w:rsid w:val="00624169"/>
    <w:rsid w:val="0064614E"/>
    <w:rsid w:val="0069376C"/>
    <w:rsid w:val="006D0C62"/>
    <w:rsid w:val="006F031D"/>
    <w:rsid w:val="006F6D7A"/>
    <w:rsid w:val="00714FCA"/>
    <w:rsid w:val="007155C3"/>
    <w:rsid w:val="00732227"/>
    <w:rsid w:val="007A4545"/>
    <w:rsid w:val="007C6D79"/>
    <w:rsid w:val="008417F7"/>
    <w:rsid w:val="008676F2"/>
    <w:rsid w:val="009321F8"/>
    <w:rsid w:val="0096613A"/>
    <w:rsid w:val="009B5E27"/>
    <w:rsid w:val="009D23C1"/>
    <w:rsid w:val="009E2F15"/>
    <w:rsid w:val="00A0668E"/>
    <w:rsid w:val="00A17E1C"/>
    <w:rsid w:val="00A666AB"/>
    <w:rsid w:val="00AA7A96"/>
    <w:rsid w:val="00AE2E63"/>
    <w:rsid w:val="00AE303D"/>
    <w:rsid w:val="00AF1C8C"/>
    <w:rsid w:val="00B32101"/>
    <w:rsid w:val="00B32B71"/>
    <w:rsid w:val="00B50ADC"/>
    <w:rsid w:val="00B7309D"/>
    <w:rsid w:val="00B82974"/>
    <w:rsid w:val="00B83DCC"/>
    <w:rsid w:val="00BA6C0C"/>
    <w:rsid w:val="00BD27A1"/>
    <w:rsid w:val="00BD2F9D"/>
    <w:rsid w:val="00BE6F52"/>
    <w:rsid w:val="00C03113"/>
    <w:rsid w:val="00C55359"/>
    <w:rsid w:val="00C8480D"/>
    <w:rsid w:val="00C96687"/>
    <w:rsid w:val="00CE7B09"/>
    <w:rsid w:val="00D1303C"/>
    <w:rsid w:val="00D224D3"/>
    <w:rsid w:val="00D6050E"/>
    <w:rsid w:val="00DC1B1B"/>
    <w:rsid w:val="00E03263"/>
    <w:rsid w:val="00E0651E"/>
    <w:rsid w:val="00E14149"/>
    <w:rsid w:val="00E24033"/>
    <w:rsid w:val="00E345C1"/>
    <w:rsid w:val="00E61DFC"/>
    <w:rsid w:val="00E622D7"/>
    <w:rsid w:val="00EA3919"/>
    <w:rsid w:val="00EB20F0"/>
    <w:rsid w:val="00ED1D39"/>
    <w:rsid w:val="00EE6553"/>
    <w:rsid w:val="00F1265E"/>
    <w:rsid w:val="00F157A9"/>
    <w:rsid w:val="00F15A3E"/>
    <w:rsid w:val="00F233EA"/>
    <w:rsid w:val="00FA13D9"/>
    <w:rsid w:val="00FE3296"/>
    <w:rsid w:val="00FE7CCA"/>
    <w:rsid w:val="00FF4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paragraph" w:styleId="Heading1">
    <w:name w:val="heading 1"/>
    <w:basedOn w:val="Normal"/>
    <w:next w:val="Normal"/>
    <w:link w:val="Heading1Char"/>
    <w:uiPriority w:val="9"/>
    <w:qFormat/>
    <w:rsid w:val="00FF44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32101"/>
    <w:pPr>
      <w:keepNext/>
      <w:spacing w:after="120" w:line="240" w:lineRule="auto"/>
      <w:outlineLvl w:val="1"/>
    </w:pPr>
    <w:rPr>
      <w:rFonts w:ascii="Arial" w:eastAsia="Times New Roman" w:hAnsi="Arial"/>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customStyle="1" w:styleId="Heading2Char">
    <w:name w:val="Heading 2 Char"/>
    <w:basedOn w:val="DefaultParagraphFont"/>
    <w:link w:val="Heading2"/>
    <w:rsid w:val="00B32101"/>
    <w:rPr>
      <w:rFonts w:ascii="Arial" w:eastAsia="Times New Roman" w:hAnsi="Arial"/>
      <w:b/>
      <w:bCs/>
      <w:i/>
      <w:iCs/>
      <w:sz w:val="26"/>
      <w:szCs w:val="26"/>
    </w:rPr>
  </w:style>
  <w:style w:type="paragraph" w:customStyle="1" w:styleId="NICEnormal">
    <w:name w:val="NICE normal"/>
    <w:rsid w:val="00B32101"/>
    <w:pPr>
      <w:spacing w:after="240" w:line="360" w:lineRule="auto"/>
    </w:pPr>
    <w:rPr>
      <w:rFonts w:ascii="Arial" w:eastAsia="Times New Roman" w:hAnsi="Arial"/>
      <w:sz w:val="24"/>
      <w:szCs w:val="24"/>
      <w:lang w:val="en-US" w:eastAsia="en-US"/>
    </w:rPr>
  </w:style>
  <w:style w:type="paragraph" w:customStyle="1" w:styleId="Default">
    <w:name w:val="Default"/>
    <w:rsid w:val="00B32101"/>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semiHidden/>
    <w:unhideWhenUsed/>
    <w:rsid w:val="00D224D3"/>
    <w:rPr>
      <w:sz w:val="16"/>
      <w:szCs w:val="16"/>
    </w:rPr>
  </w:style>
  <w:style w:type="paragraph" w:styleId="CommentText">
    <w:name w:val="annotation text"/>
    <w:basedOn w:val="Normal"/>
    <w:link w:val="CommentTextChar"/>
    <w:unhideWhenUsed/>
    <w:rsid w:val="00D224D3"/>
    <w:pPr>
      <w:spacing w:line="240" w:lineRule="auto"/>
    </w:pPr>
    <w:rPr>
      <w:sz w:val="20"/>
      <w:szCs w:val="20"/>
    </w:rPr>
  </w:style>
  <w:style w:type="character" w:customStyle="1" w:styleId="CommentTextChar">
    <w:name w:val="Comment Text Char"/>
    <w:basedOn w:val="DefaultParagraphFont"/>
    <w:link w:val="CommentText"/>
    <w:rsid w:val="00D224D3"/>
    <w:rPr>
      <w:lang w:eastAsia="en-US"/>
    </w:rPr>
  </w:style>
  <w:style w:type="paragraph" w:styleId="CommentSubject">
    <w:name w:val="annotation subject"/>
    <w:basedOn w:val="CommentText"/>
    <w:next w:val="CommentText"/>
    <w:link w:val="CommentSubjectChar"/>
    <w:uiPriority w:val="99"/>
    <w:semiHidden/>
    <w:unhideWhenUsed/>
    <w:rsid w:val="00D224D3"/>
    <w:rPr>
      <w:b/>
      <w:bCs/>
    </w:rPr>
  </w:style>
  <w:style w:type="character" w:customStyle="1" w:styleId="CommentSubjectChar">
    <w:name w:val="Comment Subject Char"/>
    <w:basedOn w:val="CommentTextChar"/>
    <w:link w:val="CommentSubject"/>
    <w:uiPriority w:val="99"/>
    <w:semiHidden/>
    <w:rsid w:val="00D224D3"/>
    <w:rPr>
      <w:b/>
      <w:bCs/>
      <w:lang w:eastAsia="en-US"/>
    </w:rPr>
  </w:style>
  <w:style w:type="character" w:styleId="Hyperlink">
    <w:name w:val="Hyperlink"/>
    <w:basedOn w:val="DefaultParagraphFont"/>
    <w:uiPriority w:val="99"/>
    <w:unhideWhenUsed/>
    <w:rsid w:val="00D224D3"/>
    <w:rPr>
      <w:color w:val="0000FF" w:themeColor="hyperlink"/>
      <w:u w:val="single"/>
    </w:rPr>
  </w:style>
  <w:style w:type="character" w:styleId="UnresolvedMention">
    <w:name w:val="Unresolved Mention"/>
    <w:basedOn w:val="DefaultParagraphFont"/>
    <w:uiPriority w:val="99"/>
    <w:semiHidden/>
    <w:unhideWhenUsed/>
    <w:rsid w:val="00D224D3"/>
    <w:rPr>
      <w:color w:val="605E5C"/>
      <w:shd w:val="clear" w:color="auto" w:fill="E1DFDD"/>
    </w:rPr>
  </w:style>
  <w:style w:type="paragraph" w:styleId="NoSpacing">
    <w:name w:val="No Spacing"/>
    <w:uiPriority w:val="1"/>
    <w:qFormat/>
    <w:rsid w:val="00E14149"/>
    <w:rPr>
      <w:sz w:val="22"/>
      <w:szCs w:val="22"/>
      <w:lang w:eastAsia="en-US"/>
    </w:rPr>
  </w:style>
  <w:style w:type="paragraph" w:customStyle="1" w:styleId="Paragraph">
    <w:name w:val="Paragraph"/>
    <w:basedOn w:val="Normal"/>
    <w:uiPriority w:val="4"/>
    <w:qFormat/>
    <w:rsid w:val="001363F9"/>
    <w:pPr>
      <w:numPr>
        <w:numId w:val="2"/>
      </w:numPr>
      <w:spacing w:before="240" w:after="240"/>
    </w:pPr>
    <w:rPr>
      <w:rFonts w:ascii="Arial" w:eastAsia="Times New Roman" w:hAnsi="Arial"/>
      <w:sz w:val="24"/>
      <w:szCs w:val="24"/>
      <w:lang w:eastAsia="en-GB"/>
    </w:rPr>
  </w:style>
  <w:style w:type="character" w:customStyle="1" w:styleId="Heading1Char">
    <w:name w:val="Heading 1 Char"/>
    <w:basedOn w:val="DefaultParagraphFont"/>
    <w:link w:val="Heading1"/>
    <w:uiPriority w:val="9"/>
    <w:rsid w:val="00FF447B"/>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615D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056">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588781221">
      <w:bodyDiv w:val="1"/>
      <w:marLeft w:val="0"/>
      <w:marRight w:val="0"/>
      <w:marTop w:val="0"/>
      <w:marBottom w:val="0"/>
      <w:divBdr>
        <w:top w:val="none" w:sz="0" w:space="0" w:color="auto"/>
        <w:left w:val="none" w:sz="0" w:space="0" w:color="auto"/>
        <w:bottom w:val="none" w:sz="0" w:space="0" w:color="auto"/>
        <w:right w:val="none" w:sz="0" w:space="0" w:color="auto"/>
      </w:divBdr>
      <w:divsChild>
        <w:div w:id="1220283701">
          <w:marLeft w:val="446"/>
          <w:marRight w:val="0"/>
          <w:marTop w:val="200"/>
          <w:marBottom w:val="0"/>
          <w:divBdr>
            <w:top w:val="none" w:sz="0" w:space="0" w:color="auto"/>
            <w:left w:val="none" w:sz="0" w:space="0" w:color="auto"/>
            <w:bottom w:val="none" w:sz="0" w:space="0" w:color="auto"/>
            <w:right w:val="none" w:sz="0" w:space="0" w:color="auto"/>
          </w:divBdr>
        </w:div>
      </w:divsChild>
    </w:div>
    <w:div w:id="631640792">
      <w:bodyDiv w:val="1"/>
      <w:marLeft w:val="0"/>
      <w:marRight w:val="0"/>
      <w:marTop w:val="0"/>
      <w:marBottom w:val="0"/>
      <w:divBdr>
        <w:top w:val="none" w:sz="0" w:space="0" w:color="auto"/>
        <w:left w:val="none" w:sz="0" w:space="0" w:color="auto"/>
        <w:bottom w:val="none" w:sz="0" w:space="0" w:color="auto"/>
        <w:right w:val="none" w:sz="0" w:space="0" w:color="auto"/>
      </w:divBdr>
    </w:div>
    <w:div w:id="795829672">
      <w:bodyDiv w:val="1"/>
      <w:marLeft w:val="0"/>
      <w:marRight w:val="0"/>
      <w:marTop w:val="0"/>
      <w:marBottom w:val="0"/>
      <w:divBdr>
        <w:top w:val="none" w:sz="0" w:space="0" w:color="auto"/>
        <w:left w:val="none" w:sz="0" w:space="0" w:color="auto"/>
        <w:bottom w:val="none" w:sz="0" w:space="0" w:color="auto"/>
        <w:right w:val="none" w:sz="0" w:space="0" w:color="auto"/>
      </w:divBdr>
      <w:divsChild>
        <w:div w:id="1890722413">
          <w:marLeft w:val="446"/>
          <w:marRight w:val="0"/>
          <w:marTop w:val="200"/>
          <w:marBottom w:val="0"/>
          <w:divBdr>
            <w:top w:val="none" w:sz="0" w:space="0" w:color="auto"/>
            <w:left w:val="none" w:sz="0" w:space="0" w:color="auto"/>
            <w:bottom w:val="none" w:sz="0" w:space="0" w:color="auto"/>
            <w:right w:val="none" w:sz="0" w:space="0" w:color="auto"/>
          </w:divBdr>
        </w:div>
      </w:divsChild>
    </w:div>
    <w:div w:id="992950309">
      <w:bodyDiv w:val="1"/>
      <w:marLeft w:val="0"/>
      <w:marRight w:val="0"/>
      <w:marTop w:val="0"/>
      <w:marBottom w:val="0"/>
      <w:divBdr>
        <w:top w:val="none" w:sz="0" w:space="0" w:color="auto"/>
        <w:left w:val="none" w:sz="0" w:space="0" w:color="auto"/>
        <w:bottom w:val="none" w:sz="0" w:space="0" w:color="auto"/>
        <w:right w:val="none" w:sz="0" w:space="0" w:color="auto"/>
      </w:divBdr>
      <w:divsChild>
        <w:div w:id="1434865628">
          <w:marLeft w:val="446"/>
          <w:marRight w:val="0"/>
          <w:marTop w:val="200"/>
          <w:marBottom w:val="0"/>
          <w:divBdr>
            <w:top w:val="none" w:sz="0" w:space="0" w:color="auto"/>
            <w:left w:val="none" w:sz="0" w:space="0" w:color="auto"/>
            <w:bottom w:val="none" w:sz="0" w:space="0" w:color="auto"/>
            <w:right w:val="none" w:sz="0" w:space="0" w:color="auto"/>
          </w:divBdr>
        </w:div>
      </w:divsChild>
    </w:div>
    <w:div w:id="1110199520">
      <w:bodyDiv w:val="1"/>
      <w:marLeft w:val="0"/>
      <w:marRight w:val="0"/>
      <w:marTop w:val="0"/>
      <w:marBottom w:val="0"/>
      <w:divBdr>
        <w:top w:val="none" w:sz="0" w:space="0" w:color="auto"/>
        <w:left w:val="none" w:sz="0" w:space="0" w:color="auto"/>
        <w:bottom w:val="none" w:sz="0" w:space="0" w:color="auto"/>
        <w:right w:val="none" w:sz="0" w:space="0" w:color="auto"/>
      </w:divBdr>
    </w:div>
    <w:div w:id="1146582373">
      <w:bodyDiv w:val="1"/>
      <w:marLeft w:val="0"/>
      <w:marRight w:val="0"/>
      <w:marTop w:val="0"/>
      <w:marBottom w:val="0"/>
      <w:divBdr>
        <w:top w:val="none" w:sz="0" w:space="0" w:color="auto"/>
        <w:left w:val="none" w:sz="0" w:space="0" w:color="auto"/>
        <w:bottom w:val="none" w:sz="0" w:space="0" w:color="auto"/>
        <w:right w:val="none" w:sz="0" w:space="0" w:color="auto"/>
      </w:divBdr>
    </w:div>
    <w:div w:id="1207717396">
      <w:bodyDiv w:val="1"/>
      <w:marLeft w:val="0"/>
      <w:marRight w:val="0"/>
      <w:marTop w:val="0"/>
      <w:marBottom w:val="0"/>
      <w:divBdr>
        <w:top w:val="none" w:sz="0" w:space="0" w:color="auto"/>
        <w:left w:val="none" w:sz="0" w:space="0" w:color="auto"/>
        <w:bottom w:val="none" w:sz="0" w:space="0" w:color="auto"/>
        <w:right w:val="none" w:sz="0" w:space="0" w:color="auto"/>
      </w:divBdr>
    </w:div>
    <w:div w:id="1523742093">
      <w:bodyDiv w:val="1"/>
      <w:marLeft w:val="0"/>
      <w:marRight w:val="0"/>
      <w:marTop w:val="0"/>
      <w:marBottom w:val="0"/>
      <w:divBdr>
        <w:top w:val="none" w:sz="0" w:space="0" w:color="auto"/>
        <w:left w:val="none" w:sz="0" w:space="0" w:color="auto"/>
        <w:bottom w:val="none" w:sz="0" w:space="0" w:color="auto"/>
        <w:right w:val="none" w:sz="0" w:space="0" w:color="auto"/>
      </w:divBdr>
    </w:div>
    <w:div w:id="1918248038">
      <w:bodyDiv w:val="1"/>
      <w:marLeft w:val="0"/>
      <w:marRight w:val="0"/>
      <w:marTop w:val="0"/>
      <w:marBottom w:val="0"/>
      <w:divBdr>
        <w:top w:val="none" w:sz="0" w:space="0" w:color="auto"/>
        <w:left w:val="none" w:sz="0" w:space="0" w:color="auto"/>
        <w:bottom w:val="none" w:sz="0" w:space="0" w:color="auto"/>
        <w:right w:val="none" w:sz="0" w:space="0" w:color="auto"/>
      </w:divBdr>
    </w:div>
    <w:div w:id="195443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D1F59-A9B6-40A8-85F4-88DB86FD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692</TotalTime>
  <Pages>4</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Jamie Jason</cp:lastModifiedBy>
  <cp:revision>21</cp:revision>
  <cp:lastPrinted>2017-02-13T09:51:00Z</cp:lastPrinted>
  <dcterms:created xsi:type="dcterms:W3CDTF">2023-10-10T09:47:00Z</dcterms:created>
  <dcterms:modified xsi:type="dcterms:W3CDTF">2023-10-25T10:55:00Z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2023-04-25T13:44:30Z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3d4aa937-3f43-4cd0-b820-0be378d3d6b1</vt:lpwstr>
  </property>
  <property fmtid="{D5CDD505-2E9C-101B-9397-08002B2CF9AE}" pid="8" name="MSIP_Label_c69d85d5-6d9e-4305-a294-1f636ec0f2d6_ContentBits">
    <vt:lpwstr>0</vt:lpwstr>
  </property>
</Properties>
</file>