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2951EAC1"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76DA9E0D" w:rsidR="00BE0234" w:rsidRPr="00BE0234" w:rsidRDefault="00E04A69" w:rsidP="00556322">
      <w:pPr>
        <w:pStyle w:val="Title2"/>
      </w:pPr>
      <w:r w:rsidRPr="00E04A69">
        <w:t xml:space="preserve">Epilepsies in children, young </w:t>
      </w:r>
      <w:proofErr w:type="gramStart"/>
      <w:r w:rsidRPr="00E04A69">
        <w:t>people</w:t>
      </w:r>
      <w:proofErr w:type="gramEnd"/>
      <w:r w:rsidRPr="00E04A69">
        <w:t xml:space="preserve"> and adults (update)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2F7B894A" w:rsidR="00AC1A64" w:rsidRDefault="00BE0234" w:rsidP="0053730B">
      <w:pPr>
        <w:pStyle w:val="Heading3"/>
      </w:pPr>
      <w:r w:rsidRPr="0009386C">
        <w:t>1. TOPIC ENGAGEMENT STAGE</w:t>
      </w:r>
    </w:p>
    <w:p w14:paraId="32297AD0" w14:textId="77777777" w:rsidR="00AC1A64" w:rsidRDefault="00AC1A64" w:rsidP="004065FD">
      <w:pPr>
        <w:pStyle w:val="Heading3"/>
      </w:pPr>
      <w:r w:rsidRPr="002F6C0A">
        <w:t>1.1 Have any potential equality issues been identified during this stage of the development process?</w:t>
      </w:r>
    </w:p>
    <w:p w14:paraId="7C594318" w14:textId="5BE48D72" w:rsidR="00AC1A64" w:rsidRPr="001C47C0" w:rsidRDefault="00AA4F68" w:rsidP="00AC1A64">
      <w:pPr>
        <w:pStyle w:val="Tabletext"/>
        <w:rPr>
          <w:rFonts w:cs="Arial"/>
          <w:sz w:val="24"/>
          <w:lang w:val="en-US"/>
        </w:rPr>
      </w:pPr>
      <w:r>
        <w:rPr>
          <w:rFonts w:cs="Arial"/>
          <w:sz w:val="24"/>
          <w:lang w:val="en-US"/>
        </w:rPr>
        <w:t>I</w:t>
      </w:r>
      <w:r w:rsidR="00F66E6C" w:rsidRPr="001C47C0">
        <w:rPr>
          <w:rFonts w:cs="Arial"/>
          <w:sz w:val="24"/>
          <w:lang w:val="en-US"/>
        </w:rPr>
        <w:t xml:space="preserve">t is </w:t>
      </w:r>
      <w:proofErr w:type="spellStart"/>
      <w:r w:rsidR="00F66E6C" w:rsidRPr="001C47C0">
        <w:rPr>
          <w:rFonts w:cs="Arial"/>
          <w:sz w:val="24"/>
          <w:lang w:val="en-US"/>
        </w:rPr>
        <w:t>recogni</w:t>
      </w:r>
      <w:r w:rsidR="00CA2D3E">
        <w:rPr>
          <w:rFonts w:cs="Arial"/>
          <w:sz w:val="24"/>
          <w:lang w:val="en-US"/>
        </w:rPr>
        <w:t>s</w:t>
      </w:r>
      <w:r w:rsidR="00F66E6C" w:rsidRPr="001C47C0">
        <w:rPr>
          <w:rFonts w:cs="Arial"/>
          <w:sz w:val="24"/>
          <w:lang w:val="en-US"/>
        </w:rPr>
        <w:t>ed</w:t>
      </w:r>
      <w:proofErr w:type="spellEnd"/>
      <w:r w:rsidR="00F66E6C" w:rsidRPr="001C47C0">
        <w:rPr>
          <w:rFonts w:cs="Arial"/>
          <w:sz w:val="24"/>
          <w:lang w:val="en-US"/>
        </w:rPr>
        <w:t xml:space="preserve"> that certain groups</w:t>
      </w:r>
      <w:r w:rsidR="00E23B22" w:rsidRPr="001C47C0">
        <w:rPr>
          <w:rFonts w:cs="Arial"/>
          <w:sz w:val="24"/>
          <w:lang w:val="en-US"/>
        </w:rPr>
        <w:t xml:space="preserve"> may have different needs and </w:t>
      </w:r>
      <w:r>
        <w:rPr>
          <w:rFonts w:cs="Arial"/>
          <w:sz w:val="24"/>
          <w:lang w:val="en-US"/>
        </w:rPr>
        <w:t xml:space="preserve">there may be variation in </w:t>
      </w:r>
      <w:r w:rsidR="00E23B22" w:rsidRPr="001C47C0">
        <w:rPr>
          <w:rFonts w:cs="Arial"/>
          <w:sz w:val="24"/>
          <w:lang w:val="en-US"/>
        </w:rPr>
        <w:t xml:space="preserve">ease of access to services. These include </w:t>
      </w:r>
      <w:r w:rsidR="001C47C0" w:rsidRPr="001C47C0">
        <w:rPr>
          <w:rFonts w:cs="Arial"/>
          <w:sz w:val="24"/>
          <w:lang w:val="en-US"/>
        </w:rPr>
        <w:t>younger women and girls, older people with cognitive impairments, people with learning disabilities, people from black Asian and minority ethnic groups and people living in deprived areas.</w:t>
      </w:r>
      <w:r w:rsidR="00480922">
        <w:rPr>
          <w:rFonts w:cs="Arial"/>
          <w:sz w:val="24"/>
          <w:lang w:val="en-US"/>
        </w:rPr>
        <w:t xml:space="preserve"> </w:t>
      </w:r>
      <w:r>
        <w:rPr>
          <w:rFonts w:cs="Arial"/>
          <w:sz w:val="24"/>
          <w:lang w:val="en-US"/>
        </w:rPr>
        <w:t>The needs of these groups will be addressed during development of the quality standard.</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588C7B80" w14:textId="079AF4B8" w:rsidR="00AC1A64" w:rsidRPr="001C47C0" w:rsidRDefault="001C47C0" w:rsidP="001C47C0">
      <w:pPr>
        <w:pStyle w:val="Tabletext"/>
        <w:rPr>
          <w:rFonts w:cs="Arial"/>
          <w:sz w:val="24"/>
        </w:rPr>
      </w:pPr>
      <w:r w:rsidRPr="001C47C0">
        <w:rPr>
          <w:rFonts w:cs="Arial"/>
          <w:sz w:val="24"/>
        </w:rPr>
        <w:t>No.</w:t>
      </w:r>
    </w:p>
    <w:p w14:paraId="1965BDA8" w14:textId="77777777" w:rsidR="00AC1A64" w:rsidRPr="0053730B" w:rsidRDefault="00AC1A64" w:rsidP="0053730B">
      <w:pPr>
        <w:pStyle w:val="Paragraphnonumbers"/>
      </w:pPr>
    </w:p>
    <w:p w14:paraId="09023AE7" w14:textId="77777777" w:rsidR="00BE0234" w:rsidRDefault="00BE0234" w:rsidP="00BE0234">
      <w:pPr>
        <w:pStyle w:val="Paragraphnonumbers"/>
      </w:pPr>
    </w:p>
    <w:p w14:paraId="359A6DF6" w14:textId="7BCB7505"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D76B86">
        <w:rPr>
          <w:rFonts w:cs="Arial"/>
        </w:rPr>
        <w:t>Paul Daly</w:t>
      </w:r>
    </w:p>
    <w:p w14:paraId="45917AC2" w14:textId="6480BC54" w:rsidR="00BE0234" w:rsidRPr="002F6C0A" w:rsidRDefault="00BE0234" w:rsidP="00EF758D">
      <w:pPr>
        <w:pStyle w:val="Paragraphnonumbers"/>
        <w:rPr>
          <w:rFonts w:cs="Arial"/>
        </w:rPr>
      </w:pPr>
      <w:r w:rsidRPr="002F6C0A">
        <w:rPr>
          <w:rFonts w:cs="Arial"/>
        </w:rPr>
        <w:t>Date</w:t>
      </w:r>
      <w:r w:rsidR="00AC1A64">
        <w:rPr>
          <w:rFonts w:cs="Arial"/>
        </w:rPr>
        <w:t>:</w:t>
      </w:r>
      <w:r w:rsidR="00D76B86">
        <w:rPr>
          <w:rFonts w:cs="Arial"/>
        </w:rPr>
        <w:t>14/07/2022</w:t>
      </w:r>
    </w:p>
    <w:p w14:paraId="791F4129" w14:textId="17E12010"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6B6608">
        <w:rPr>
          <w:rFonts w:cs="Arial"/>
        </w:rPr>
        <w:t xml:space="preserve"> Mark Minchin</w:t>
      </w:r>
    </w:p>
    <w:p w14:paraId="3F13C1A6" w14:textId="2BF87E75" w:rsidR="00BE0234" w:rsidRPr="002F6C0A" w:rsidRDefault="00BE0234" w:rsidP="00EF758D">
      <w:pPr>
        <w:pStyle w:val="Paragraphnonumbers"/>
        <w:rPr>
          <w:rFonts w:cs="Arial"/>
        </w:rPr>
      </w:pPr>
      <w:r w:rsidRPr="002F6C0A">
        <w:rPr>
          <w:rFonts w:cs="Arial"/>
        </w:rPr>
        <w:t>Date</w:t>
      </w:r>
      <w:r w:rsidR="00AC1A64">
        <w:rPr>
          <w:rFonts w:cs="Arial"/>
        </w:rPr>
        <w:t>:</w:t>
      </w:r>
      <w:r w:rsidR="006B6608">
        <w:rPr>
          <w:rFonts w:cs="Arial"/>
        </w:rPr>
        <w:t xml:space="preserve"> 22/07/2022</w:t>
      </w:r>
    </w:p>
    <w:p w14:paraId="030435C7" w14:textId="538FC6EB" w:rsidR="004401A2" w:rsidRDefault="004401A2">
      <w:pPr>
        <w:rPr>
          <w:rStyle w:val="NICEnormalChar"/>
          <w:rFonts w:cs="Arial"/>
        </w:rPr>
      </w:pPr>
      <w:r>
        <w:rPr>
          <w:rStyle w:val="NICEnormalChar"/>
          <w:rFonts w:cs="Arial"/>
        </w:rPr>
        <w:br w:type="page"/>
      </w:r>
    </w:p>
    <w:p w14:paraId="65B01E26" w14:textId="77777777" w:rsidR="004401A2" w:rsidRDefault="004401A2" w:rsidP="004401A2">
      <w:pPr>
        <w:pStyle w:val="Heading3"/>
      </w:pPr>
      <w:r w:rsidRPr="0009386C">
        <w:lastRenderedPageBreak/>
        <w:t xml:space="preserve">2. </w:t>
      </w:r>
      <w:r>
        <w:t>PRE-</w:t>
      </w:r>
      <w:r w:rsidRPr="0009386C">
        <w:t>CONSULTATION STAGE</w:t>
      </w:r>
      <w:r>
        <w:t xml:space="preserve"> </w:t>
      </w:r>
      <w:r w:rsidRPr="0078563E">
        <w:t xml:space="preserve">(to be completed by the </w:t>
      </w:r>
      <w:r w:rsidRPr="0053730B">
        <w:t>lead</w:t>
      </w:r>
      <w:r>
        <w:t xml:space="preserve"> technical analyst</w:t>
      </w:r>
      <w:r w:rsidRPr="0078563E">
        <w:t xml:space="preserve"> before </w:t>
      </w:r>
      <w:r>
        <w:t>consultation on draft</w:t>
      </w:r>
      <w:r w:rsidRPr="0078563E">
        <w:t xml:space="preserve"> </w:t>
      </w:r>
      <w:r>
        <w:t>quality standard</w:t>
      </w:r>
      <w:r w:rsidRPr="0078563E">
        <w:t>)</w:t>
      </w:r>
    </w:p>
    <w:p w14:paraId="308183B4" w14:textId="77777777" w:rsidR="004401A2" w:rsidRDefault="004401A2" w:rsidP="004401A2">
      <w:pPr>
        <w:pStyle w:val="Heading3"/>
      </w:pPr>
      <w:r w:rsidRPr="002F6C0A">
        <w:t>2.1 Have any potential equality issues been identified during the development of the quality standard (including those identified during the topic engagement process)? How have they been addressed?</w:t>
      </w:r>
    </w:p>
    <w:p w14:paraId="52A3B22E" w14:textId="5233C409" w:rsidR="00211876" w:rsidRDefault="00DA4E59" w:rsidP="00A12F41">
      <w:pPr>
        <w:pStyle w:val="NICEnormal"/>
        <w:spacing w:after="60" w:line="240" w:lineRule="auto"/>
        <w:rPr>
          <w:lang w:eastAsia="en-GB"/>
        </w:rPr>
      </w:pPr>
      <w:r>
        <w:rPr>
          <w:lang w:eastAsia="en-GB"/>
        </w:rPr>
        <w:t xml:space="preserve">QSAC </w:t>
      </w:r>
      <w:r w:rsidR="00081EAA">
        <w:rPr>
          <w:lang w:eastAsia="en-GB"/>
        </w:rPr>
        <w:t xml:space="preserve">discussed topic engagement responses and </w:t>
      </w:r>
      <w:r>
        <w:rPr>
          <w:lang w:eastAsia="en-GB"/>
        </w:rPr>
        <w:t xml:space="preserve">identified </w:t>
      </w:r>
      <w:r w:rsidR="00F85C8C">
        <w:rPr>
          <w:lang w:eastAsia="en-GB"/>
        </w:rPr>
        <w:t xml:space="preserve">broad </w:t>
      </w:r>
      <w:r>
        <w:rPr>
          <w:lang w:eastAsia="en-GB"/>
        </w:rPr>
        <w:t xml:space="preserve">potential equality issues relating to </w:t>
      </w:r>
      <w:r w:rsidR="00A12F41">
        <w:rPr>
          <w:lang w:eastAsia="en-GB"/>
        </w:rPr>
        <w:t xml:space="preserve">access to epilepsy treatment and care for </w:t>
      </w:r>
      <w:r>
        <w:rPr>
          <w:lang w:eastAsia="en-GB"/>
        </w:rPr>
        <w:t xml:space="preserve">people with learning difficulties, older people, pregnant </w:t>
      </w:r>
      <w:proofErr w:type="gramStart"/>
      <w:r>
        <w:rPr>
          <w:lang w:eastAsia="en-GB"/>
        </w:rPr>
        <w:t>women</w:t>
      </w:r>
      <w:proofErr w:type="gramEnd"/>
      <w:r>
        <w:rPr>
          <w:lang w:eastAsia="en-GB"/>
        </w:rPr>
        <w:t xml:space="preserve"> and people living in deprived areas</w:t>
      </w:r>
      <w:r w:rsidR="00F85C8C">
        <w:rPr>
          <w:lang w:eastAsia="en-GB"/>
        </w:rPr>
        <w:t xml:space="preserve">. The first step </w:t>
      </w:r>
      <w:r w:rsidR="00A12F41">
        <w:rPr>
          <w:lang w:eastAsia="en-GB"/>
        </w:rPr>
        <w:t xml:space="preserve">in improving access to epilepsy treatment </w:t>
      </w:r>
      <w:r w:rsidR="00F85C8C">
        <w:rPr>
          <w:lang w:eastAsia="en-GB"/>
        </w:rPr>
        <w:t>is ensur</w:t>
      </w:r>
      <w:r w:rsidR="00A12F41">
        <w:rPr>
          <w:lang w:eastAsia="en-GB"/>
        </w:rPr>
        <w:t>ing</w:t>
      </w:r>
      <w:r w:rsidR="00F85C8C">
        <w:rPr>
          <w:lang w:eastAsia="en-GB"/>
        </w:rPr>
        <w:t xml:space="preserve"> people are correctly diagnosed. Statement 1 aims to improve assessment and diagnosis </w:t>
      </w:r>
      <w:r w:rsidR="00A12F41">
        <w:rPr>
          <w:lang w:eastAsia="en-GB"/>
        </w:rPr>
        <w:t xml:space="preserve">of epilepsy for all people </w:t>
      </w:r>
      <w:r w:rsidR="00F85C8C">
        <w:rPr>
          <w:lang w:eastAsia="en-GB"/>
        </w:rPr>
        <w:t xml:space="preserve">following a first seizure. Subsequent statements seek to improve access to treatment and care for epilepsy for all population groups. Specific </w:t>
      </w:r>
      <w:r w:rsidR="00675108">
        <w:rPr>
          <w:lang w:eastAsia="en-GB"/>
        </w:rPr>
        <w:t xml:space="preserve">elements of the statements address the </w:t>
      </w:r>
      <w:r w:rsidR="00211876">
        <w:rPr>
          <w:lang w:eastAsia="en-GB"/>
        </w:rPr>
        <w:t xml:space="preserve">equality issues identified by QSAC. For example, statement 2 is about timely access to tertiary services which include specialised assessment and management of people with learning disability, pregnant women, and older people. Statement 4 aims to ensure people with epilepsy have a care plan to support treatment and care and a measure has been included to </w:t>
      </w:r>
      <w:r w:rsidR="00675108">
        <w:rPr>
          <w:lang w:eastAsia="en-GB"/>
        </w:rPr>
        <w:t xml:space="preserve">ensure </w:t>
      </w:r>
      <w:r w:rsidR="00211876">
        <w:rPr>
          <w:lang w:eastAsia="en-GB"/>
        </w:rPr>
        <w:t xml:space="preserve">care plans </w:t>
      </w:r>
      <w:r w:rsidR="00211876" w:rsidRPr="00211876">
        <w:rPr>
          <w:lang w:eastAsia="en-GB"/>
        </w:rPr>
        <w:t>cover preconception care and pregnancy.</w:t>
      </w:r>
    </w:p>
    <w:p w14:paraId="45B456E6" w14:textId="77777777" w:rsidR="00675108" w:rsidRDefault="00675108" w:rsidP="00A12F41">
      <w:pPr>
        <w:pStyle w:val="NICEnormal"/>
        <w:spacing w:after="60" w:line="240" w:lineRule="auto"/>
        <w:rPr>
          <w:lang w:eastAsia="en-GB"/>
        </w:rPr>
      </w:pPr>
    </w:p>
    <w:p w14:paraId="52248EE5" w14:textId="3CA61AC1" w:rsidR="00DA4E59" w:rsidRPr="00AC1A64" w:rsidRDefault="00211876" w:rsidP="00A12F41">
      <w:pPr>
        <w:pStyle w:val="NICEnormal"/>
        <w:spacing w:after="60" w:line="240" w:lineRule="auto"/>
        <w:rPr>
          <w:lang w:eastAsia="en-GB"/>
        </w:rPr>
      </w:pPr>
      <w:bookmarkStart w:id="0" w:name="_Hlk148709042"/>
      <w:r>
        <w:rPr>
          <w:lang w:eastAsia="en-GB"/>
        </w:rPr>
        <w:t xml:space="preserve">Considerations have also been added to </w:t>
      </w:r>
      <w:r w:rsidR="00675108">
        <w:rPr>
          <w:lang w:eastAsia="en-GB"/>
        </w:rPr>
        <w:t xml:space="preserve">all </w:t>
      </w:r>
      <w:r>
        <w:rPr>
          <w:lang w:eastAsia="en-GB"/>
        </w:rPr>
        <w:t xml:space="preserve">statements to identify how potential </w:t>
      </w:r>
      <w:r w:rsidR="00417B7C">
        <w:rPr>
          <w:lang w:eastAsia="en-GB"/>
        </w:rPr>
        <w:t xml:space="preserve">equality </w:t>
      </w:r>
      <w:r>
        <w:rPr>
          <w:lang w:eastAsia="en-GB"/>
        </w:rPr>
        <w:t xml:space="preserve">issues can be addressed. </w:t>
      </w:r>
      <w:bookmarkEnd w:id="0"/>
      <w:r>
        <w:rPr>
          <w:lang w:eastAsia="en-GB"/>
        </w:rPr>
        <w:t>For example, p</w:t>
      </w:r>
      <w:r w:rsidR="00DA4E59" w:rsidRPr="00DA4E59">
        <w:rPr>
          <w:lang w:eastAsia="en-GB"/>
        </w:rPr>
        <w:t xml:space="preserve">eople with epilepsy who are older, have a learning disability, have other complex needs or whose first language is not English should have their information and support needs </w:t>
      </w:r>
      <w:proofErr w:type="gramStart"/>
      <w:r w:rsidR="00DA4E59" w:rsidRPr="00DA4E59">
        <w:rPr>
          <w:lang w:eastAsia="en-GB"/>
        </w:rPr>
        <w:t>taken into account</w:t>
      </w:r>
      <w:proofErr w:type="gramEnd"/>
      <w:r w:rsidR="00DA4E59" w:rsidRPr="00DA4E59">
        <w:rPr>
          <w:lang w:eastAsia="en-GB"/>
        </w:rPr>
        <w:t xml:space="preserve">. </w:t>
      </w:r>
      <w:r>
        <w:rPr>
          <w:lang w:eastAsia="en-GB"/>
        </w:rPr>
        <w:t xml:space="preserve">Examples of </w:t>
      </w:r>
      <w:r w:rsidR="00675108">
        <w:rPr>
          <w:lang w:eastAsia="en-GB"/>
        </w:rPr>
        <w:t xml:space="preserve">how this can be done </w:t>
      </w:r>
      <w:r>
        <w:rPr>
          <w:lang w:eastAsia="en-GB"/>
        </w:rPr>
        <w:t xml:space="preserve">this </w:t>
      </w:r>
      <w:r w:rsidR="00417B7C">
        <w:rPr>
          <w:lang w:eastAsia="en-GB"/>
        </w:rPr>
        <w:t xml:space="preserve">are </w:t>
      </w:r>
      <w:r w:rsidR="00675108">
        <w:rPr>
          <w:lang w:eastAsia="en-GB"/>
        </w:rPr>
        <w:t xml:space="preserve">listed such as </w:t>
      </w:r>
      <w:r w:rsidR="00DA4E59" w:rsidRPr="00DA4E59">
        <w:rPr>
          <w:lang w:eastAsia="en-GB"/>
        </w:rPr>
        <w:t>giving longer appointments to allow more time for discussion; providing information in different formats, such as easy read, large print or audio versions; providing information that is accessible to people who do not speak or read English, and is culturally appropriate; involving family members, carers, an advocate or interpreter if the person wishes; and sharing information with those involved in the care of older people or people with learning disabilities if appropriate.</w:t>
      </w:r>
      <w:r w:rsidR="00417B7C">
        <w:rPr>
          <w:lang w:eastAsia="en-GB"/>
        </w:rPr>
        <w:t xml:space="preserve"> </w:t>
      </w:r>
    </w:p>
    <w:p w14:paraId="0B4BF914" w14:textId="77777777" w:rsidR="004401A2" w:rsidRDefault="004401A2" w:rsidP="004401A2">
      <w:pPr>
        <w:pStyle w:val="Heading3"/>
      </w:pPr>
      <w:r w:rsidRPr="002F6C0A">
        <w:t xml:space="preserve">2.2 Have any changes to the scope of the quality standard been made </w:t>
      </w:r>
      <w:proofErr w:type="gramStart"/>
      <w:r w:rsidRPr="002F6C0A">
        <w:t>as a result of</w:t>
      </w:r>
      <w:proofErr w:type="gramEnd"/>
      <w:r w:rsidRPr="002F6C0A">
        <w:t xml:space="preserve"> topic engagement to highlight potential equality issues?</w:t>
      </w:r>
    </w:p>
    <w:p w14:paraId="00AD76BC" w14:textId="247C2EE1" w:rsidR="004401A2" w:rsidRPr="00EF758D" w:rsidRDefault="004401A2" w:rsidP="004401A2">
      <w:pPr>
        <w:pStyle w:val="Paragraphnonumbers"/>
      </w:pPr>
      <w:r w:rsidRPr="00417B7C">
        <w:t>No changes have been made to the scope of the quality standard at this stage.</w:t>
      </w:r>
    </w:p>
    <w:p w14:paraId="19B0B815" w14:textId="77777777" w:rsidR="004401A2" w:rsidRDefault="004401A2" w:rsidP="004401A2">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2B92B06F" w14:textId="4DD61141" w:rsidR="004401A2" w:rsidRPr="00417B7C" w:rsidRDefault="00417B7C" w:rsidP="004401A2">
      <w:pPr>
        <w:pStyle w:val="Paragraphnonumbers"/>
        <w:rPr>
          <w:bCs/>
        </w:rPr>
      </w:pPr>
      <w:r w:rsidRPr="00417B7C">
        <w:rPr>
          <w:bCs/>
        </w:rPr>
        <w:t xml:space="preserve">No. </w:t>
      </w:r>
      <w:r>
        <w:rPr>
          <w:bCs/>
        </w:rPr>
        <w:t>The draft statements aim to improve access for all groups.</w:t>
      </w:r>
    </w:p>
    <w:p w14:paraId="35875726" w14:textId="77777777" w:rsidR="004401A2" w:rsidRPr="00EF758D" w:rsidRDefault="004401A2" w:rsidP="004401A2">
      <w:pPr>
        <w:pStyle w:val="Heading3"/>
      </w:pPr>
      <w:r w:rsidRPr="002F6C0A">
        <w:t>2.4 Is there potential for the draft quality statements to have an adverse impact on people with disabilities because of something that is a consequence of the disability?</w:t>
      </w:r>
    </w:p>
    <w:p w14:paraId="24270D35" w14:textId="76FCBA72" w:rsidR="004401A2" w:rsidRDefault="00417B7C" w:rsidP="004401A2">
      <w:pPr>
        <w:pStyle w:val="Paragraphnonumbers"/>
      </w:pPr>
      <w:r>
        <w:t>No.</w:t>
      </w:r>
    </w:p>
    <w:p w14:paraId="0932757C" w14:textId="77777777" w:rsidR="004401A2" w:rsidRPr="00EF758D" w:rsidRDefault="004401A2" w:rsidP="004401A2">
      <w:pPr>
        <w:pStyle w:val="Heading3"/>
      </w:pPr>
      <w:r w:rsidRPr="002F6C0A">
        <w:t xml:space="preserve">2.5 Are there any recommendations or explanations that the committee could make to remove or alleviate barriers to, or difficulties with, access to services </w:t>
      </w:r>
      <w:r w:rsidRPr="002F6C0A">
        <w:lastRenderedPageBreak/>
        <w:t>identified in questions 2.1, 2.2 or 2.3, or otherwise fulfil NICE’s obligation to advance equality?</w:t>
      </w:r>
    </w:p>
    <w:p w14:paraId="6FD1D79B" w14:textId="4B5D22E6" w:rsidR="004401A2" w:rsidRDefault="00417B7C" w:rsidP="004401A2">
      <w:pPr>
        <w:pStyle w:val="Paragraphnonumbers"/>
      </w:pPr>
      <w:r>
        <w:t>Potential issues identified by QSAC have been addressed through the drafting of statements. See section 2.1 for details.</w:t>
      </w:r>
    </w:p>
    <w:p w14:paraId="60495309" w14:textId="2164EE5B" w:rsidR="004401A2" w:rsidRPr="002F6C0A" w:rsidRDefault="004401A2" w:rsidP="004401A2">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417B7C">
        <w:rPr>
          <w:rFonts w:cs="Arial"/>
        </w:rPr>
        <w:t>Paul Daly</w:t>
      </w:r>
    </w:p>
    <w:p w14:paraId="780378AD" w14:textId="73479ECB" w:rsidR="004401A2" w:rsidRPr="002F6C0A" w:rsidRDefault="004401A2" w:rsidP="004401A2">
      <w:pPr>
        <w:pStyle w:val="Paragraphnonumbers"/>
        <w:rPr>
          <w:rFonts w:cs="Arial"/>
        </w:rPr>
      </w:pPr>
      <w:r w:rsidRPr="002F6C0A">
        <w:rPr>
          <w:rFonts w:cs="Arial"/>
        </w:rPr>
        <w:t>Date</w:t>
      </w:r>
      <w:r>
        <w:rPr>
          <w:rFonts w:cs="Arial"/>
        </w:rPr>
        <w:t>:</w:t>
      </w:r>
      <w:r w:rsidR="008C0D58">
        <w:rPr>
          <w:rFonts w:cs="Arial"/>
        </w:rPr>
        <w:t xml:space="preserve"> 02</w:t>
      </w:r>
      <w:r w:rsidR="00417B7C">
        <w:rPr>
          <w:rFonts w:cs="Arial"/>
        </w:rPr>
        <w:t>/</w:t>
      </w:r>
      <w:r w:rsidR="008C0D58">
        <w:rPr>
          <w:rFonts w:cs="Arial"/>
        </w:rPr>
        <w:t>05</w:t>
      </w:r>
      <w:r w:rsidR="00417B7C">
        <w:rPr>
          <w:rFonts w:cs="Arial"/>
        </w:rPr>
        <w:t>/202</w:t>
      </w:r>
      <w:r w:rsidR="008C0D58">
        <w:rPr>
          <w:rFonts w:cs="Arial"/>
        </w:rPr>
        <w:t>3</w:t>
      </w:r>
    </w:p>
    <w:p w14:paraId="38398114" w14:textId="21C1E3BC" w:rsidR="004401A2" w:rsidRPr="002F6C0A" w:rsidRDefault="004401A2" w:rsidP="004401A2">
      <w:pPr>
        <w:pStyle w:val="Paragraphnonumbers"/>
        <w:rPr>
          <w:rFonts w:cs="Arial"/>
        </w:rPr>
      </w:pPr>
      <w:r w:rsidRPr="002F6C0A">
        <w:rPr>
          <w:rFonts w:cs="Arial"/>
        </w:rPr>
        <w:t>Approved by NICE quality assurance lead</w:t>
      </w:r>
      <w:r>
        <w:rPr>
          <w:rFonts w:cs="Arial"/>
        </w:rPr>
        <w:t>:</w:t>
      </w:r>
      <w:r w:rsidR="00417B7C">
        <w:rPr>
          <w:rFonts w:cs="Arial"/>
        </w:rPr>
        <w:t xml:space="preserve"> Mark Minchin</w:t>
      </w:r>
    </w:p>
    <w:p w14:paraId="1119BC67" w14:textId="41D4109A" w:rsidR="004401A2" w:rsidRPr="002F6C0A" w:rsidRDefault="004401A2" w:rsidP="004401A2">
      <w:pPr>
        <w:pStyle w:val="Paragraphnonumbers"/>
        <w:rPr>
          <w:rFonts w:cs="Arial"/>
        </w:rPr>
      </w:pPr>
      <w:r w:rsidRPr="002F6C0A">
        <w:rPr>
          <w:rFonts w:cs="Arial"/>
        </w:rPr>
        <w:t>Date</w:t>
      </w:r>
      <w:r>
        <w:rPr>
          <w:rFonts w:cs="Arial"/>
        </w:rPr>
        <w:t>:</w:t>
      </w:r>
      <w:r w:rsidR="007D56D9">
        <w:rPr>
          <w:rFonts w:cs="Arial"/>
        </w:rPr>
        <w:t xml:space="preserve"> 12/05/2023</w:t>
      </w:r>
    </w:p>
    <w:p w14:paraId="37C1CF6F" w14:textId="77777777" w:rsidR="00A12F41" w:rsidRDefault="00A12F41" w:rsidP="00A12F41">
      <w:pPr>
        <w:pStyle w:val="Paragraphnonumbers"/>
        <w:rPr>
          <w:rStyle w:val="NICEnormalChar"/>
          <w:rFonts w:cs="Arial"/>
        </w:rPr>
      </w:pPr>
    </w:p>
    <w:p w14:paraId="0721A96E" w14:textId="6AD74EE4" w:rsidR="009E490E" w:rsidRDefault="009E490E">
      <w:pPr>
        <w:rPr>
          <w:rFonts w:ascii="Arial" w:hAnsi="Arial" w:cs="Arial"/>
          <w:b/>
          <w:bCs/>
        </w:rPr>
      </w:pPr>
      <w:r>
        <w:br w:type="page"/>
      </w:r>
    </w:p>
    <w:p w14:paraId="0530AA3C" w14:textId="2E813FB0" w:rsidR="009E490E" w:rsidRDefault="009E490E" w:rsidP="009E490E">
      <w:pPr>
        <w:pStyle w:val="Heading3"/>
      </w:pPr>
      <w:r>
        <w:lastRenderedPageBreak/>
        <w:t>3. POST CONSULTATION STAGE</w:t>
      </w:r>
    </w:p>
    <w:p w14:paraId="36FF74EC" w14:textId="77777777" w:rsidR="009E490E" w:rsidRDefault="009E490E" w:rsidP="009E490E">
      <w:pPr>
        <w:pStyle w:val="Heading3"/>
      </w:pPr>
      <w:r w:rsidRPr="002F6C0A">
        <w:t>3.1 Have any additional potential equality issues been raised during the consultation stage, and, if so, how has the committee addressed them?</w:t>
      </w:r>
    </w:p>
    <w:p w14:paraId="5EC0D504" w14:textId="7B5D002A" w:rsidR="009A6AA2" w:rsidRPr="00666A5B" w:rsidRDefault="009A6AA2" w:rsidP="00666A5B">
      <w:pPr>
        <w:pStyle w:val="NICEnormal"/>
        <w:spacing w:after="60" w:line="240" w:lineRule="auto"/>
      </w:pPr>
      <w:r w:rsidRPr="00666A5B">
        <w:t xml:space="preserve">No specific equality issues were raised at consultation. Some comments </w:t>
      </w:r>
      <w:r w:rsidR="00666A5B">
        <w:t xml:space="preserve">did </w:t>
      </w:r>
      <w:r w:rsidRPr="00666A5B">
        <w:t xml:space="preserve">refer to </w:t>
      </w:r>
      <w:r w:rsidR="00666A5B">
        <w:t xml:space="preserve">general </w:t>
      </w:r>
      <w:r w:rsidRPr="00666A5B">
        <w:t>variation in access to epilepsy services</w:t>
      </w:r>
      <w:r w:rsidR="00666A5B">
        <w:t>, though</w:t>
      </w:r>
      <w:r w:rsidRPr="00666A5B">
        <w:t xml:space="preserve">. In addition, some </w:t>
      </w:r>
      <w:r w:rsidR="00BE60A7">
        <w:t xml:space="preserve">comments were made on the equality and diversity considerations </w:t>
      </w:r>
      <w:r w:rsidRPr="00666A5B">
        <w:t>included in the draft quality standard.</w:t>
      </w:r>
    </w:p>
    <w:p w14:paraId="75C7D66D" w14:textId="51C659E7" w:rsidR="009E490E" w:rsidRPr="009C4B6B" w:rsidRDefault="009A6AA2" w:rsidP="00666A5B">
      <w:pPr>
        <w:pStyle w:val="NICEnormal"/>
        <w:spacing w:after="60" w:line="240" w:lineRule="auto"/>
        <w:rPr>
          <w:lang w:eastAsia="en-GB"/>
        </w:rPr>
      </w:pPr>
      <w:r w:rsidRPr="00666A5B">
        <w:rPr>
          <w:bCs/>
        </w:rPr>
        <w:t xml:space="preserve">At the post consultation meeting, QSAC </w:t>
      </w:r>
      <w:r w:rsidR="00666A5B" w:rsidRPr="00666A5B">
        <w:rPr>
          <w:bCs/>
        </w:rPr>
        <w:t xml:space="preserve">discussed </w:t>
      </w:r>
      <w:r w:rsidRPr="00666A5B">
        <w:rPr>
          <w:bCs/>
        </w:rPr>
        <w:t>each statement separately</w:t>
      </w:r>
      <w:r w:rsidR="00666A5B" w:rsidRPr="00666A5B">
        <w:rPr>
          <w:bCs/>
        </w:rPr>
        <w:t xml:space="preserve">. They considered if each statement would create or reduce inequalities for any group. They were satisfied that all statements would help reduce inequalities. With regards to access, the statements were developed </w:t>
      </w:r>
      <w:r w:rsidR="00666A5B">
        <w:rPr>
          <w:bCs/>
        </w:rPr>
        <w:t>to cover</w:t>
      </w:r>
      <w:r w:rsidR="00666A5B" w:rsidRPr="00666A5B">
        <w:rPr>
          <w:bCs/>
        </w:rPr>
        <w:t xml:space="preserve"> areas where there </w:t>
      </w:r>
      <w:r w:rsidR="00666A5B">
        <w:rPr>
          <w:bCs/>
        </w:rPr>
        <w:t xml:space="preserve">is </w:t>
      </w:r>
      <w:r w:rsidR="00666A5B" w:rsidRPr="00666A5B">
        <w:rPr>
          <w:bCs/>
        </w:rPr>
        <w:t>known variation and the aim of having statements is to address this. Committee members considered the specific comments on equality and diversity considerations when reviewing the amended quality standard</w:t>
      </w:r>
      <w:r w:rsidR="001B6E59">
        <w:rPr>
          <w:bCs/>
        </w:rPr>
        <w:t xml:space="preserve">. They added people who are neurodiverse and people with </w:t>
      </w:r>
      <w:r w:rsidR="001B6E59" w:rsidRPr="001B6E59">
        <w:rPr>
          <w:bCs/>
        </w:rPr>
        <w:t>physical health problems</w:t>
      </w:r>
      <w:r w:rsidR="00666A5B" w:rsidRPr="00666A5B">
        <w:rPr>
          <w:bCs/>
        </w:rPr>
        <w:t xml:space="preserve"> </w:t>
      </w:r>
      <w:r w:rsidR="001B6E59">
        <w:rPr>
          <w:bCs/>
        </w:rPr>
        <w:t>to existing c</w:t>
      </w:r>
      <w:r w:rsidR="001B6E59" w:rsidRPr="001B6E59">
        <w:rPr>
          <w:bCs/>
        </w:rPr>
        <w:t xml:space="preserve">onsiderations </w:t>
      </w:r>
      <w:r w:rsidR="001B6E59">
        <w:rPr>
          <w:bCs/>
        </w:rPr>
        <w:t>for statements in the quality standard. The adjustments already listed for each statement were appropriate for the groups added.</w:t>
      </w:r>
      <w:r w:rsidR="001B6E59" w:rsidRPr="009C4B6B">
        <w:rPr>
          <w:lang w:eastAsia="en-GB"/>
        </w:rPr>
        <w:t xml:space="preserve"> </w:t>
      </w:r>
    </w:p>
    <w:p w14:paraId="0E7A106F" w14:textId="77777777" w:rsidR="009E490E" w:rsidRDefault="009E490E" w:rsidP="009E490E">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4F3A5D28" w14:textId="445C2FE8" w:rsidR="009E490E" w:rsidRPr="009E490E" w:rsidRDefault="00666A5B" w:rsidP="00666A5B">
      <w:pPr>
        <w:pStyle w:val="NICEnormal"/>
        <w:spacing w:after="60" w:line="240" w:lineRule="auto"/>
      </w:pPr>
      <w:r>
        <w:t xml:space="preserve">No. </w:t>
      </w:r>
      <w:r w:rsidR="009E490E" w:rsidRPr="009E490E">
        <w:t>QSAC considered whether all the statements, including amendments, would create or reduce inequalities for any group. There was recognition that there is variation in terms of access to epilepsy services. However, the statements are intended to address variation and reduce any inequalities that exist.</w:t>
      </w:r>
    </w:p>
    <w:p w14:paraId="3A9980D6" w14:textId="77777777" w:rsidR="009E490E" w:rsidRDefault="009E490E" w:rsidP="009E490E">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1043217C" w14:textId="7B65F5FC" w:rsidR="009E490E" w:rsidRPr="009E490E" w:rsidRDefault="009A6AA2" w:rsidP="00666A5B">
      <w:pPr>
        <w:pStyle w:val="NICEnormal"/>
        <w:spacing w:after="60" w:line="240" w:lineRule="auto"/>
      </w:pPr>
      <w:r>
        <w:t>No. Amendments made to statements will help ensure there is a positive impact on people with disabilities. S</w:t>
      </w:r>
      <w:r w:rsidR="00EB659F">
        <w:t xml:space="preserve">ome stakeholders suggested that neurodevelopment and learning disabilities should be separated out from the other areas covered by </w:t>
      </w:r>
      <w:r>
        <w:t xml:space="preserve">draft </w:t>
      </w:r>
      <w:r w:rsidR="00EB659F">
        <w:t xml:space="preserve">statement 5. QSAC </w:t>
      </w:r>
      <w:r w:rsidR="002741EA">
        <w:t xml:space="preserve">agreed and </w:t>
      </w:r>
      <w:r w:rsidR="00EB659F">
        <w:t xml:space="preserve">decided that </w:t>
      </w:r>
      <w:r w:rsidR="002741EA">
        <w:t xml:space="preserve">a new statement asking about </w:t>
      </w:r>
      <w:r w:rsidR="002741EA" w:rsidRPr="002741EA">
        <w:t>neurodevelopment and learning disabilities</w:t>
      </w:r>
      <w:r w:rsidR="002741EA">
        <w:t xml:space="preserve"> at epilepsy appointments would be beneficial. Creating a separate statement would ensure that people with neurodevelopment and learning disability issues would </w:t>
      </w:r>
      <w:r>
        <w:t>have them identified and addressed.</w:t>
      </w:r>
    </w:p>
    <w:p w14:paraId="79BE176C" w14:textId="77777777" w:rsidR="009E490E" w:rsidRDefault="009E490E" w:rsidP="009E490E">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0C95759C" w14:textId="4C329407" w:rsidR="009E490E" w:rsidRDefault="00A954C5" w:rsidP="009E490E">
      <w:pPr>
        <w:pStyle w:val="Paragraphnonumbers"/>
      </w:pPr>
      <w:r>
        <w:t>No.</w:t>
      </w:r>
    </w:p>
    <w:p w14:paraId="5CCDA063" w14:textId="77777777" w:rsidR="009E490E" w:rsidRPr="00CB65F0" w:rsidRDefault="009E490E" w:rsidP="009E490E">
      <w:pPr>
        <w:pStyle w:val="Paragraphnonumbers"/>
      </w:pPr>
    </w:p>
    <w:p w14:paraId="578ED114" w14:textId="16F7CAF4" w:rsidR="009E490E" w:rsidRPr="002F6C0A" w:rsidRDefault="009E490E" w:rsidP="009E490E">
      <w:pPr>
        <w:pStyle w:val="Paragraphnonumbers"/>
        <w:rPr>
          <w:rFonts w:cs="Arial"/>
        </w:rPr>
      </w:pPr>
      <w:r w:rsidRPr="002F6C0A">
        <w:rPr>
          <w:rFonts w:cs="Arial"/>
        </w:rPr>
        <w:lastRenderedPageBreak/>
        <w:t>Completed by lead technical analyst</w:t>
      </w:r>
      <w:r>
        <w:rPr>
          <w:rFonts w:cs="Arial"/>
        </w:rPr>
        <w:t>:</w:t>
      </w:r>
      <w:r w:rsidRPr="002F6C0A">
        <w:rPr>
          <w:rFonts w:cs="Arial"/>
        </w:rPr>
        <w:t xml:space="preserve"> </w:t>
      </w:r>
      <w:r w:rsidR="00A954C5">
        <w:rPr>
          <w:rFonts w:cs="Arial"/>
        </w:rPr>
        <w:t>Paul Daly</w:t>
      </w:r>
    </w:p>
    <w:p w14:paraId="1CF7C150" w14:textId="6A57B942" w:rsidR="009E490E" w:rsidRPr="002F6C0A" w:rsidRDefault="009E490E" w:rsidP="009E490E">
      <w:pPr>
        <w:pStyle w:val="Paragraphnonumbers"/>
        <w:rPr>
          <w:rFonts w:cs="Arial"/>
        </w:rPr>
      </w:pPr>
      <w:r w:rsidRPr="002F6C0A">
        <w:rPr>
          <w:rFonts w:cs="Arial"/>
        </w:rPr>
        <w:t>Date</w:t>
      </w:r>
      <w:r>
        <w:rPr>
          <w:rFonts w:cs="Arial"/>
        </w:rPr>
        <w:t>:</w:t>
      </w:r>
      <w:r w:rsidR="00A954C5">
        <w:rPr>
          <w:rFonts w:cs="Arial"/>
        </w:rPr>
        <w:t xml:space="preserve"> </w:t>
      </w:r>
      <w:r w:rsidR="001B6E59">
        <w:rPr>
          <w:rFonts w:cs="Arial"/>
        </w:rPr>
        <w:t>20</w:t>
      </w:r>
      <w:r w:rsidR="00A954C5">
        <w:rPr>
          <w:rFonts w:cs="Arial"/>
        </w:rPr>
        <w:t>/</w:t>
      </w:r>
      <w:r w:rsidR="00BE60A7">
        <w:rPr>
          <w:rFonts w:cs="Arial"/>
        </w:rPr>
        <w:t>11</w:t>
      </w:r>
      <w:r w:rsidR="00A954C5">
        <w:rPr>
          <w:rFonts w:cs="Arial"/>
        </w:rPr>
        <w:t>/2023</w:t>
      </w:r>
    </w:p>
    <w:p w14:paraId="67BFD3C1" w14:textId="798B485E" w:rsidR="009E490E" w:rsidRPr="002F6C0A" w:rsidRDefault="009E490E" w:rsidP="009E490E">
      <w:pPr>
        <w:pStyle w:val="Paragraphnonumbers"/>
        <w:rPr>
          <w:rFonts w:cs="Arial"/>
        </w:rPr>
      </w:pPr>
      <w:r w:rsidRPr="002F6C0A">
        <w:rPr>
          <w:rFonts w:cs="Arial"/>
        </w:rPr>
        <w:t>Approved by NICE quality assurance lead</w:t>
      </w:r>
      <w:r>
        <w:rPr>
          <w:rFonts w:cs="Arial"/>
        </w:rPr>
        <w:t>:</w:t>
      </w:r>
      <w:r w:rsidR="00A954C5">
        <w:rPr>
          <w:rFonts w:cs="Arial"/>
        </w:rPr>
        <w:t xml:space="preserve"> Mark Minchin</w:t>
      </w:r>
    </w:p>
    <w:p w14:paraId="452B8E12" w14:textId="28A8130A" w:rsidR="009E490E" w:rsidRDefault="009E490E" w:rsidP="009E490E">
      <w:pPr>
        <w:pStyle w:val="Paragraphnonumbers"/>
        <w:rPr>
          <w:rFonts w:cs="Arial"/>
        </w:rPr>
      </w:pPr>
      <w:r w:rsidRPr="002F6C0A">
        <w:rPr>
          <w:rFonts w:cs="Arial"/>
        </w:rPr>
        <w:t>Date</w:t>
      </w:r>
      <w:r>
        <w:rPr>
          <w:rFonts w:cs="Arial"/>
        </w:rPr>
        <w:t>:</w:t>
      </w:r>
      <w:r w:rsidR="00A954C5">
        <w:rPr>
          <w:rFonts w:cs="Arial"/>
        </w:rPr>
        <w:t xml:space="preserve"> </w:t>
      </w:r>
      <w:r w:rsidR="00BE60A7">
        <w:rPr>
          <w:rFonts w:cs="Arial"/>
        </w:rPr>
        <w:t>23</w:t>
      </w:r>
      <w:r w:rsidR="00A954C5">
        <w:rPr>
          <w:rFonts w:cs="Arial"/>
        </w:rPr>
        <w:t>/</w:t>
      </w:r>
      <w:r w:rsidR="00BE60A7">
        <w:rPr>
          <w:rFonts w:cs="Arial"/>
        </w:rPr>
        <w:t>11</w:t>
      </w:r>
      <w:r w:rsidR="00A954C5">
        <w:rPr>
          <w:rFonts w:cs="Arial"/>
        </w:rPr>
        <w:t>/2023</w:t>
      </w:r>
    </w:p>
    <w:p w14:paraId="25BBD727" w14:textId="77777777" w:rsidR="007A4A58" w:rsidRDefault="007A4A58" w:rsidP="009E490E">
      <w:pPr>
        <w:pStyle w:val="Paragraphnonumbers"/>
        <w:rPr>
          <w:rFonts w:cs="Arial"/>
        </w:rPr>
      </w:pPr>
    </w:p>
    <w:p w14:paraId="3B340CC2" w14:textId="77777777" w:rsidR="007A4A58" w:rsidRDefault="007A4A58">
      <w:pPr>
        <w:rPr>
          <w:rFonts w:ascii="Arial" w:hAnsi="Arial" w:cs="Arial"/>
          <w:b/>
          <w:bCs/>
        </w:rPr>
      </w:pPr>
      <w:r>
        <w:br w:type="page"/>
      </w:r>
    </w:p>
    <w:p w14:paraId="5EC42522" w14:textId="2FD28B3A" w:rsidR="007A4A58" w:rsidRDefault="007A4A58" w:rsidP="007A4A58">
      <w:pPr>
        <w:pStyle w:val="Heading3"/>
      </w:pPr>
      <w:r>
        <w:lastRenderedPageBreak/>
        <w:t>4</w:t>
      </w:r>
      <w:r w:rsidRPr="0078563E">
        <w:t xml:space="preserve">. After </w:t>
      </w:r>
      <w:r>
        <w:t xml:space="preserve">NICE </w:t>
      </w:r>
      <w:r w:rsidRPr="0078563E">
        <w:t xml:space="preserve">Guidance Executive amendments </w:t>
      </w:r>
    </w:p>
    <w:p w14:paraId="25D165F7" w14:textId="77777777" w:rsidR="007A4A58" w:rsidRPr="0078563E" w:rsidRDefault="007A4A58" w:rsidP="007A4A58">
      <w:pPr>
        <w:pStyle w:val="Heading3"/>
      </w:pPr>
      <w:r w:rsidRPr="002F6C0A">
        <w:t>4.1 Outline amendments agreed by Guidance Executive below, if applicable:</w:t>
      </w:r>
    </w:p>
    <w:p w14:paraId="6D417BAF" w14:textId="38CA2A0A" w:rsidR="007A4A58" w:rsidRPr="002F6C0A" w:rsidRDefault="007A4A58" w:rsidP="007A4A58">
      <w:pPr>
        <w:pStyle w:val="Paragraphnonumbers"/>
        <w:rPr>
          <w:rFonts w:cs="Arial"/>
        </w:rPr>
      </w:pPr>
      <w:r>
        <w:rPr>
          <w:rFonts w:cs="Arial"/>
        </w:rPr>
        <w:t>No amendments were required by Guidance Executive.</w:t>
      </w:r>
    </w:p>
    <w:p w14:paraId="0432E94E" w14:textId="05B15999" w:rsidR="007A4A58" w:rsidRPr="002F6C0A" w:rsidRDefault="007A4A58" w:rsidP="007A4A58">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Paul Daly</w:t>
      </w:r>
    </w:p>
    <w:p w14:paraId="302D0B36" w14:textId="197ACCB8" w:rsidR="007A4A58" w:rsidRPr="002F6C0A" w:rsidRDefault="007A4A58" w:rsidP="007A4A58">
      <w:pPr>
        <w:pStyle w:val="Paragraphnonumbers"/>
        <w:rPr>
          <w:rFonts w:cs="Arial"/>
        </w:rPr>
      </w:pPr>
      <w:r w:rsidRPr="002F6C0A">
        <w:rPr>
          <w:rFonts w:cs="Arial"/>
        </w:rPr>
        <w:t>Date</w:t>
      </w:r>
      <w:r>
        <w:rPr>
          <w:rFonts w:cs="Arial"/>
        </w:rPr>
        <w:t>: 6/12/23</w:t>
      </w:r>
    </w:p>
    <w:p w14:paraId="4B13E118" w14:textId="544D4072" w:rsidR="007A4A58" w:rsidRPr="002F6C0A" w:rsidRDefault="007A4A58" w:rsidP="007A4A58">
      <w:pPr>
        <w:pStyle w:val="Paragraphnonumbers"/>
        <w:rPr>
          <w:rFonts w:cs="Arial"/>
        </w:rPr>
      </w:pPr>
      <w:r w:rsidRPr="002F6C0A">
        <w:rPr>
          <w:rFonts w:cs="Arial"/>
        </w:rPr>
        <w:t>Approved by NICE quality assurance lead</w:t>
      </w:r>
      <w:r>
        <w:rPr>
          <w:rFonts w:cs="Arial"/>
        </w:rPr>
        <w:t>: Mark Minchin</w:t>
      </w:r>
    </w:p>
    <w:p w14:paraId="54AF44B0" w14:textId="1F0DA24C" w:rsidR="007A4A58" w:rsidRPr="002F6C0A" w:rsidRDefault="007A4A58" w:rsidP="007A4A58">
      <w:pPr>
        <w:pStyle w:val="Paragraphnonumbers"/>
        <w:rPr>
          <w:rFonts w:cs="Arial"/>
        </w:rPr>
      </w:pPr>
      <w:r w:rsidRPr="002F6C0A">
        <w:rPr>
          <w:rFonts w:cs="Arial"/>
        </w:rPr>
        <w:t>Date</w:t>
      </w:r>
      <w:r>
        <w:rPr>
          <w:rFonts w:cs="Arial"/>
        </w:rPr>
        <w:t>: 7/12/23</w:t>
      </w:r>
    </w:p>
    <w:p w14:paraId="6927B290" w14:textId="3355CA69" w:rsidR="00CB5C28" w:rsidRDefault="00CB5C28">
      <w:pPr>
        <w:rPr>
          <w:rFonts w:ascii="Arial" w:hAnsi="Arial" w:cs="Arial"/>
        </w:rPr>
      </w:pPr>
    </w:p>
    <w:p w14:paraId="0B72C445" w14:textId="77777777" w:rsidR="00861248" w:rsidRDefault="00861248">
      <w:pPr>
        <w:rPr>
          <w:rFonts w:ascii="Arial" w:hAnsi="Arial" w:cs="Arial"/>
        </w:rPr>
      </w:pPr>
    </w:p>
    <w:p w14:paraId="39E99EA7" w14:textId="77777777" w:rsidR="00A954C5" w:rsidRDefault="00A954C5" w:rsidP="00A954C5">
      <w:pPr>
        <w:pStyle w:val="Paragraphnonumbers"/>
        <w:rPr>
          <w:rStyle w:val="NICEnormalChar"/>
          <w:rFonts w:cs="Arial"/>
        </w:rPr>
      </w:pPr>
      <w:r w:rsidRPr="002F6C0A">
        <w:rPr>
          <w:rStyle w:val="NICEnormalChar"/>
          <w:rFonts w:cs="Arial"/>
        </w:rPr>
        <w:t xml:space="preserve">© NICE </w:t>
      </w:r>
      <w:r>
        <w:rPr>
          <w:rStyle w:val="NICEnormalChar"/>
          <w:rFonts w:cs="Arial"/>
        </w:rPr>
        <w:t>2023.</w:t>
      </w:r>
      <w:r w:rsidRPr="002F6C0A">
        <w:rPr>
          <w:rStyle w:val="NICEnormalChar"/>
          <w:rFonts w:cs="Arial"/>
        </w:rPr>
        <w:t xml:space="preserve"> All rights reserved. Subject to </w:t>
      </w:r>
      <w:hyperlink r:id="rId8" w:anchor="notice-of-rights" w:history="1">
        <w:r w:rsidRPr="002F6C0A">
          <w:rPr>
            <w:rStyle w:val="Hyperlink"/>
            <w:rFonts w:cs="Arial"/>
          </w:rPr>
          <w:t>Notice of rights</w:t>
        </w:r>
      </w:hyperlink>
      <w:r w:rsidRPr="002F6C0A">
        <w:rPr>
          <w:rStyle w:val="NICEnormalChar"/>
          <w:rFonts w:cs="Arial"/>
        </w:rPr>
        <w:t>.</w:t>
      </w:r>
    </w:p>
    <w:p w14:paraId="5FE045FB" w14:textId="77777777" w:rsidR="00A954C5" w:rsidRDefault="00A954C5" w:rsidP="009E490E">
      <w:pPr>
        <w:pStyle w:val="Paragraphnonumbers"/>
        <w:rPr>
          <w:rFonts w:cs="Arial"/>
        </w:rPr>
      </w:pPr>
    </w:p>
    <w:p w14:paraId="60FA6442" w14:textId="77777777" w:rsidR="00D62836" w:rsidRPr="005860F4" w:rsidRDefault="00D62836" w:rsidP="008D3F84">
      <w:pPr>
        <w:pStyle w:val="Heading3"/>
      </w:pPr>
    </w:p>
    <w:sectPr w:rsidR="00D62836" w:rsidRPr="005860F4" w:rsidSect="008D3F8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08178610">
    <w:abstractNumId w:val="2"/>
  </w:num>
  <w:num w:numId="2" w16cid:durableId="223418061">
    <w:abstractNumId w:val="18"/>
  </w:num>
  <w:num w:numId="3" w16cid:durableId="633483090">
    <w:abstractNumId w:val="12"/>
  </w:num>
  <w:num w:numId="4" w16cid:durableId="1929727002">
    <w:abstractNumId w:val="13"/>
  </w:num>
  <w:num w:numId="5" w16cid:durableId="1250892172">
    <w:abstractNumId w:val="4"/>
  </w:num>
  <w:num w:numId="6" w16cid:durableId="1609969894">
    <w:abstractNumId w:val="6"/>
  </w:num>
  <w:num w:numId="7" w16cid:durableId="1543715187">
    <w:abstractNumId w:val="9"/>
  </w:num>
  <w:num w:numId="8" w16cid:durableId="1470243054">
    <w:abstractNumId w:val="0"/>
  </w:num>
  <w:num w:numId="9" w16cid:durableId="1232739228">
    <w:abstractNumId w:val="7"/>
  </w:num>
  <w:num w:numId="10" w16cid:durableId="42753697">
    <w:abstractNumId w:val="19"/>
  </w:num>
  <w:num w:numId="11" w16cid:durableId="241305773">
    <w:abstractNumId w:val="3"/>
  </w:num>
  <w:num w:numId="12" w16cid:durableId="1412964924">
    <w:abstractNumId w:val="11"/>
  </w:num>
  <w:num w:numId="13" w16cid:durableId="1270702327">
    <w:abstractNumId w:val="8"/>
  </w:num>
  <w:num w:numId="14" w16cid:durableId="1362244265">
    <w:abstractNumId w:val="15"/>
  </w:num>
  <w:num w:numId="15" w16cid:durableId="1845826979">
    <w:abstractNumId w:val="5"/>
  </w:num>
  <w:num w:numId="16" w16cid:durableId="1117289390">
    <w:abstractNumId w:val="14"/>
  </w:num>
  <w:num w:numId="17" w16cid:durableId="1047921213">
    <w:abstractNumId w:val="20"/>
  </w:num>
  <w:num w:numId="18" w16cid:durableId="568422348">
    <w:abstractNumId w:val="16"/>
  </w:num>
  <w:num w:numId="19" w16cid:durableId="1880892138">
    <w:abstractNumId w:val="1"/>
  </w:num>
  <w:num w:numId="20" w16cid:durableId="1843009164">
    <w:abstractNumId w:val="14"/>
  </w:num>
  <w:num w:numId="21" w16cid:durableId="220750767">
    <w:abstractNumId w:val="14"/>
  </w:num>
  <w:num w:numId="22" w16cid:durableId="94804867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3486E"/>
    <w:rsid w:val="00081EAA"/>
    <w:rsid w:val="00096943"/>
    <w:rsid w:val="000A1EC0"/>
    <w:rsid w:val="000A7EFA"/>
    <w:rsid w:val="000C5F9C"/>
    <w:rsid w:val="00101F34"/>
    <w:rsid w:val="00161AA0"/>
    <w:rsid w:val="00166A68"/>
    <w:rsid w:val="001715EB"/>
    <w:rsid w:val="001B0506"/>
    <w:rsid w:val="001B6E59"/>
    <w:rsid w:val="001B7C7D"/>
    <w:rsid w:val="001C0D84"/>
    <w:rsid w:val="001C47C0"/>
    <w:rsid w:val="002041D8"/>
    <w:rsid w:val="00211876"/>
    <w:rsid w:val="00235CAB"/>
    <w:rsid w:val="00242941"/>
    <w:rsid w:val="00262539"/>
    <w:rsid w:val="002741EA"/>
    <w:rsid w:val="00276233"/>
    <w:rsid w:val="002F6C0A"/>
    <w:rsid w:val="0031664C"/>
    <w:rsid w:val="003330E6"/>
    <w:rsid w:val="00362226"/>
    <w:rsid w:val="00377414"/>
    <w:rsid w:val="003C36AC"/>
    <w:rsid w:val="003D02A7"/>
    <w:rsid w:val="004065FD"/>
    <w:rsid w:val="00410EE5"/>
    <w:rsid w:val="00417B7C"/>
    <w:rsid w:val="004331E2"/>
    <w:rsid w:val="004401A2"/>
    <w:rsid w:val="0045049B"/>
    <w:rsid w:val="004519B2"/>
    <w:rsid w:val="00461997"/>
    <w:rsid w:val="00480922"/>
    <w:rsid w:val="004820E9"/>
    <w:rsid w:val="0048361F"/>
    <w:rsid w:val="004B2657"/>
    <w:rsid w:val="004B514C"/>
    <w:rsid w:val="004D7ED2"/>
    <w:rsid w:val="00526C07"/>
    <w:rsid w:val="0053387C"/>
    <w:rsid w:val="00533DCF"/>
    <w:rsid w:val="0053730B"/>
    <w:rsid w:val="00556322"/>
    <w:rsid w:val="005715F8"/>
    <w:rsid w:val="005860F4"/>
    <w:rsid w:val="005A2D03"/>
    <w:rsid w:val="005C051F"/>
    <w:rsid w:val="005C762E"/>
    <w:rsid w:val="005D098C"/>
    <w:rsid w:val="00603E56"/>
    <w:rsid w:val="0060662A"/>
    <w:rsid w:val="00614BDA"/>
    <w:rsid w:val="006331B4"/>
    <w:rsid w:val="006343F3"/>
    <w:rsid w:val="00642906"/>
    <w:rsid w:val="00665B10"/>
    <w:rsid w:val="00666A5B"/>
    <w:rsid w:val="00675108"/>
    <w:rsid w:val="00677F60"/>
    <w:rsid w:val="006A721F"/>
    <w:rsid w:val="006B5B04"/>
    <w:rsid w:val="006B6608"/>
    <w:rsid w:val="006C6BC1"/>
    <w:rsid w:val="006D583E"/>
    <w:rsid w:val="006D73F1"/>
    <w:rsid w:val="0070433D"/>
    <w:rsid w:val="00705A83"/>
    <w:rsid w:val="00724CA8"/>
    <w:rsid w:val="00732519"/>
    <w:rsid w:val="007A174B"/>
    <w:rsid w:val="007A4A58"/>
    <w:rsid w:val="007A4EEE"/>
    <w:rsid w:val="007A7138"/>
    <w:rsid w:val="007D56D9"/>
    <w:rsid w:val="00837D68"/>
    <w:rsid w:val="008505C3"/>
    <w:rsid w:val="00861248"/>
    <w:rsid w:val="00862C0C"/>
    <w:rsid w:val="008C0D58"/>
    <w:rsid w:val="008D3F84"/>
    <w:rsid w:val="008D6069"/>
    <w:rsid w:val="008D7568"/>
    <w:rsid w:val="008E7585"/>
    <w:rsid w:val="008F4DC4"/>
    <w:rsid w:val="00912584"/>
    <w:rsid w:val="00923068"/>
    <w:rsid w:val="00926450"/>
    <w:rsid w:val="0094366C"/>
    <w:rsid w:val="00953ADF"/>
    <w:rsid w:val="009A2353"/>
    <w:rsid w:val="009A6AA2"/>
    <w:rsid w:val="009B2C74"/>
    <w:rsid w:val="009B621A"/>
    <w:rsid w:val="009C45D9"/>
    <w:rsid w:val="009C4B6B"/>
    <w:rsid w:val="009C7E0B"/>
    <w:rsid w:val="009D1304"/>
    <w:rsid w:val="009E490E"/>
    <w:rsid w:val="00A06657"/>
    <w:rsid w:val="00A12F41"/>
    <w:rsid w:val="00A31996"/>
    <w:rsid w:val="00A36837"/>
    <w:rsid w:val="00A6513B"/>
    <w:rsid w:val="00A86D3D"/>
    <w:rsid w:val="00A954C5"/>
    <w:rsid w:val="00AA4F68"/>
    <w:rsid w:val="00AA545A"/>
    <w:rsid w:val="00AB2948"/>
    <w:rsid w:val="00AB39FA"/>
    <w:rsid w:val="00AC0575"/>
    <w:rsid w:val="00AC1A64"/>
    <w:rsid w:val="00AD6933"/>
    <w:rsid w:val="00AD6B7B"/>
    <w:rsid w:val="00AE04EA"/>
    <w:rsid w:val="00B075AF"/>
    <w:rsid w:val="00B10819"/>
    <w:rsid w:val="00B32DC0"/>
    <w:rsid w:val="00B60D70"/>
    <w:rsid w:val="00B64119"/>
    <w:rsid w:val="00B94668"/>
    <w:rsid w:val="00BB047B"/>
    <w:rsid w:val="00BB6398"/>
    <w:rsid w:val="00BC0E86"/>
    <w:rsid w:val="00BC548E"/>
    <w:rsid w:val="00BD0372"/>
    <w:rsid w:val="00BE0234"/>
    <w:rsid w:val="00BE60A7"/>
    <w:rsid w:val="00C04271"/>
    <w:rsid w:val="00C139CA"/>
    <w:rsid w:val="00C15960"/>
    <w:rsid w:val="00C378E9"/>
    <w:rsid w:val="00C51429"/>
    <w:rsid w:val="00C569F4"/>
    <w:rsid w:val="00C85560"/>
    <w:rsid w:val="00C875A0"/>
    <w:rsid w:val="00C91C82"/>
    <w:rsid w:val="00CA2D3E"/>
    <w:rsid w:val="00CA3397"/>
    <w:rsid w:val="00CB5C28"/>
    <w:rsid w:val="00CB65F0"/>
    <w:rsid w:val="00D12948"/>
    <w:rsid w:val="00D3612A"/>
    <w:rsid w:val="00D37703"/>
    <w:rsid w:val="00D37F25"/>
    <w:rsid w:val="00D41D3A"/>
    <w:rsid w:val="00D52923"/>
    <w:rsid w:val="00D62836"/>
    <w:rsid w:val="00D73F66"/>
    <w:rsid w:val="00D76B86"/>
    <w:rsid w:val="00D97B5E"/>
    <w:rsid w:val="00DA4E59"/>
    <w:rsid w:val="00DC0120"/>
    <w:rsid w:val="00DE643F"/>
    <w:rsid w:val="00E04A69"/>
    <w:rsid w:val="00E23B22"/>
    <w:rsid w:val="00E268F4"/>
    <w:rsid w:val="00E40B38"/>
    <w:rsid w:val="00E4622C"/>
    <w:rsid w:val="00E46571"/>
    <w:rsid w:val="00E51FFB"/>
    <w:rsid w:val="00E5693A"/>
    <w:rsid w:val="00E61E5A"/>
    <w:rsid w:val="00E92859"/>
    <w:rsid w:val="00E95A94"/>
    <w:rsid w:val="00EA46FA"/>
    <w:rsid w:val="00EA660F"/>
    <w:rsid w:val="00EB14B8"/>
    <w:rsid w:val="00EB659F"/>
    <w:rsid w:val="00EF758D"/>
    <w:rsid w:val="00F03671"/>
    <w:rsid w:val="00F11870"/>
    <w:rsid w:val="00F26A9F"/>
    <w:rsid w:val="00F26E68"/>
    <w:rsid w:val="00F37BC1"/>
    <w:rsid w:val="00F66E6C"/>
    <w:rsid w:val="00F72309"/>
    <w:rsid w:val="00F81470"/>
    <w:rsid w:val="00F85C8C"/>
    <w:rsid w:val="00FA5674"/>
    <w:rsid w:val="00FB4F6B"/>
    <w:rsid w:val="00FB5C06"/>
    <w:rsid w:val="00FD08F8"/>
    <w:rsid w:val="00FF1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paragraph" w:styleId="Revision">
    <w:name w:val="Revision"/>
    <w:hidden/>
    <w:uiPriority w:val="99"/>
    <w:semiHidden/>
    <w:rsid w:val="00AA4F68"/>
    <w:rPr>
      <w:sz w:val="24"/>
      <w:szCs w:val="24"/>
    </w:rPr>
  </w:style>
  <w:style w:type="character" w:customStyle="1" w:styleId="Heading3Char">
    <w:name w:val="Heading 3 Char"/>
    <w:basedOn w:val="DefaultParagraphFont"/>
    <w:link w:val="Heading3"/>
    <w:rsid w:val="009E490E"/>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6874</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2023-12-18T15:49:00Z</dcterms:created>
  <dcterms:modified xsi:type="dcterms:W3CDTF">2023-12-18T15:49:00Z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2023-12-18T15:49:03Z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ed959a31-039c-4b30-8784-84833e8d3225</vt:lpwstr>
  </property>
  <property fmtid="{D5CDD505-2E9C-101B-9397-08002B2CF9AE}" pid="8" name="MSIP_Label_c69d85d5-6d9e-4305-a294-1f636ec0f2d6_ContentBits">
    <vt:lpwstr>0</vt:lpwstr>
  </property>
</Properties>
</file>