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0CA9ACC8" w14:textId="3C9661D3" w:rsidR="00531A37" w:rsidRPr="00531A37" w:rsidRDefault="003F42DA" w:rsidP="00531A37">
      <w:pPr>
        <w:pStyle w:val="Heading1"/>
        <w:jc w:val="center"/>
      </w:pPr>
      <w:r>
        <w:t>Antenatal</w:t>
      </w:r>
      <w:r w:rsidR="00125586">
        <w:t xml:space="preserve"> care </w:t>
      </w:r>
      <w:r w:rsidR="002423C5">
        <w:t>(</w:t>
      </w:r>
      <w:r w:rsidR="00125586">
        <w:t>update</w:t>
      </w:r>
      <w:r w:rsidR="002423C5">
        <w:t>)</w:t>
      </w:r>
      <w:r w:rsidR="00381526">
        <w:t xml:space="preserve">: </w:t>
      </w:r>
      <w:r w:rsidR="00C9732E">
        <w:t>t</w:t>
      </w:r>
      <w:r w:rsidR="00531A37">
        <w:t>opic engagement</w:t>
      </w:r>
    </w:p>
    <w:p w14:paraId="03AB8C41" w14:textId="77777777" w:rsidR="00572C22" w:rsidRDefault="00572C22" w:rsidP="00572C22">
      <w:pPr>
        <w:pStyle w:val="Header"/>
        <w:rPr>
          <w:rFonts w:cs="Arial"/>
          <w:b/>
          <w:bCs/>
        </w:rPr>
      </w:pPr>
    </w:p>
    <w:p w14:paraId="673045E5" w14:textId="4D84F316"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125586" w:rsidRPr="00125586">
        <w:rPr>
          <w:rFonts w:cs="Arial"/>
          <w:bCs/>
          <w:u w:val="single"/>
        </w:rPr>
        <w:t>5pm</w:t>
      </w:r>
      <w:r w:rsidRPr="005F370B">
        <w:rPr>
          <w:rFonts w:cs="Arial"/>
          <w:bCs/>
          <w:u w:val="single"/>
        </w:rPr>
        <w:t xml:space="preserve"> on </w:t>
      </w:r>
      <w:r w:rsidR="003F42DA">
        <w:rPr>
          <w:rFonts w:cs="Arial"/>
          <w:bCs/>
          <w:u w:val="single"/>
        </w:rPr>
        <w:t>10</w:t>
      </w:r>
      <w:r w:rsidR="00125586">
        <w:rPr>
          <w:rFonts w:cs="Arial"/>
          <w:bCs/>
          <w:u w:val="single"/>
        </w:rPr>
        <w:t>/0</w:t>
      </w:r>
      <w:r w:rsidR="00794CFF">
        <w:rPr>
          <w:rFonts w:cs="Arial"/>
          <w:bCs/>
          <w:u w:val="single"/>
        </w:rPr>
        <w:t>5</w:t>
      </w:r>
      <w:r w:rsidR="00125586">
        <w:rPr>
          <w:rFonts w:cs="Arial"/>
          <w:bCs/>
          <w:u w:val="single"/>
        </w:rPr>
        <w:t>/2022</w:t>
      </w: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572C22">
      <w:pPr>
        <w:pStyle w:val="Heading1"/>
        <w:rPr>
          <w:rFonts w:cs="Arial"/>
          <w:sz w:val="24"/>
          <w:szCs w:val="24"/>
        </w:rPr>
      </w:pPr>
    </w:p>
    <w:p w14:paraId="77AFA195" w14:textId="1D4D91BF" w:rsidR="00572C22"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43DD076E" w14:textId="1172E5E6" w:rsidR="00C86620" w:rsidRDefault="00C86620" w:rsidP="00572C22">
      <w:pPr>
        <w:rPr>
          <w:rFonts w:ascii="Arial" w:hAnsi="Arial" w:cs="Arial"/>
        </w:rPr>
      </w:pPr>
    </w:p>
    <w:p w14:paraId="561487C8" w14:textId="74BBCD1E" w:rsidR="00F862AA" w:rsidRDefault="00D90E1C" w:rsidP="00D90E1C">
      <w:pPr>
        <w:pStyle w:val="Heading1"/>
      </w:pPr>
      <w:r>
        <w:t>Introduction</w:t>
      </w:r>
    </w:p>
    <w:p w14:paraId="40200579" w14:textId="5FCCA911" w:rsidR="004B03C6" w:rsidRDefault="004B03C6" w:rsidP="00941D8C">
      <w:pPr>
        <w:pStyle w:val="Paragraphnonumbers"/>
      </w:pPr>
      <w:r>
        <w:br/>
      </w:r>
      <w:r w:rsidRPr="008F6530">
        <w:t xml:space="preserve">NICE’s quality standard on </w:t>
      </w:r>
      <w:hyperlink r:id="rId7" w:history="1">
        <w:r>
          <w:rPr>
            <w:rStyle w:val="Hyperlink"/>
          </w:rPr>
          <w:t>antenatal care (QS22)</w:t>
        </w:r>
      </w:hyperlink>
      <w:r>
        <w:t xml:space="preserve"> was published in 2012. </w:t>
      </w:r>
      <w:r w:rsidR="00941D8C">
        <w:t xml:space="preserve">Review of the quality standard identified that there may be changes in the areas for improvement since publication. </w:t>
      </w:r>
    </w:p>
    <w:p w14:paraId="7FEA6159" w14:textId="2A809E28" w:rsidR="00C86620" w:rsidRDefault="00FD18AF" w:rsidP="00572C22">
      <w:pPr>
        <w:rPr>
          <w:rFonts w:ascii="Arial" w:hAnsi="Arial" w:cs="Arial"/>
        </w:rPr>
      </w:pPr>
      <w:r>
        <w:rPr>
          <w:rFonts w:ascii="Arial" w:hAnsi="Arial" w:cs="Arial"/>
        </w:rPr>
        <w:t>NICE’s</w:t>
      </w:r>
      <w:r w:rsidR="007872DB">
        <w:rPr>
          <w:rFonts w:ascii="Arial" w:hAnsi="Arial" w:cs="Arial"/>
        </w:rPr>
        <w:t xml:space="preserve"> guideline</w:t>
      </w:r>
      <w:r>
        <w:rPr>
          <w:rFonts w:ascii="Arial" w:hAnsi="Arial" w:cs="Arial"/>
        </w:rPr>
        <w:t xml:space="preserve"> on </w:t>
      </w:r>
      <w:hyperlink r:id="rId8" w:history="1">
        <w:r w:rsidRPr="00920825">
          <w:rPr>
            <w:rStyle w:val="Hyperlink"/>
            <w:rFonts w:ascii="Arial" w:hAnsi="Arial" w:cs="Arial"/>
          </w:rPr>
          <w:t>antenatal care</w:t>
        </w:r>
      </w:hyperlink>
      <w:r w:rsidR="007872DB">
        <w:rPr>
          <w:rFonts w:ascii="Arial" w:hAnsi="Arial" w:cs="Arial"/>
        </w:rPr>
        <w:t xml:space="preserve"> will be the</w:t>
      </w:r>
      <w:r>
        <w:rPr>
          <w:rFonts w:ascii="Arial" w:hAnsi="Arial" w:cs="Arial"/>
        </w:rPr>
        <w:t xml:space="preserve"> key</w:t>
      </w:r>
      <w:r w:rsidR="007872DB">
        <w:rPr>
          <w:rFonts w:ascii="Arial" w:hAnsi="Arial" w:cs="Arial"/>
        </w:rPr>
        <w:t xml:space="preserve"> development sourc</w:t>
      </w:r>
      <w:r>
        <w:rPr>
          <w:rFonts w:ascii="Arial" w:hAnsi="Arial" w:cs="Arial"/>
        </w:rPr>
        <w:t>e</w:t>
      </w:r>
      <w:r w:rsidR="00920825">
        <w:rPr>
          <w:rFonts w:ascii="Arial" w:hAnsi="Arial" w:cs="Arial"/>
        </w:rPr>
        <w:t xml:space="preserve">. </w:t>
      </w:r>
    </w:p>
    <w:p w14:paraId="609463C6" w14:textId="37C494F9" w:rsidR="007872DB" w:rsidRDefault="007872DB" w:rsidP="00572C22">
      <w:pPr>
        <w:rPr>
          <w:rFonts w:ascii="Arial" w:hAnsi="Arial" w:cs="Arial"/>
        </w:rPr>
      </w:pPr>
    </w:p>
    <w:p w14:paraId="15F52FF6" w14:textId="2AF15091" w:rsidR="006B56B7" w:rsidRPr="006B56B7" w:rsidRDefault="00572C22" w:rsidP="006B56B7">
      <w:pPr>
        <w:pStyle w:val="Heading1"/>
        <w:rPr>
          <w:rFonts w:cs="Arial"/>
        </w:rPr>
      </w:pPr>
      <w:r w:rsidRPr="005F370B">
        <w:rPr>
          <w:rFonts w:cs="Arial"/>
        </w:rPr>
        <w:t>Organisation details</w:t>
      </w: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125586">
        <w:tc>
          <w:tcPr>
            <w:tcW w:w="6981"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696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125586">
        <w:tc>
          <w:tcPr>
            <w:tcW w:w="6981"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696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125586">
        <w:tc>
          <w:tcPr>
            <w:tcW w:w="6981"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696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125586">
        <w:tc>
          <w:tcPr>
            <w:tcW w:w="6981" w:type="dxa"/>
          </w:tcPr>
          <w:p w14:paraId="1D38CB93" w14:textId="77777777" w:rsidR="00572C22" w:rsidRPr="005F370B" w:rsidRDefault="00572C22" w:rsidP="00153AD9">
            <w:pPr>
              <w:pStyle w:val="Paragraphnonumbers"/>
              <w:rPr>
                <w:rFonts w:cs="Arial"/>
                <w:b/>
              </w:rPr>
            </w:pPr>
            <w:r w:rsidRPr="005F370B">
              <w:rPr>
                <w:rFonts w:cs="Arial"/>
                <w:b/>
              </w:rPr>
              <w:lastRenderedPageBreak/>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9" w:history="1">
              <w:r w:rsidRPr="005F370B">
                <w:rPr>
                  <w:rStyle w:val="Hyperlink"/>
                  <w:rFonts w:cs="Arial"/>
                </w:rPr>
                <w:t>More information.</w:t>
              </w:r>
            </w:hyperlink>
          </w:p>
        </w:tc>
        <w:tc>
          <w:tcPr>
            <w:tcW w:w="696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125586">
        <w:tc>
          <w:tcPr>
            <w:tcW w:w="6981"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696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5BDE6840" w14:textId="77777777" w:rsidR="00531A37" w:rsidRDefault="00531A37" w:rsidP="00125586">
      <w:pPr>
        <w:shd w:val="clear" w:color="auto" w:fill="FFFFFF"/>
        <w:spacing w:line="276" w:lineRule="auto"/>
        <w:rPr>
          <w:rFonts w:ascii="Arial" w:hAnsi="Arial" w:cs="Arial"/>
        </w:rPr>
      </w:pPr>
    </w:p>
    <w:p w14:paraId="4CFD95FA" w14:textId="11856E3B" w:rsidR="00B8020E" w:rsidRDefault="00850697" w:rsidP="00CB162A">
      <w:pPr>
        <w:pStyle w:val="Heading1"/>
      </w:pPr>
      <w:r>
        <w:t>Comments on q</w:t>
      </w:r>
      <w:r w:rsidR="00831CD2">
        <w:t>uality improvement</w:t>
      </w:r>
    </w:p>
    <w:p w14:paraId="4FC7674F" w14:textId="518B7F87" w:rsidR="00125586" w:rsidRDefault="00125586" w:rsidP="00125586">
      <w:pPr>
        <w:shd w:val="clear" w:color="auto" w:fill="FFFFFF"/>
        <w:spacing w:line="276" w:lineRule="auto"/>
        <w:rPr>
          <w:rFonts w:ascii="Arial" w:hAnsi="Arial" w:cs="Arial"/>
        </w:rPr>
      </w:pPr>
      <w:r w:rsidRPr="006B56B7">
        <w:rPr>
          <w:rFonts w:ascii="Arial" w:hAnsi="Arial" w:cs="Arial"/>
          <w:b/>
          <w:bCs/>
        </w:rPr>
        <w:t>What are the</w:t>
      </w:r>
      <w:r w:rsidRPr="006B56B7">
        <w:rPr>
          <w:rFonts w:ascii="Arial" w:hAnsi="Arial" w:cs="Arial"/>
        </w:rPr>
        <w:t xml:space="preserve"> </w:t>
      </w:r>
      <w:r w:rsidRPr="006B56B7">
        <w:rPr>
          <w:rFonts w:ascii="Arial" w:hAnsi="Arial" w:cs="Arial"/>
          <w:b/>
          <w:bCs/>
        </w:rPr>
        <w:t>key areas for quality improvement</w:t>
      </w:r>
      <w:r w:rsidRPr="006B56B7">
        <w:rPr>
          <w:rFonts w:ascii="Arial" w:hAnsi="Arial" w:cs="Arial"/>
        </w:rPr>
        <w:t xml:space="preserve"> that you would want to see covered by this quality standard? </w:t>
      </w:r>
      <w:r w:rsidRPr="006B56B7">
        <w:rPr>
          <w:rFonts w:ascii="Arial" w:hAnsi="Arial" w:cs="Arial"/>
          <w:b/>
          <w:bCs/>
        </w:rPr>
        <w:t>Please prioritise up to 5 areas</w:t>
      </w:r>
      <w:r w:rsidRPr="006B56B7">
        <w:rPr>
          <w:rFonts w:ascii="Arial" w:hAnsi="Arial" w:cs="Arial"/>
        </w:rPr>
        <w:t xml:space="preserve"> which you consider as having the greatest potential to improve the quality of care. </w:t>
      </w:r>
      <w:r w:rsidR="00381526" w:rsidRPr="00D90E1C">
        <w:rPr>
          <w:rFonts w:ascii="Arial" w:hAnsi="Arial" w:cs="Arial"/>
          <w:b/>
          <w:bCs/>
        </w:rPr>
        <w:t>These areas may or may not be covered by statements in the current quality standard</w:t>
      </w:r>
      <w:r w:rsidR="00381526" w:rsidRPr="00D90E1C">
        <w:rPr>
          <w:rFonts w:ascii="Arial" w:hAnsi="Arial" w:cs="Arial"/>
        </w:rPr>
        <w:t>.</w:t>
      </w:r>
      <w:r w:rsidR="00381526" w:rsidRPr="00381526">
        <w:rPr>
          <w:rFonts w:ascii="Arial" w:hAnsi="Arial" w:cs="Arial"/>
        </w:rPr>
        <w:t xml:space="preserve"> </w:t>
      </w:r>
      <w:r w:rsidRPr="006B56B7">
        <w:rPr>
          <w:rFonts w:ascii="Arial" w:hAnsi="Arial" w:cs="Arial"/>
        </w:rPr>
        <w:t>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w:t>
      </w:r>
      <w:r w:rsidR="000D0292">
        <w:rPr>
          <w:rFonts w:ascii="Arial" w:hAnsi="Arial" w:cs="Arial"/>
        </w:rPr>
        <w:t>-</w:t>
      </w:r>
      <w:r w:rsidRPr="006B56B7">
        <w:rPr>
          <w:rFonts w:ascii="Arial" w:hAnsi="Arial" w:cs="Arial"/>
        </w:rPr>
        <w:t>accredited guideline.</w:t>
      </w:r>
    </w:p>
    <w:p w14:paraId="5882C983" w14:textId="77777777" w:rsidR="00381526" w:rsidRPr="006B56B7" w:rsidRDefault="00381526" w:rsidP="00125586">
      <w:pPr>
        <w:shd w:val="clear" w:color="auto" w:fill="FFFFFF"/>
        <w:spacing w:line="276" w:lineRule="auto"/>
        <w:rPr>
          <w:rFonts w:cs="Arial"/>
        </w:rPr>
      </w:pPr>
    </w:p>
    <w:tbl>
      <w:tblPr>
        <w:tblStyle w:val="TableGrid"/>
        <w:tblW w:w="0" w:type="auto"/>
        <w:tblLayout w:type="fixed"/>
        <w:tblLook w:val="0420" w:firstRow="1" w:lastRow="0" w:firstColumn="0" w:lastColumn="0" w:noHBand="0" w:noVBand="1"/>
      </w:tblPr>
      <w:tblGrid>
        <w:gridCol w:w="4629"/>
        <w:gridCol w:w="4629"/>
        <w:gridCol w:w="4629"/>
      </w:tblGrid>
      <w:tr w:rsidR="006B56B7" w:rsidRPr="005F370B" w14:paraId="122EF136" w14:textId="77777777" w:rsidTr="0086053B">
        <w:tc>
          <w:tcPr>
            <w:tcW w:w="4629" w:type="dxa"/>
            <w:tcBorders>
              <w:bottom w:val="nil"/>
            </w:tcBorders>
          </w:tcPr>
          <w:p w14:paraId="26FC2D0C" w14:textId="77777777" w:rsidR="006B56B7" w:rsidRPr="005F370B" w:rsidRDefault="006B56B7" w:rsidP="0086053B">
            <w:pPr>
              <w:pStyle w:val="Paragraphnonumbers"/>
              <w:spacing w:after="120"/>
              <w:rPr>
                <w:rFonts w:cs="Arial"/>
                <w:b/>
              </w:rPr>
            </w:pPr>
            <w:r w:rsidRPr="005F370B">
              <w:rPr>
                <w:rFonts w:cs="Arial"/>
                <w:b/>
              </w:rPr>
              <w:t>Key area for quality improvement</w:t>
            </w:r>
          </w:p>
        </w:tc>
        <w:tc>
          <w:tcPr>
            <w:tcW w:w="4629" w:type="dxa"/>
            <w:tcBorders>
              <w:bottom w:val="nil"/>
            </w:tcBorders>
          </w:tcPr>
          <w:p w14:paraId="3358F409" w14:textId="77777777" w:rsidR="006B56B7" w:rsidRPr="000F0114" w:rsidRDefault="006B56B7" w:rsidP="0086053B">
            <w:pPr>
              <w:pStyle w:val="Paragraphnonumbers"/>
              <w:rPr>
                <w:rFonts w:cs="Arial"/>
                <w:b/>
              </w:rPr>
            </w:pPr>
            <w:r w:rsidRPr="005F370B">
              <w:rPr>
                <w:rFonts w:cs="Arial"/>
                <w:b/>
              </w:rPr>
              <w:t>Why is this a key area for quality improvement?</w:t>
            </w:r>
          </w:p>
        </w:tc>
        <w:tc>
          <w:tcPr>
            <w:tcW w:w="4629" w:type="dxa"/>
            <w:tcBorders>
              <w:bottom w:val="nil"/>
            </w:tcBorders>
          </w:tcPr>
          <w:p w14:paraId="7696CC77" w14:textId="77777777" w:rsidR="006B56B7" w:rsidRPr="000F0114" w:rsidRDefault="006B56B7" w:rsidP="0086053B">
            <w:pPr>
              <w:pStyle w:val="Paragraphnonumbers"/>
              <w:rPr>
                <w:rFonts w:cs="Arial"/>
                <w:b/>
              </w:rPr>
            </w:pPr>
            <w:r w:rsidRPr="005F370B">
              <w:rPr>
                <w:rFonts w:cs="Arial"/>
                <w:b/>
              </w:rPr>
              <w:t>Supporting information</w:t>
            </w:r>
          </w:p>
        </w:tc>
      </w:tr>
      <w:tr w:rsidR="006B56B7" w:rsidRPr="005F370B" w14:paraId="719C35BD" w14:textId="77777777" w:rsidTr="0086053B">
        <w:tc>
          <w:tcPr>
            <w:tcW w:w="4629" w:type="dxa"/>
            <w:tcBorders>
              <w:top w:val="nil"/>
            </w:tcBorders>
          </w:tcPr>
          <w:p w14:paraId="2DE86163" w14:textId="77777777" w:rsidR="006B56B7" w:rsidRPr="005F370B" w:rsidRDefault="006B56B7" w:rsidP="0086053B">
            <w:pPr>
              <w:pStyle w:val="Paragraphnonumbers"/>
              <w:spacing w:after="120"/>
              <w:rPr>
                <w:rFonts w:cs="Arial"/>
                <w:b/>
              </w:rPr>
            </w:pPr>
            <w:r w:rsidRPr="005F370B">
              <w:rPr>
                <w:rFonts w:cs="Arial"/>
              </w:rPr>
              <w:t>Separately list each key area for quality improvement that you would want to see covered by this quality standard</w:t>
            </w:r>
          </w:p>
        </w:tc>
        <w:tc>
          <w:tcPr>
            <w:tcW w:w="4629" w:type="dxa"/>
            <w:tcBorders>
              <w:top w:val="nil"/>
            </w:tcBorders>
          </w:tcPr>
          <w:p w14:paraId="46ECD25B" w14:textId="77777777" w:rsidR="006B56B7" w:rsidRPr="005F370B" w:rsidRDefault="006B56B7" w:rsidP="0086053B">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4629" w:type="dxa"/>
            <w:tcBorders>
              <w:top w:val="nil"/>
            </w:tcBorders>
          </w:tcPr>
          <w:p w14:paraId="064EBA2A" w14:textId="77777777" w:rsidR="006B56B7" w:rsidRDefault="006B56B7" w:rsidP="0086053B">
            <w:pPr>
              <w:pStyle w:val="Paragraphnonumbers"/>
              <w:rPr>
                <w:rFonts w:cs="Arial"/>
              </w:rPr>
            </w:pPr>
            <w:r>
              <w:rPr>
                <w:rFonts w:cs="Arial"/>
              </w:rPr>
              <w:t xml:space="preserve">Information can include: </w:t>
            </w:r>
          </w:p>
          <w:p w14:paraId="15488D37" w14:textId="77777777" w:rsidR="006B56B7" w:rsidRDefault="006B56B7" w:rsidP="006B56B7">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1B5E340D" w14:textId="77777777" w:rsidR="006B56B7" w:rsidRDefault="006B56B7" w:rsidP="006B56B7">
            <w:pPr>
              <w:pStyle w:val="Paragraphnonumbers"/>
              <w:numPr>
                <w:ilvl w:val="0"/>
                <w:numId w:val="23"/>
              </w:numPr>
              <w:rPr>
                <w:rFonts w:cs="Arial"/>
              </w:rPr>
            </w:pPr>
            <w:r w:rsidRPr="585B9BCD">
              <w:rPr>
                <w:rFonts w:cs="Arial"/>
              </w:rPr>
              <w:t>Sections or recommendations in a NICE / NICE accredited guideline relating to the key areas for quality improvement</w:t>
            </w:r>
          </w:p>
          <w:p w14:paraId="07FF8BA0" w14:textId="77777777" w:rsidR="006B56B7" w:rsidRPr="005F370B" w:rsidRDefault="006B56B7" w:rsidP="0086053B">
            <w:pPr>
              <w:pStyle w:val="Paragraphnonumbers"/>
              <w:rPr>
                <w:rFonts w:cs="Arial"/>
                <w:b/>
              </w:rPr>
            </w:pPr>
            <w:r w:rsidRPr="005F370B">
              <w:rPr>
                <w:rFonts w:cs="Arial"/>
              </w:rPr>
              <w:lastRenderedPageBreak/>
              <w:t>Don’t paste other tables into this table as your comments could get lost. Type directly into this table.</w:t>
            </w:r>
          </w:p>
        </w:tc>
      </w:tr>
      <w:tr w:rsidR="006B56B7" w:rsidRPr="005F370B" w14:paraId="19FBC4A9" w14:textId="77777777" w:rsidTr="00922981">
        <w:trPr>
          <w:cantSplit/>
        </w:trPr>
        <w:tc>
          <w:tcPr>
            <w:tcW w:w="4629" w:type="dxa"/>
          </w:tcPr>
          <w:p w14:paraId="10C691D8" w14:textId="77777777" w:rsidR="006B56B7" w:rsidRPr="005F370B" w:rsidRDefault="006B56B7" w:rsidP="0086053B">
            <w:pPr>
              <w:pStyle w:val="TableText1"/>
              <w:rPr>
                <w:rFonts w:cs="Arial"/>
                <w:b/>
                <w:sz w:val="24"/>
              </w:rPr>
            </w:pPr>
            <w:r w:rsidRPr="005F370B">
              <w:rPr>
                <w:rFonts w:cs="Arial"/>
                <w:b/>
                <w:sz w:val="24"/>
              </w:rPr>
              <w:lastRenderedPageBreak/>
              <w:t xml:space="preserve">Example: </w:t>
            </w:r>
          </w:p>
          <w:p w14:paraId="2CD5BA73" w14:textId="77777777" w:rsidR="006B56B7" w:rsidRPr="005F370B" w:rsidRDefault="006B56B7" w:rsidP="0086053B">
            <w:pPr>
              <w:pStyle w:val="TableText1"/>
              <w:rPr>
                <w:rFonts w:cs="Arial"/>
                <w:b/>
                <w:sz w:val="18"/>
                <w:szCs w:val="18"/>
              </w:rPr>
            </w:pPr>
            <w:r w:rsidRPr="005F370B">
              <w:rPr>
                <w:rFonts w:cs="Arial"/>
                <w:sz w:val="24"/>
              </w:rPr>
              <w:t>Pulmonary rehabilitation for chronic obstructive pulmonary disease (COPD)</w:t>
            </w:r>
          </w:p>
        </w:tc>
        <w:tc>
          <w:tcPr>
            <w:tcW w:w="4629" w:type="dxa"/>
          </w:tcPr>
          <w:p w14:paraId="1E5EA359" w14:textId="77777777" w:rsidR="006B56B7" w:rsidRPr="005F370B" w:rsidRDefault="006B56B7" w:rsidP="0086053B">
            <w:pPr>
              <w:pStyle w:val="TableText1"/>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2FAD5171" w14:textId="77777777" w:rsidR="006B56B7" w:rsidRPr="005F370B" w:rsidRDefault="006B56B7" w:rsidP="0086053B">
            <w:pPr>
              <w:pStyle w:val="TableText1"/>
              <w:rPr>
                <w:rFonts w:cs="Arial"/>
                <w:sz w:val="24"/>
              </w:rPr>
            </w:pPr>
          </w:p>
          <w:p w14:paraId="271A3A2A" w14:textId="77777777" w:rsidR="006B56B7" w:rsidRPr="005F370B" w:rsidRDefault="006B56B7" w:rsidP="0086053B">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4629" w:type="dxa"/>
          </w:tcPr>
          <w:p w14:paraId="34361621" w14:textId="73BBEBDB" w:rsidR="006B56B7" w:rsidRPr="005F370B" w:rsidRDefault="00401A7D" w:rsidP="0086053B">
            <w:pPr>
              <w:pStyle w:val="Paragraphnonumbers"/>
              <w:rPr>
                <w:rFonts w:cs="Arial"/>
              </w:rPr>
            </w:pPr>
            <w:r w:rsidRPr="005F370B">
              <w:rPr>
                <w:rFonts w:cs="Arial"/>
                <w:b/>
              </w:rPr>
              <w:t>Example:</w:t>
            </w:r>
            <w:r w:rsidR="006B56B7" w:rsidRPr="005F370B">
              <w:rPr>
                <w:rFonts w:cs="Arial"/>
              </w:rPr>
              <w:t xml:space="preserve"> Please see the Royal College of Physicians national COPD audit which highlights findings of data collection for quality indicators relating to pulmonary rehabilitation. </w:t>
            </w:r>
            <w:hyperlink r:id="rId10" w:history="1">
              <w:r w:rsidR="006B56B7" w:rsidRPr="005F370B">
                <w:rPr>
                  <w:rStyle w:val="Hyperlink"/>
                  <w:rFonts w:cs="Arial"/>
                </w:rPr>
                <w:t>http://www.rcplondon.ac.uk/resources/chronic-obstructive-pulmonary-disease-audit</w:t>
              </w:r>
            </w:hyperlink>
          </w:p>
        </w:tc>
      </w:tr>
      <w:tr w:rsidR="006B56B7" w:rsidRPr="005F370B" w14:paraId="603E5450" w14:textId="77777777" w:rsidTr="0086053B">
        <w:tc>
          <w:tcPr>
            <w:tcW w:w="4629" w:type="dxa"/>
          </w:tcPr>
          <w:p w14:paraId="6AB4449C" w14:textId="77777777" w:rsidR="006B56B7" w:rsidRPr="005F370B" w:rsidRDefault="006B56B7" w:rsidP="0086053B">
            <w:pPr>
              <w:pStyle w:val="Paragraphnonumbers"/>
              <w:spacing w:after="120"/>
              <w:rPr>
                <w:rFonts w:cs="Arial"/>
              </w:rPr>
            </w:pPr>
            <w:r w:rsidRPr="005F370B">
              <w:rPr>
                <w:rFonts w:cs="Arial"/>
              </w:rPr>
              <w:t>Key area for quality improvement 1</w:t>
            </w:r>
          </w:p>
        </w:tc>
        <w:tc>
          <w:tcPr>
            <w:tcW w:w="4629" w:type="dxa"/>
          </w:tcPr>
          <w:p w14:paraId="20B8FDE0" w14:textId="77777777" w:rsidR="006B56B7" w:rsidRPr="005F370B" w:rsidRDefault="006B56B7" w:rsidP="0086053B">
            <w:pPr>
              <w:pStyle w:val="Paragraphnonumbers"/>
              <w:rPr>
                <w:rFonts w:cs="Arial"/>
              </w:rPr>
            </w:pPr>
          </w:p>
        </w:tc>
        <w:tc>
          <w:tcPr>
            <w:tcW w:w="4629" w:type="dxa"/>
          </w:tcPr>
          <w:p w14:paraId="73F02EBF" w14:textId="77777777" w:rsidR="006B56B7" w:rsidRPr="005F370B" w:rsidRDefault="006B56B7" w:rsidP="0086053B">
            <w:pPr>
              <w:pStyle w:val="Paragraphnonumbers"/>
              <w:rPr>
                <w:rFonts w:cs="Arial"/>
              </w:rPr>
            </w:pPr>
          </w:p>
        </w:tc>
      </w:tr>
      <w:tr w:rsidR="006B56B7" w:rsidRPr="005F370B" w14:paraId="03F2431D" w14:textId="77777777" w:rsidTr="0086053B">
        <w:tc>
          <w:tcPr>
            <w:tcW w:w="4629" w:type="dxa"/>
          </w:tcPr>
          <w:p w14:paraId="523575E0" w14:textId="77777777" w:rsidR="006B56B7" w:rsidRPr="005F370B" w:rsidRDefault="006B56B7" w:rsidP="0086053B">
            <w:pPr>
              <w:pStyle w:val="Paragraphnonumbers"/>
              <w:spacing w:after="120"/>
              <w:rPr>
                <w:rFonts w:cs="Arial"/>
              </w:rPr>
            </w:pPr>
            <w:r w:rsidRPr="005F370B">
              <w:rPr>
                <w:rFonts w:cs="Arial"/>
              </w:rPr>
              <w:t>Key area for quality improvement 2</w:t>
            </w:r>
          </w:p>
        </w:tc>
        <w:tc>
          <w:tcPr>
            <w:tcW w:w="4629" w:type="dxa"/>
          </w:tcPr>
          <w:p w14:paraId="67F7F308" w14:textId="77777777" w:rsidR="006B56B7" w:rsidRPr="005F370B" w:rsidRDefault="006B56B7" w:rsidP="0086053B">
            <w:pPr>
              <w:pStyle w:val="Paragraphnonumbers"/>
              <w:rPr>
                <w:rFonts w:cs="Arial"/>
              </w:rPr>
            </w:pPr>
          </w:p>
        </w:tc>
        <w:tc>
          <w:tcPr>
            <w:tcW w:w="4629" w:type="dxa"/>
          </w:tcPr>
          <w:p w14:paraId="2E335FE3" w14:textId="77777777" w:rsidR="006B56B7" w:rsidRPr="005F370B" w:rsidRDefault="006B56B7" w:rsidP="0086053B">
            <w:pPr>
              <w:pStyle w:val="Paragraphnonumbers"/>
              <w:rPr>
                <w:rFonts w:cs="Arial"/>
              </w:rPr>
            </w:pPr>
          </w:p>
        </w:tc>
      </w:tr>
      <w:tr w:rsidR="006B56B7" w:rsidRPr="005F370B" w14:paraId="0FE9258A" w14:textId="77777777" w:rsidTr="0086053B">
        <w:tc>
          <w:tcPr>
            <w:tcW w:w="4629" w:type="dxa"/>
          </w:tcPr>
          <w:p w14:paraId="00055321" w14:textId="77777777" w:rsidR="006B56B7" w:rsidRPr="005F370B" w:rsidRDefault="006B56B7" w:rsidP="0086053B">
            <w:pPr>
              <w:pStyle w:val="Paragraphnonumbers"/>
              <w:spacing w:after="120"/>
              <w:rPr>
                <w:rFonts w:cs="Arial"/>
              </w:rPr>
            </w:pPr>
            <w:r w:rsidRPr="005F370B">
              <w:rPr>
                <w:rFonts w:cs="Arial"/>
              </w:rPr>
              <w:t>Key area for quality improvement 3</w:t>
            </w:r>
          </w:p>
        </w:tc>
        <w:tc>
          <w:tcPr>
            <w:tcW w:w="4629" w:type="dxa"/>
          </w:tcPr>
          <w:p w14:paraId="6752D72D" w14:textId="77777777" w:rsidR="006B56B7" w:rsidRPr="005F370B" w:rsidRDefault="006B56B7" w:rsidP="0086053B">
            <w:pPr>
              <w:pStyle w:val="Paragraphnonumbers"/>
              <w:rPr>
                <w:rFonts w:cs="Arial"/>
              </w:rPr>
            </w:pPr>
          </w:p>
        </w:tc>
        <w:tc>
          <w:tcPr>
            <w:tcW w:w="4629" w:type="dxa"/>
          </w:tcPr>
          <w:p w14:paraId="7015D068" w14:textId="77777777" w:rsidR="006B56B7" w:rsidRPr="005F370B" w:rsidRDefault="006B56B7" w:rsidP="0086053B">
            <w:pPr>
              <w:pStyle w:val="Paragraphnonumbers"/>
              <w:rPr>
                <w:rFonts w:cs="Arial"/>
              </w:rPr>
            </w:pPr>
          </w:p>
        </w:tc>
      </w:tr>
      <w:tr w:rsidR="006B56B7" w:rsidRPr="005F370B" w14:paraId="24FBF96C" w14:textId="77777777" w:rsidTr="0086053B">
        <w:tc>
          <w:tcPr>
            <w:tcW w:w="4629" w:type="dxa"/>
          </w:tcPr>
          <w:p w14:paraId="7E51C711" w14:textId="77777777" w:rsidR="006B56B7" w:rsidRPr="005F370B" w:rsidRDefault="006B56B7" w:rsidP="0086053B">
            <w:pPr>
              <w:pStyle w:val="Paragraphnonumbers"/>
              <w:spacing w:after="120"/>
              <w:rPr>
                <w:rFonts w:cs="Arial"/>
              </w:rPr>
            </w:pPr>
            <w:r w:rsidRPr="005F370B">
              <w:rPr>
                <w:rFonts w:cs="Arial"/>
              </w:rPr>
              <w:t>Key area for quality improvement 4</w:t>
            </w:r>
          </w:p>
        </w:tc>
        <w:tc>
          <w:tcPr>
            <w:tcW w:w="4629" w:type="dxa"/>
          </w:tcPr>
          <w:p w14:paraId="224ED043" w14:textId="77777777" w:rsidR="006B56B7" w:rsidRPr="005F370B" w:rsidRDefault="006B56B7" w:rsidP="0086053B">
            <w:pPr>
              <w:pStyle w:val="Paragraphnonumbers"/>
              <w:rPr>
                <w:rFonts w:cs="Arial"/>
              </w:rPr>
            </w:pPr>
          </w:p>
        </w:tc>
        <w:tc>
          <w:tcPr>
            <w:tcW w:w="4629" w:type="dxa"/>
          </w:tcPr>
          <w:p w14:paraId="44986232" w14:textId="77777777" w:rsidR="006B56B7" w:rsidRPr="005F370B" w:rsidRDefault="006B56B7" w:rsidP="0086053B">
            <w:pPr>
              <w:pStyle w:val="Paragraphnonumbers"/>
              <w:rPr>
                <w:rFonts w:cs="Arial"/>
              </w:rPr>
            </w:pPr>
          </w:p>
        </w:tc>
      </w:tr>
      <w:tr w:rsidR="006B56B7" w:rsidRPr="005F370B" w14:paraId="1936920C" w14:textId="77777777" w:rsidTr="0086053B">
        <w:tc>
          <w:tcPr>
            <w:tcW w:w="4629" w:type="dxa"/>
          </w:tcPr>
          <w:p w14:paraId="719C753B" w14:textId="77777777" w:rsidR="006B56B7" w:rsidRPr="005F370B" w:rsidRDefault="006B56B7" w:rsidP="0086053B">
            <w:pPr>
              <w:pStyle w:val="Paragraphnonumbers"/>
              <w:spacing w:after="120"/>
              <w:rPr>
                <w:rFonts w:cs="Arial"/>
              </w:rPr>
            </w:pPr>
            <w:r w:rsidRPr="005F370B">
              <w:rPr>
                <w:rFonts w:cs="Arial"/>
              </w:rPr>
              <w:t>Key area for quality improvement 5</w:t>
            </w:r>
          </w:p>
        </w:tc>
        <w:tc>
          <w:tcPr>
            <w:tcW w:w="4629" w:type="dxa"/>
          </w:tcPr>
          <w:p w14:paraId="1A4A3FD6" w14:textId="77777777" w:rsidR="006B56B7" w:rsidRPr="005F370B" w:rsidRDefault="006B56B7" w:rsidP="0086053B">
            <w:pPr>
              <w:pStyle w:val="Paragraphnonumbers"/>
              <w:rPr>
                <w:rFonts w:cs="Arial"/>
              </w:rPr>
            </w:pPr>
          </w:p>
        </w:tc>
        <w:tc>
          <w:tcPr>
            <w:tcW w:w="4629" w:type="dxa"/>
          </w:tcPr>
          <w:p w14:paraId="2D7FC1B2" w14:textId="77777777" w:rsidR="006B56B7" w:rsidRPr="005F370B" w:rsidRDefault="006B56B7" w:rsidP="0086053B">
            <w:pPr>
              <w:pStyle w:val="Paragraphnonumbers"/>
              <w:rPr>
                <w:rFonts w:cs="Arial"/>
              </w:rPr>
            </w:pPr>
          </w:p>
        </w:tc>
      </w:tr>
    </w:tbl>
    <w:p w14:paraId="36D3CEAB" w14:textId="2022A2DF" w:rsidR="00572C22" w:rsidRPr="005F370B" w:rsidRDefault="00572C22" w:rsidP="00572C22">
      <w:pPr>
        <w:pStyle w:val="Heading1"/>
        <w:spacing w:before="240"/>
        <w:rPr>
          <w:rFonts w:cs="Arial"/>
        </w:rPr>
      </w:pPr>
      <w:r w:rsidRPr="005F370B">
        <w:rPr>
          <w:rFonts w:cs="Arial"/>
        </w:rPr>
        <w:lastRenderedPageBreak/>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100812">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11"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C0500"/>
    <w:multiLevelType w:val="hybridMultilevel"/>
    <w:tmpl w:val="0D12D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B6785"/>
    <w:multiLevelType w:val="hybridMultilevel"/>
    <w:tmpl w:val="892CC9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72320"/>
    <w:multiLevelType w:val="hybridMultilevel"/>
    <w:tmpl w:val="6FF47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650656">
    <w:abstractNumId w:val="19"/>
  </w:num>
  <w:num w:numId="2" w16cid:durableId="972518161">
    <w:abstractNumId w:val="20"/>
  </w:num>
  <w:num w:numId="3" w16cid:durableId="2140371596">
    <w:abstractNumId w:val="20"/>
    <w:lvlOverride w:ilvl="0">
      <w:startOverride w:val="1"/>
    </w:lvlOverride>
  </w:num>
  <w:num w:numId="4" w16cid:durableId="51395359">
    <w:abstractNumId w:val="20"/>
    <w:lvlOverride w:ilvl="0">
      <w:startOverride w:val="1"/>
    </w:lvlOverride>
  </w:num>
  <w:num w:numId="5" w16cid:durableId="1929579305">
    <w:abstractNumId w:val="20"/>
    <w:lvlOverride w:ilvl="0">
      <w:startOverride w:val="1"/>
    </w:lvlOverride>
  </w:num>
  <w:num w:numId="6" w16cid:durableId="1127889022">
    <w:abstractNumId w:val="20"/>
    <w:lvlOverride w:ilvl="0">
      <w:startOverride w:val="1"/>
    </w:lvlOverride>
  </w:num>
  <w:num w:numId="7" w16cid:durableId="1786995146">
    <w:abstractNumId w:val="20"/>
    <w:lvlOverride w:ilvl="0">
      <w:startOverride w:val="1"/>
    </w:lvlOverride>
  </w:num>
  <w:num w:numId="8" w16cid:durableId="1197739767">
    <w:abstractNumId w:val="9"/>
  </w:num>
  <w:num w:numId="9" w16cid:durableId="2069498778">
    <w:abstractNumId w:val="7"/>
  </w:num>
  <w:num w:numId="10" w16cid:durableId="1171916996">
    <w:abstractNumId w:val="6"/>
  </w:num>
  <w:num w:numId="11" w16cid:durableId="1948733791">
    <w:abstractNumId w:val="5"/>
  </w:num>
  <w:num w:numId="12" w16cid:durableId="1391729065">
    <w:abstractNumId w:val="4"/>
  </w:num>
  <w:num w:numId="13" w16cid:durableId="1420521138">
    <w:abstractNumId w:val="8"/>
  </w:num>
  <w:num w:numId="14" w16cid:durableId="1259604569">
    <w:abstractNumId w:val="3"/>
  </w:num>
  <w:num w:numId="15" w16cid:durableId="1921206519">
    <w:abstractNumId w:val="2"/>
  </w:num>
  <w:num w:numId="16" w16cid:durableId="643972083">
    <w:abstractNumId w:val="1"/>
  </w:num>
  <w:num w:numId="17" w16cid:durableId="1081294558">
    <w:abstractNumId w:val="0"/>
  </w:num>
  <w:num w:numId="18" w16cid:durableId="716054753">
    <w:abstractNumId w:val="15"/>
  </w:num>
  <w:num w:numId="19" w16cid:durableId="284581264">
    <w:abstractNumId w:val="15"/>
    <w:lvlOverride w:ilvl="0">
      <w:startOverride w:val="1"/>
    </w:lvlOverride>
  </w:num>
  <w:num w:numId="20" w16cid:durableId="233899851">
    <w:abstractNumId w:val="13"/>
  </w:num>
  <w:num w:numId="21" w16cid:durableId="1002701209">
    <w:abstractNumId w:val="17"/>
  </w:num>
  <w:num w:numId="22" w16cid:durableId="996302656">
    <w:abstractNumId w:val="11"/>
  </w:num>
  <w:num w:numId="23" w16cid:durableId="2097053177">
    <w:abstractNumId w:val="12"/>
  </w:num>
  <w:num w:numId="24" w16cid:durableId="1502621847">
    <w:abstractNumId w:val="18"/>
  </w:num>
  <w:num w:numId="25" w16cid:durableId="82999931">
    <w:abstractNumId w:val="14"/>
  </w:num>
  <w:num w:numId="26" w16cid:durableId="714701991">
    <w:abstractNumId w:val="10"/>
  </w:num>
  <w:num w:numId="27" w16cid:durableId="5056383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05602"/>
    <w:rsid w:val="00013625"/>
    <w:rsid w:val="00024D0A"/>
    <w:rsid w:val="000472DC"/>
    <w:rsid w:val="00056165"/>
    <w:rsid w:val="00067BCD"/>
    <w:rsid w:val="00070065"/>
    <w:rsid w:val="000746C0"/>
    <w:rsid w:val="000A4FEE"/>
    <w:rsid w:val="000B12DF"/>
    <w:rsid w:val="000B5939"/>
    <w:rsid w:val="000D0292"/>
    <w:rsid w:val="000E1278"/>
    <w:rsid w:val="00100812"/>
    <w:rsid w:val="001107B3"/>
    <w:rsid w:val="00111CCE"/>
    <w:rsid w:val="001134E7"/>
    <w:rsid w:val="0012107F"/>
    <w:rsid w:val="00125586"/>
    <w:rsid w:val="001376DE"/>
    <w:rsid w:val="001656D7"/>
    <w:rsid w:val="0017149E"/>
    <w:rsid w:val="0017169E"/>
    <w:rsid w:val="00173A06"/>
    <w:rsid w:val="001770A3"/>
    <w:rsid w:val="00181A4A"/>
    <w:rsid w:val="001835CB"/>
    <w:rsid w:val="00185175"/>
    <w:rsid w:val="0019034B"/>
    <w:rsid w:val="001B0EE9"/>
    <w:rsid w:val="001B65B3"/>
    <w:rsid w:val="001C37E3"/>
    <w:rsid w:val="001D5465"/>
    <w:rsid w:val="001E4B3B"/>
    <w:rsid w:val="001F098E"/>
    <w:rsid w:val="002029A6"/>
    <w:rsid w:val="002408EA"/>
    <w:rsid w:val="002423C5"/>
    <w:rsid w:val="00243B16"/>
    <w:rsid w:val="00260D62"/>
    <w:rsid w:val="00275432"/>
    <w:rsid w:val="002817B4"/>
    <w:rsid w:val="002819D7"/>
    <w:rsid w:val="002C1A7E"/>
    <w:rsid w:val="002D3376"/>
    <w:rsid w:val="002D4D0C"/>
    <w:rsid w:val="002D74A4"/>
    <w:rsid w:val="002F6CE8"/>
    <w:rsid w:val="003112D2"/>
    <w:rsid w:val="00311ED0"/>
    <w:rsid w:val="0032058A"/>
    <w:rsid w:val="003648C5"/>
    <w:rsid w:val="003722FA"/>
    <w:rsid w:val="00381526"/>
    <w:rsid w:val="00383BBF"/>
    <w:rsid w:val="003C7AAF"/>
    <w:rsid w:val="003D285D"/>
    <w:rsid w:val="003D69AE"/>
    <w:rsid w:val="003E0098"/>
    <w:rsid w:val="003F42DA"/>
    <w:rsid w:val="003F5304"/>
    <w:rsid w:val="00401A7D"/>
    <w:rsid w:val="004072E5"/>
    <w:rsid w:val="004075B6"/>
    <w:rsid w:val="00420952"/>
    <w:rsid w:val="00433EFF"/>
    <w:rsid w:val="00435BAE"/>
    <w:rsid w:val="0043623E"/>
    <w:rsid w:val="00443081"/>
    <w:rsid w:val="00446BEE"/>
    <w:rsid w:val="0046078B"/>
    <w:rsid w:val="00467E09"/>
    <w:rsid w:val="00482D01"/>
    <w:rsid w:val="00496541"/>
    <w:rsid w:val="004B03C6"/>
    <w:rsid w:val="004C1510"/>
    <w:rsid w:val="004C4EF1"/>
    <w:rsid w:val="004C5D42"/>
    <w:rsid w:val="004D7F0B"/>
    <w:rsid w:val="004E1A5A"/>
    <w:rsid w:val="005025A1"/>
    <w:rsid w:val="00502A25"/>
    <w:rsid w:val="00506EAB"/>
    <w:rsid w:val="00531A37"/>
    <w:rsid w:val="0053694D"/>
    <w:rsid w:val="00564C95"/>
    <w:rsid w:val="00572C22"/>
    <w:rsid w:val="005E46D9"/>
    <w:rsid w:val="00600C23"/>
    <w:rsid w:val="006401D1"/>
    <w:rsid w:val="00644C45"/>
    <w:rsid w:val="00656AC3"/>
    <w:rsid w:val="006572CC"/>
    <w:rsid w:val="00664B9F"/>
    <w:rsid w:val="006921E1"/>
    <w:rsid w:val="006953F2"/>
    <w:rsid w:val="00696C0E"/>
    <w:rsid w:val="006A1654"/>
    <w:rsid w:val="006A6417"/>
    <w:rsid w:val="006B28F2"/>
    <w:rsid w:val="006B2F37"/>
    <w:rsid w:val="006B56B7"/>
    <w:rsid w:val="006B6510"/>
    <w:rsid w:val="006D45C1"/>
    <w:rsid w:val="006F4B25"/>
    <w:rsid w:val="006F6496"/>
    <w:rsid w:val="006F6B30"/>
    <w:rsid w:val="00714E82"/>
    <w:rsid w:val="007223D2"/>
    <w:rsid w:val="00736348"/>
    <w:rsid w:val="00744881"/>
    <w:rsid w:val="00760908"/>
    <w:rsid w:val="00762974"/>
    <w:rsid w:val="007829D4"/>
    <w:rsid w:val="007872DB"/>
    <w:rsid w:val="00793F8F"/>
    <w:rsid w:val="00794CFF"/>
    <w:rsid w:val="00794D02"/>
    <w:rsid w:val="007A4BCA"/>
    <w:rsid w:val="007D05DE"/>
    <w:rsid w:val="007E206A"/>
    <w:rsid w:val="007F238D"/>
    <w:rsid w:val="00804B15"/>
    <w:rsid w:val="0080710C"/>
    <w:rsid w:val="00831CD2"/>
    <w:rsid w:val="00850697"/>
    <w:rsid w:val="00861B92"/>
    <w:rsid w:val="00862477"/>
    <w:rsid w:val="00870BB7"/>
    <w:rsid w:val="008814FB"/>
    <w:rsid w:val="00885607"/>
    <w:rsid w:val="00886738"/>
    <w:rsid w:val="008B17C4"/>
    <w:rsid w:val="008E03A1"/>
    <w:rsid w:val="008E4D85"/>
    <w:rsid w:val="008E6EF8"/>
    <w:rsid w:val="008E707B"/>
    <w:rsid w:val="008F5E30"/>
    <w:rsid w:val="008F6530"/>
    <w:rsid w:val="00905233"/>
    <w:rsid w:val="00914D7F"/>
    <w:rsid w:val="00920825"/>
    <w:rsid w:val="00921BF4"/>
    <w:rsid w:val="00922981"/>
    <w:rsid w:val="00926B7E"/>
    <w:rsid w:val="009310CD"/>
    <w:rsid w:val="00941D8C"/>
    <w:rsid w:val="00955F8E"/>
    <w:rsid w:val="00956A73"/>
    <w:rsid w:val="009763FD"/>
    <w:rsid w:val="009E480B"/>
    <w:rsid w:val="009E680B"/>
    <w:rsid w:val="009F1A75"/>
    <w:rsid w:val="00A04570"/>
    <w:rsid w:val="00A15A1F"/>
    <w:rsid w:val="00A1662C"/>
    <w:rsid w:val="00A3325A"/>
    <w:rsid w:val="00A343A5"/>
    <w:rsid w:val="00A34FB7"/>
    <w:rsid w:val="00A43013"/>
    <w:rsid w:val="00A43572"/>
    <w:rsid w:val="00A56802"/>
    <w:rsid w:val="00A56D27"/>
    <w:rsid w:val="00A64069"/>
    <w:rsid w:val="00AA1F6D"/>
    <w:rsid w:val="00AA5F48"/>
    <w:rsid w:val="00AC3279"/>
    <w:rsid w:val="00AE59DE"/>
    <w:rsid w:val="00AE6878"/>
    <w:rsid w:val="00AF108A"/>
    <w:rsid w:val="00B02E55"/>
    <w:rsid w:val="00B036C1"/>
    <w:rsid w:val="00B52A44"/>
    <w:rsid w:val="00B5431F"/>
    <w:rsid w:val="00B8020E"/>
    <w:rsid w:val="00B876BA"/>
    <w:rsid w:val="00B97456"/>
    <w:rsid w:val="00BB1C5E"/>
    <w:rsid w:val="00BB3AD7"/>
    <w:rsid w:val="00BF4E9F"/>
    <w:rsid w:val="00BF7FE0"/>
    <w:rsid w:val="00C02DDF"/>
    <w:rsid w:val="00C13F3F"/>
    <w:rsid w:val="00C166E9"/>
    <w:rsid w:val="00C81104"/>
    <w:rsid w:val="00C84482"/>
    <w:rsid w:val="00C86620"/>
    <w:rsid w:val="00C96411"/>
    <w:rsid w:val="00C9654E"/>
    <w:rsid w:val="00C9732E"/>
    <w:rsid w:val="00CA0B4F"/>
    <w:rsid w:val="00CB162A"/>
    <w:rsid w:val="00CB5671"/>
    <w:rsid w:val="00CC2A93"/>
    <w:rsid w:val="00CF58B7"/>
    <w:rsid w:val="00D351C1"/>
    <w:rsid w:val="00D35EFB"/>
    <w:rsid w:val="00D43497"/>
    <w:rsid w:val="00D504B3"/>
    <w:rsid w:val="00D52B38"/>
    <w:rsid w:val="00D86BF0"/>
    <w:rsid w:val="00D90E1C"/>
    <w:rsid w:val="00D97309"/>
    <w:rsid w:val="00DD64A8"/>
    <w:rsid w:val="00DF33DB"/>
    <w:rsid w:val="00E202D8"/>
    <w:rsid w:val="00E51920"/>
    <w:rsid w:val="00E545B8"/>
    <w:rsid w:val="00E56206"/>
    <w:rsid w:val="00E60F95"/>
    <w:rsid w:val="00E64120"/>
    <w:rsid w:val="00E660A1"/>
    <w:rsid w:val="00E93BED"/>
    <w:rsid w:val="00EA3CCF"/>
    <w:rsid w:val="00EC54C0"/>
    <w:rsid w:val="00EF4EC3"/>
    <w:rsid w:val="00F055F1"/>
    <w:rsid w:val="00F20562"/>
    <w:rsid w:val="00F32F4A"/>
    <w:rsid w:val="00F4213C"/>
    <w:rsid w:val="00F610AF"/>
    <w:rsid w:val="00F73BD3"/>
    <w:rsid w:val="00F862AA"/>
    <w:rsid w:val="00FA2C5A"/>
    <w:rsid w:val="00FC2D11"/>
    <w:rsid w:val="00FC401D"/>
    <w:rsid w:val="00FC5B8C"/>
    <w:rsid w:val="00FC6230"/>
    <w:rsid w:val="00FD18AF"/>
    <w:rsid w:val="00FD72C0"/>
    <w:rsid w:val="00FF3C6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character" w:styleId="UnresolvedMention">
    <w:name w:val="Unresolved Mention"/>
    <w:basedOn w:val="DefaultParagraphFont"/>
    <w:uiPriority w:val="99"/>
    <w:semiHidden/>
    <w:unhideWhenUsed/>
    <w:rsid w:val="002D4D0C"/>
    <w:rPr>
      <w:color w:val="605E5C"/>
      <w:shd w:val="clear" w:color="auto" w:fill="E1DFDD"/>
    </w:rPr>
  </w:style>
  <w:style w:type="character" w:styleId="FollowedHyperlink">
    <w:name w:val="FollowedHyperlink"/>
    <w:basedOn w:val="DefaultParagraphFont"/>
    <w:semiHidden/>
    <w:unhideWhenUsed/>
    <w:rsid w:val="006A1654"/>
    <w:rPr>
      <w:color w:val="800080" w:themeColor="followedHyperlink"/>
      <w:u w:val="single"/>
    </w:rPr>
  </w:style>
  <w:style w:type="paragraph" w:styleId="Revision">
    <w:name w:val="Revision"/>
    <w:hidden/>
    <w:uiPriority w:val="99"/>
    <w:semiHidden/>
    <w:rsid w:val="006A1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5563">
      <w:bodyDiv w:val="1"/>
      <w:marLeft w:val="0"/>
      <w:marRight w:val="0"/>
      <w:marTop w:val="0"/>
      <w:marBottom w:val="0"/>
      <w:divBdr>
        <w:top w:val="none" w:sz="0" w:space="0" w:color="auto"/>
        <w:left w:val="none" w:sz="0" w:space="0" w:color="auto"/>
        <w:bottom w:val="none" w:sz="0" w:space="0" w:color="auto"/>
        <w:right w:val="none" w:sz="0" w:space="0" w:color="auto"/>
      </w:divBdr>
    </w:div>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ce.org.uk/guidance/qs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Stopicengagement@nice.org.uk" TargetMode="External"/><Relationship Id="rId5" Type="http://schemas.openxmlformats.org/officeDocument/2006/relationships/footnotes" Target="footnotes.xml"/><Relationship Id="rId10" Type="http://schemas.openxmlformats.org/officeDocument/2006/relationships/hyperlink" Target="http://www.rcplondon.ac.uk/resources/chronic-obstructive-pulmonary-disease-audit" TargetMode="External"/><Relationship Id="rId4" Type="http://schemas.openxmlformats.org/officeDocument/2006/relationships/webSettings" Target="webSettings.xml"/><Relationship Id="rId9" Type="http://schemas.openxmlformats.org/officeDocument/2006/relationships/hyperlink" Target="https://www.nice.org.uk/standards-and-indicators/get-involved/support-a-quality-standa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2022-04-25T12:56:00Z</dcterms:created>
  <dcterms:modified xsi:type="dcterms:W3CDTF">2022-04-25T13:03:00Z</dcterms:modified>
</cp:coreProperties>
</file>