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B7" w:rsidRPr="00BB210E" w:rsidRDefault="00C40DDA">
      <w:pPr>
        <w:pStyle w:val="Title"/>
        <w:ind w:left="-540"/>
      </w:pPr>
      <w:bookmarkStart w:id="0" w:name="_GoBack"/>
      <w:bookmarkEnd w:id="0"/>
      <w:r w:rsidRPr="00BB210E">
        <w:t xml:space="preserve">NATIONAL INSTITUTE FOR </w:t>
      </w:r>
      <w:r w:rsidRPr="00BB210E">
        <w:rPr>
          <w:lang w:val="en-GB"/>
        </w:rPr>
        <w:t>HEALTH AND CARE</w:t>
      </w:r>
      <w:r w:rsidR="00B016B7" w:rsidRPr="00BB210E">
        <w:t xml:space="preserve"> EXCELLENCE</w:t>
      </w:r>
    </w:p>
    <w:p w:rsidR="00B016B7" w:rsidRPr="00BB210E" w:rsidRDefault="00B016B7">
      <w:pPr>
        <w:ind w:left="-540"/>
        <w:jc w:val="center"/>
        <w:rPr>
          <w:rFonts w:ascii="Arial" w:hAnsi="Arial" w:cs="Arial"/>
          <w:b/>
          <w:bCs/>
        </w:rPr>
      </w:pPr>
    </w:p>
    <w:p w:rsidR="00B016B7" w:rsidRPr="00BB210E" w:rsidRDefault="00A27EAC">
      <w:pPr>
        <w:pStyle w:val="Subtitle"/>
        <w:ind w:left="-540"/>
      </w:pPr>
      <w:r w:rsidRPr="00BB210E">
        <w:t>Review Proposal Project</w:t>
      </w:r>
    </w:p>
    <w:p w:rsidR="00B016B7" w:rsidRDefault="00B016B7">
      <w:pPr>
        <w:ind w:left="-540"/>
        <w:jc w:val="center"/>
        <w:rPr>
          <w:rFonts w:ascii="Arial" w:hAnsi="Arial" w:cs="Arial"/>
          <w:b/>
          <w:bCs/>
          <w:sz w:val="22"/>
          <w:szCs w:val="22"/>
        </w:rPr>
      </w:pPr>
    </w:p>
    <w:p w:rsidR="00CC5B00" w:rsidRDefault="00CC5B00">
      <w:pPr>
        <w:ind w:left="-540"/>
        <w:jc w:val="center"/>
        <w:rPr>
          <w:rFonts w:ascii="Arial" w:hAnsi="Arial" w:cs="Arial"/>
          <w:b/>
          <w:bCs/>
          <w:sz w:val="22"/>
          <w:szCs w:val="22"/>
        </w:rPr>
      </w:pPr>
    </w:p>
    <w:p w:rsidR="00E17533" w:rsidRPr="00492197" w:rsidRDefault="00A27EAC" w:rsidP="00E17533">
      <w:pPr>
        <w:pStyle w:val="Subtitle"/>
      </w:pPr>
      <w:r w:rsidRPr="004A6908">
        <w:t>NICE Technology Appraisal</w:t>
      </w:r>
      <w:r w:rsidR="00DE4C92" w:rsidRPr="004A6908">
        <w:t xml:space="preserve"> </w:t>
      </w:r>
      <w:r w:rsidR="00E17533">
        <w:t>No.</w:t>
      </w:r>
      <w:r w:rsidR="004F1622">
        <w:t>279.</w:t>
      </w:r>
      <w:r w:rsidR="00E17533">
        <w:t xml:space="preserve"> </w:t>
      </w:r>
      <w:r w:rsidR="004F1622" w:rsidRPr="004F1622">
        <w:t xml:space="preserve">Percutaneous </w:t>
      </w:r>
      <w:proofErr w:type="spellStart"/>
      <w:r w:rsidR="004F1622" w:rsidRPr="004F1622">
        <w:t>vertebroplasty</w:t>
      </w:r>
      <w:proofErr w:type="spellEnd"/>
      <w:r w:rsidR="004F1622" w:rsidRPr="004F1622">
        <w:t xml:space="preserve"> and percutaneous balloon </w:t>
      </w:r>
      <w:proofErr w:type="spellStart"/>
      <w:r w:rsidR="004F1622" w:rsidRPr="004F1622">
        <w:t>kyphoplasty</w:t>
      </w:r>
      <w:proofErr w:type="spellEnd"/>
      <w:r w:rsidR="004F1622" w:rsidRPr="004F1622">
        <w:t xml:space="preserve"> for treating osteoporotic vertebral compression fractures</w:t>
      </w:r>
    </w:p>
    <w:p w:rsidR="00B016B7" w:rsidRDefault="00B016B7">
      <w:pPr>
        <w:ind w:left="-540"/>
        <w:rPr>
          <w:rFonts w:ascii="Arial" w:hAnsi="Arial" w:cs="Arial"/>
          <w:b/>
          <w:bCs/>
          <w:sz w:val="22"/>
          <w:szCs w:val="22"/>
        </w:rPr>
      </w:pPr>
    </w:p>
    <w:p w:rsidR="00B016B7" w:rsidRPr="00C972CA" w:rsidRDefault="00B016B7">
      <w:pPr>
        <w:ind w:left="-540"/>
        <w:jc w:val="center"/>
      </w:pPr>
      <w:r w:rsidRPr="00C972CA">
        <w:rPr>
          <w:rFonts w:ascii="Arial" w:hAnsi="Arial" w:cs="Arial"/>
          <w:b/>
          <w:bCs/>
        </w:rPr>
        <w:t>Provisional matrix of consultees and commentators</w:t>
      </w:r>
    </w:p>
    <w:p w:rsidR="00B016B7" w:rsidRDefault="00B016B7">
      <w:pPr>
        <w:jc w:val="center"/>
        <w:rPr>
          <w:rFonts w:ascii="Arial" w:hAnsi="Arial" w:cs="Arial"/>
          <w:b/>
          <w:bCs/>
          <w:sz w:val="22"/>
          <w:szCs w:val="22"/>
        </w:r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B016B7" w:rsidTr="00C972CA">
        <w:trPr>
          <w:jc w:val="center"/>
        </w:trPr>
        <w:tc>
          <w:tcPr>
            <w:tcW w:w="4680" w:type="dxa"/>
          </w:tcPr>
          <w:p w:rsidR="00B016B7" w:rsidRPr="008A3489" w:rsidRDefault="00B016B7">
            <w:pPr>
              <w:rPr>
                <w:rFonts w:ascii="Arial" w:hAnsi="Arial" w:cs="Arial"/>
                <w:b/>
                <w:bCs/>
              </w:rPr>
            </w:pPr>
            <w:r w:rsidRPr="008A3489">
              <w:rPr>
                <w:rFonts w:ascii="Arial" w:hAnsi="Arial" w:cs="Arial"/>
                <w:b/>
                <w:bCs/>
              </w:rPr>
              <w:t>Consultees</w:t>
            </w:r>
          </w:p>
        </w:tc>
        <w:tc>
          <w:tcPr>
            <w:tcW w:w="4860" w:type="dxa"/>
          </w:tcPr>
          <w:p w:rsidR="00B016B7" w:rsidRPr="008A3489" w:rsidRDefault="00B016B7" w:rsidP="00BC0BE9">
            <w:pPr>
              <w:rPr>
                <w:rFonts w:ascii="Arial" w:hAnsi="Arial" w:cs="Arial"/>
                <w:b/>
                <w:bCs/>
              </w:rPr>
            </w:pPr>
            <w:r w:rsidRPr="008A3489">
              <w:rPr>
                <w:rFonts w:ascii="Arial" w:hAnsi="Arial" w:cs="Arial"/>
                <w:b/>
                <w:bCs/>
              </w:rPr>
              <w:t>Commentators (no right to submit or appeal)</w:t>
            </w:r>
          </w:p>
        </w:tc>
      </w:tr>
      <w:tr w:rsidR="00B016B7" w:rsidRPr="00356346" w:rsidTr="00C972CA">
        <w:trPr>
          <w:jc w:val="center"/>
        </w:trPr>
        <w:tc>
          <w:tcPr>
            <w:tcW w:w="4680" w:type="dxa"/>
          </w:tcPr>
          <w:p w:rsidR="00B016B7" w:rsidRDefault="006B1205">
            <w:pPr>
              <w:rPr>
                <w:rFonts w:ascii="Arial" w:hAnsi="Arial" w:cs="Arial"/>
                <w:u w:val="single"/>
              </w:rPr>
            </w:pPr>
            <w:r>
              <w:rPr>
                <w:rFonts w:ascii="Arial" w:hAnsi="Arial" w:cs="Arial"/>
                <w:u w:val="single"/>
              </w:rPr>
              <w:t>Company</w:t>
            </w:r>
          </w:p>
          <w:p w:rsidR="001C6337" w:rsidRDefault="001C6337" w:rsidP="001C6337">
            <w:pPr>
              <w:numPr>
                <w:ilvl w:val="0"/>
                <w:numId w:val="24"/>
              </w:numPr>
              <w:tabs>
                <w:tab w:val="left" w:pos="2126"/>
              </w:tabs>
              <w:rPr>
                <w:rFonts w:ascii="Arial" w:hAnsi="Arial" w:cs="Arial"/>
              </w:rPr>
            </w:pPr>
            <w:proofErr w:type="spellStart"/>
            <w:r w:rsidRPr="001C6337">
              <w:rPr>
                <w:rFonts w:ascii="Arial" w:hAnsi="Arial" w:cs="Arial"/>
              </w:rPr>
              <w:t>Alphatec</w:t>
            </w:r>
            <w:proofErr w:type="spellEnd"/>
            <w:r w:rsidRPr="001C6337">
              <w:rPr>
                <w:rFonts w:ascii="Arial" w:hAnsi="Arial" w:cs="Arial"/>
              </w:rPr>
              <w:t xml:space="preserve"> Spine (</w:t>
            </w:r>
            <w:proofErr w:type="spellStart"/>
            <w:r w:rsidRPr="001C6337">
              <w:rPr>
                <w:rFonts w:ascii="Arial" w:hAnsi="Arial" w:cs="Arial"/>
              </w:rPr>
              <w:t>Osseofix</w:t>
            </w:r>
            <w:proofErr w:type="spellEnd"/>
            <w:r w:rsidRPr="001C6337">
              <w:rPr>
                <w:rFonts w:ascii="Arial" w:hAnsi="Arial" w:cs="Arial"/>
              </w:rPr>
              <w:t>)</w:t>
            </w:r>
          </w:p>
          <w:p w:rsidR="001C6337" w:rsidRDefault="00C711AF" w:rsidP="00C711AF">
            <w:pPr>
              <w:numPr>
                <w:ilvl w:val="0"/>
                <w:numId w:val="24"/>
              </w:numPr>
              <w:tabs>
                <w:tab w:val="left" w:pos="2126"/>
              </w:tabs>
              <w:rPr>
                <w:rFonts w:ascii="Arial" w:hAnsi="Arial" w:cs="Arial"/>
              </w:rPr>
            </w:pPr>
            <w:proofErr w:type="spellStart"/>
            <w:r w:rsidRPr="00C711AF">
              <w:rPr>
                <w:rFonts w:ascii="Arial" w:hAnsi="Arial" w:cs="Arial"/>
              </w:rPr>
              <w:t>ArthroCare</w:t>
            </w:r>
            <w:proofErr w:type="spellEnd"/>
            <w:r w:rsidRPr="00C711AF">
              <w:rPr>
                <w:rFonts w:ascii="Arial" w:hAnsi="Arial" w:cs="Arial"/>
              </w:rPr>
              <w:t xml:space="preserve"> UK</w:t>
            </w:r>
            <w:r>
              <w:rPr>
                <w:rFonts w:ascii="Arial" w:hAnsi="Arial" w:cs="Arial"/>
              </w:rPr>
              <w:t xml:space="preserve"> </w:t>
            </w:r>
            <w:r w:rsidRPr="00C711AF">
              <w:rPr>
                <w:rFonts w:ascii="Arial" w:hAnsi="Arial" w:cs="Arial"/>
              </w:rPr>
              <w:t xml:space="preserve">(Parallax Acrylic </w:t>
            </w:r>
          </w:p>
          <w:p w:rsidR="00C711AF" w:rsidRDefault="00C711AF" w:rsidP="00C711AF">
            <w:pPr>
              <w:numPr>
                <w:ilvl w:val="0"/>
                <w:numId w:val="24"/>
              </w:numPr>
              <w:tabs>
                <w:tab w:val="left" w:pos="2126"/>
              </w:tabs>
              <w:rPr>
                <w:rFonts w:ascii="Arial" w:hAnsi="Arial" w:cs="Arial"/>
              </w:rPr>
            </w:pPr>
            <w:r w:rsidRPr="00C711AF">
              <w:rPr>
                <w:rFonts w:ascii="Arial" w:hAnsi="Arial" w:cs="Arial"/>
              </w:rPr>
              <w:t xml:space="preserve">Resin, </w:t>
            </w:r>
            <w:proofErr w:type="spellStart"/>
            <w:r w:rsidRPr="00C711AF">
              <w:rPr>
                <w:rFonts w:ascii="Arial" w:hAnsi="Arial" w:cs="Arial"/>
              </w:rPr>
              <w:t>Secour</w:t>
            </w:r>
            <w:proofErr w:type="spellEnd"/>
            <w:r w:rsidRPr="00C711AF">
              <w:rPr>
                <w:rFonts w:ascii="Arial" w:hAnsi="Arial" w:cs="Arial"/>
              </w:rPr>
              <w:t xml:space="preserve"> Acrylic Resin and related equipment)</w:t>
            </w:r>
          </w:p>
          <w:p w:rsidR="001C6337" w:rsidRDefault="001C6337" w:rsidP="001C6337">
            <w:pPr>
              <w:numPr>
                <w:ilvl w:val="0"/>
                <w:numId w:val="24"/>
              </w:numPr>
              <w:tabs>
                <w:tab w:val="left" w:pos="2126"/>
              </w:tabs>
              <w:rPr>
                <w:rFonts w:ascii="Arial" w:hAnsi="Arial" w:cs="Arial"/>
              </w:rPr>
            </w:pPr>
            <w:proofErr w:type="spellStart"/>
            <w:r w:rsidRPr="001C6337">
              <w:rPr>
                <w:rFonts w:ascii="Arial" w:hAnsi="Arial" w:cs="Arial"/>
              </w:rPr>
              <w:t>Benvenue</w:t>
            </w:r>
            <w:proofErr w:type="spellEnd"/>
            <w:r w:rsidRPr="001C6337">
              <w:rPr>
                <w:rFonts w:ascii="Arial" w:hAnsi="Arial" w:cs="Arial"/>
              </w:rPr>
              <w:t xml:space="preserve"> Medical (Kiva)</w:t>
            </w:r>
          </w:p>
          <w:p w:rsidR="00B00CBF" w:rsidRDefault="00C711AF" w:rsidP="00C711AF">
            <w:pPr>
              <w:numPr>
                <w:ilvl w:val="0"/>
                <w:numId w:val="24"/>
              </w:numPr>
              <w:tabs>
                <w:tab w:val="left" w:pos="2126"/>
              </w:tabs>
              <w:rPr>
                <w:rFonts w:ascii="Arial" w:hAnsi="Arial" w:cs="Arial"/>
              </w:rPr>
            </w:pPr>
            <w:r w:rsidRPr="00C711AF">
              <w:rPr>
                <w:rFonts w:ascii="Arial" w:hAnsi="Arial" w:cs="Arial"/>
              </w:rPr>
              <w:t>Biomet</w:t>
            </w:r>
            <w:r>
              <w:rPr>
                <w:rFonts w:ascii="Arial" w:hAnsi="Arial" w:cs="Arial"/>
              </w:rPr>
              <w:t xml:space="preserve"> </w:t>
            </w:r>
            <w:r w:rsidRPr="00C711AF">
              <w:rPr>
                <w:rFonts w:ascii="Arial" w:hAnsi="Arial" w:cs="Arial"/>
              </w:rPr>
              <w:t xml:space="preserve">(Biomet bone cement V, </w:t>
            </w:r>
            <w:proofErr w:type="spellStart"/>
            <w:r w:rsidRPr="00C711AF">
              <w:rPr>
                <w:rFonts w:ascii="Arial" w:hAnsi="Arial" w:cs="Arial"/>
              </w:rPr>
              <w:t>Refobacin</w:t>
            </w:r>
            <w:proofErr w:type="spellEnd"/>
            <w:r w:rsidRPr="00C711AF">
              <w:rPr>
                <w:rFonts w:ascii="Arial" w:hAnsi="Arial" w:cs="Arial"/>
              </w:rPr>
              <w:t xml:space="preserve"> and related equipment)</w:t>
            </w:r>
          </w:p>
          <w:p w:rsidR="001C6337" w:rsidRDefault="001C6337" w:rsidP="001C6337">
            <w:pPr>
              <w:numPr>
                <w:ilvl w:val="0"/>
                <w:numId w:val="24"/>
              </w:numPr>
              <w:tabs>
                <w:tab w:val="left" w:pos="2126"/>
              </w:tabs>
              <w:rPr>
                <w:rFonts w:ascii="Arial" w:hAnsi="Arial" w:cs="Arial"/>
              </w:rPr>
            </w:pPr>
            <w:proofErr w:type="spellStart"/>
            <w:r w:rsidRPr="001C6337">
              <w:rPr>
                <w:rFonts w:ascii="Arial" w:hAnsi="Arial" w:cs="Arial"/>
              </w:rPr>
              <w:t>Bonesupport</w:t>
            </w:r>
            <w:proofErr w:type="spellEnd"/>
            <w:r w:rsidRPr="001C6337">
              <w:rPr>
                <w:rFonts w:ascii="Arial" w:hAnsi="Arial" w:cs="Arial"/>
              </w:rPr>
              <w:t xml:space="preserve"> (</w:t>
            </w:r>
            <w:proofErr w:type="spellStart"/>
            <w:r w:rsidRPr="001C6337">
              <w:rPr>
                <w:rFonts w:ascii="Arial" w:hAnsi="Arial" w:cs="Arial"/>
              </w:rPr>
              <w:t>Cerament</w:t>
            </w:r>
            <w:proofErr w:type="spellEnd"/>
            <w:r w:rsidRPr="001C6337">
              <w:rPr>
                <w:rFonts w:ascii="Arial" w:hAnsi="Arial" w:cs="Arial"/>
              </w:rPr>
              <w:t>)</w:t>
            </w:r>
          </w:p>
          <w:p w:rsidR="00C711AF" w:rsidRDefault="00C711AF" w:rsidP="00C711AF">
            <w:pPr>
              <w:numPr>
                <w:ilvl w:val="0"/>
                <w:numId w:val="24"/>
              </w:numPr>
              <w:tabs>
                <w:tab w:val="left" w:pos="2126"/>
              </w:tabs>
              <w:rPr>
                <w:rFonts w:ascii="Arial" w:hAnsi="Arial" w:cs="Arial"/>
              </w:rPr>
            </w:pPr>
            <w:r w:rsidRPr="00C711AF">
              <w:rPr>
                <w:rFonts w:ascii="Arial" w:hAnsi="Arial" w:cs="Arial"/>
              </w:rPr>
              <w:t>Cardinal Health (Ava-</w:t>
            </w:r>
            <w:proofErr w:type="spellStart"/>
            <w:r w:rsidRPr="00C711AF">
              <w:rPr>
                <w:rFonts w:ascii="Arial" w:hAnsi="Arial" w:cs="Arial"/>
              </w:rPr>
              <w:t>Tex</w:t>
            </w:r>
            <w:proofErr w:type="spellEnd"/>
            <w:r w:rsidRPr="00C711AF">
              <w:rPr>
                <w:rFonts w:ascii="Arial" w:hAnsi="Arial" w:cs="Arial"/>
              </w:rPr>
              <w:t>)</w:t>
            </w:r>
            <w:r w:rsidR="001C6337">
              <w:rPr>
                <w:rFonts w:ascii="Arial" w:hAnsi="Arial" w:cs="Arial"/>
              </w:rPr>
              <w:t xml:space="preserve"> </w:t>
            </w:r>
          </w:p>
          <w:p w:rsidR="00C711AF" w:rsidRDefault="00C711AF" w:rsidP="00C711AF">
            <w:pPr>
              <w:numPr>
                <w:ilvl w:val="0"/>
                <w:numId w:val="24"/>
              </w:numPr>
              <w:tabs>
                <w:tab w:val="left" w:pos="2126"/>
              </w:tabs>
              <w:rPr>
                <w:rFonts w:ascii="Arial" w:hAnsi="Arial" w:cs="Arial"/>
              </w:rPr>
            </w:pPr>
            <w:r w:rsidRPr="00C711AF">
              <w:rPr>
                <w:rFonts w:ascii="Arial" w:hAnsi="Arial" w:cs="Arial"/>
              </w:rPr>
              <w:t>Cook (</w:t>
            </w:r>
            <w:proofErr w:type="spellStart"/>
            <w:r w:rsidRPr="00C711AF">
              <w:rPr>
                <w:rFonts w:ascii="Arial" w:hAnsi="Arial" w:cs="Arial"/>
              </w:rPr>
              <w:t>Osteo</w:t>
            </w:r>
            <w:proofErr w:type="spellEnd"/>
            <w:r w:rsidRPr="00C711AF">
              <w:rPr>
                <w:rFonts w:ascii="Arial" w:hAnsi="Arial" w:cs="Arial"/>
              </w:rPr>
              <w:t>-Firm)</w:t>
            </w:r>
          </w:p>
          <w:p w:rsidR="00C711AF" w:rsidRDefault="001C6337" w:rsidP="001C6337">
            <w:pPr>
              <w:numPr>
                <w:ilvl w:val="0"/>
                <w:numId w:val="24"/>
              </w:numPr>
              <w:tabs>
                <w:tab w:val="left" w:pos="2126"/>
              </w:tabs>
              <w:rPr>
                <w:rFonts w:ascii="Arial" w:hAnsi="Arial" w:cs="Arial"/>
              </w:rPr>
            </w:pPr>
            <w:proofErr w:type="spellStart"/>
            <w:r w:rsidRPr="001C6337">
              <w:rPr>
                <w:rFonts w:ascii="Arial" w:hAnsi="Arial" w:cs="Arial"/>
              </w:rPr>
              <w:t>DePuy</w:t>
            </w:r>
            <w:proofErr w:type="spellEnd"/>
            <w:r w:rsidRPr="001C6337">
              <w:rPr>
                <w:rFonts w:ascii="Arial" w:hAnsi="Arial" w:cs="Arial"/>
              </w:rPr>
              <w:t xml:space="preserve"> </w:t>
            </w:r>
            <w:proofErr w:type="spellStart"/>
            <w:r w:rsidRPr="001C6337">
              <w:rPr>
                <w:rFonts w:ascii="Arial" w:hAnsi="Arial" w:cs="Arial"/>
              </w:rPr>
              <w:t>Synthes</w:t>
            </w:r>
            <w:proofErr w:type="spellEnd"/>
            <w:r w:rsidRPr="001C6337">
              <w:rPr>
                <w:rFonts w:ascii="Arial" w:hAnsi="Arial" w:cs="Arial"/>
              </w:rPr>
              <w:t xml:space="preserve"> (CONFIDENCE)</w:t>
            </w:r>
          </w:p>
          <w:p w:rsidR="001C6337" w:rsidRDefault="001C6337" w:rsidP="001C6337">
            <w:pPr>
              <w:numPr>
                <w:ilvl w:val="0"/>
                <w:numId w:val="24"/>
              </w:numPr>
              <w:tabs>
                <w:tab w:val="left" w:pos="2126"/>
              </w:tabs>
              <w:rPr>
                <w:rFonts w:ascii="Arial" w:hAnsi="Arial" w:cs="Arial"/>
              </w:rPr>
            </w:pPr>
            <w:proofErr w:type="spellStart"/>
            <w:r w:rsidRPr="001C6337">
              <w:rPr>
                <w:rFonts w:ascii="Arial" w:hAnsi="Arial" w:cs="Arial"/>
              </w:rPr>
              <w:t>Heraeus</w:t>
            </w:r>
            <w:proofErr w:type="spellEnd"/>
            <w:r w:rsidRPr="001C6337">
              <w:rPr>
                <w:rFonts w:ascii="Arial" w:hAnsi="Arial" w:cs="Arial"/>
              </w:rPr>
              <w:t xml:space="preserve">  Medical (OSTEOPAL V)</w:t>
            </w:r>
          </w:p>
          <w:p w:rsidR="001C6337" w:rsidRDefault="001C6337" w:rsidP="001C6337">
            <w:pPr>
              <w:numPr>
                <w:ilvl w:val="0"/>
                <w:numId w:val="24"/>
              </w:numPr>
              <w:tabs>
                <w:tab w:val="left" w:pos="2126"/>
              </w:tabs>
              <w:rPr>
                <w:rFonts w:ascii="Arial" w:hAnsi="Arial" w:cs="Arial"/>
              </w:rPr>
            </w:pPr>
            <w:r w:rsidRPr="001C6337">
              <w:rPr>
                <w:rFonts w:ascii="Arial" w:hAnsi="Arial" w:cs="Arial"/>
              </w:rPr>
              <w:t>Medtronic (</w:t>
            </w:r>
            <w:proofErr w:type="spellStart"/>
            <w:r w:rsidRPr="001C6337">
              <w:rPr>
                <w:rFonts w:ascii="Arial" w:hAnsi="Arial" w:cs="Arial"/>
              </w:rPr>
              <w:t>Kyphon</w:t>
            </w:r>
            <w:proofErr w:type="spellEnd"/>
            <w:r w:rsidRPr="001C6337">
              <w:rPr>
                <w:rFonts w:ascii="Arial" w:hAnsi="Arial" w:cs="Arial"/>
              </w:rPr>
              <w:t xml:space="preserve">, </w:t>
            </w:r>
            <w:proofErr w:type="spellStart"/>
            <w:r w:rsidRPr="001C6337">
              <w:rPr>
                <w:rFonts w:ascii="Arial" w:hAnsi="Arial" w:cs="Arial"/>
              </w:rPr>
              <w:t>KyphX</w:t>
            </w:r>
            <w:proofErr w:type="spellEnd"/>
            <w:r w:rsidRPr="001C6337">
              <w:rPr>
                <w:rFonts w:ascii="Arial" w:hAnsi="Arial" w:cs="Arial"/>
              </w:rPr>
              <w:t xml:space="preserve"> HV-R)</w:t>
            </w:r>
          </w:p>
          <w:p w:rsidR="001C6337" w:rsidRDefault="001C6337" w:rsidP="001C6337">
            <w:pPr>
              <w:numPr>
                <w:ilvl w:val="0"/>
                <w:numId w:val="24"/>
              </w:numPr>
              <w:tabs>
                <w:tab w:val="left" w:pos="2126"/>
              </w:tabs>
              <w:rPr>
                <w:rFonts w:ascii="Arial" w:hAnsi="Arial" w:cs="Arial"/>
              </w:rPr>
            </w:pPr>
            <w:r w:rsidRPr="001C6337">
              <w:rPr>
                <w:rFonts w:ascii="Arial" w:hAnsi="Arial" w:cs="Arial"/>
              </w:rPr>
              <w:t>Stryker (</w:t>
            </w:r>
            <w:proofErr w:type="spellStart"/>
            <w:r w:rsidRPr="001C6337">
              <w:rPr>
                <w:rFonts w:ascii="Arial" w:hAnsi="Arial" w:cs="Arial"/>
              </w:rPr>
              <w:t>Cortoss</w:t>
            </w:r>
            <w:proofErr w:type="spellEnd"/>
            <w:r w:rsidRPr="001C6337">
              <w:rPr>
                <w:rFonts w:ascii="Arial" w:hAnsi="Arial" w:cs="Arial"/>
              </w:rPr>
              <w:t xml:space="preserve"> and </w:t>
            </w:r>
            <w:proofErr w:type="spellStart"/>
            <w:r w:rsidRPr="001C6337">
              <w:rPr>
                <w:rFonts w:ascii="Arial" w:hAnsi="Arial" w:cs="Arial"/>
              </w:rPr>
              <w:t>Verteplex</w:t>
            </w:r>
            <w:proofErr w:type="spellEnd"/>
            <w:r w:rsidRPr="001C6337">
              <w:rPr>
                <w:rFonts w:ascii="Arial" w:hAnsi="Arial" w:cs="Arial"/>
              </w:rPr>
              <w:t>)</w:t>
            </w:r>
          </w:p>
          <w:p w:rsidR="001C6337" w:rsidRDefault="001C6337" w:rsidP="001C6337">
            <w:pPr>
              <w:numPr>
                <w:ilvl w:val="0"/>
                <w:numId w:val="24"/>
              </w:numPr>
              <w:tabs>
                <w:tab w:val="left" w:pos="2126"/>
              </w:tabs>
              <w:rPr>
                <w:rFonts w:ascii="Arial" w:hAnsi="Arial" w:cs="Arial"/>
              </w:rPr>
            </w:pPr>
            <w:proofErr w:type="spellStart"/>
            <w:r w:rsidRPr="001C6337">
              <w:rPr>
                <w:rFonts w:ascii="Arial" w:hAnsi="Arial" w:cs="Arial"/>
              </w:rPr>
              <w:t>Vexim</w:t>
            </w:r>
            <w:proofErr w:type="spellEnd"/>
            <w:r w:rsidRPr="001C6337">
              <w:rPr>
                <w:rFonts w:ascii="Arial" w:hAnsi="Arial" w:cs="Arial"/>
              </w:rPr>
              <w:t xml:space="preserve"> (</w:t>
            </w:r>
            <w:proofErr w:type="spellStart"/>
            <w:r w:rsidRPr="001C6337">
              <w:rPr>
                <w:rFonts w:ascii="Arial" w:hAnsi="Arial" w:cs="Arial"/>
              </w:rPr>
              <w:t>SpineJack</w:t>
            </w:r>
            <w:proofErr w:type="spellEnd"/>
            <w:r w:rsidRPr="001C6337">
              <w:rPr>
                <w:rFonts w:ascii="Arial" w:hAnsi="Arial" w:cs="Arial"/>
              </w:rPr>
              <w:t>)</w:t>
            </w:r>
          </w:p>
          <w:p w:rsidR="001C6337" w:rsidRPr="006340FC" w:rsidRDefault="001C6337" w:rsidP="001C6337">
            <w:pPr>
              <w:numPr>
                <w:ilvl w:val="0"/>
                <w:numId w:val="24"/>
              </w:numPr>
              <w:tabs>
                <w:tab w:val="left" w:pos="2126"/>
              </w:tabs>
              <w:rPr>
                <w:rFonts w:ascii="Arial" w:hAnsi="Arial" w:cs="Arial"/>
              </w:rPr>
            </w:pPr>
            <w:r w:rsidRPr="001C6337">
              <w:rPr>
                <w:rFonts w:ascii="Arial" w:hAnsi="Arial" w:cs="Arial"/>
              </w:rPr>
              <w:t xml:space="preserve">Zimmer (Hi-Fatigue, </w:t>
            </w:r>
            <w:proofErr w:type="spellStart"/>
            <w:r w:rsidRPr="001C6337">
              <w:rPr>
                <w:rFonts w:ascii="Arial" w:hAnsi="Arial" w:cs="Arial"/>
              </w:rPr>
              <w:t>Osteobond</w:t>
            </w:r>
            <w:proofErr w:type="spellEnd"/>
            <w:r w:rsidRPr="001C6337">
              <w:rPr>
                <w:rFonts w:ascii="Arial" w:hAnsi="Arial" w:cs="Arial"/>
              </w:rPr>
              <w:t xml:space="preserve"> and related equipment)</w:t>
            </w:r>
          </w:p>
          <w:p w:rsidR="00B016B7" w:rsidRPr="00C1654D" w:rsidRDefault="00B016B7">
            <w:pPr>
              <w:rPr>
                <w:rFonts w:ascii="Arial" w:hAnsi="Arial" w:cs="Arial"/>
                <w:u w:val="single"/>
              </w:rPr>
            </w:pPr>
          </w:p>
          <w:p w:rsidR="00B016B7" w:rsidRPr="00C1654D" w:rsidRDefault="00B016B7">
            <w:pPr>
              <w:rPr>
                <w:rFonts w:ascii="Arial" w:hAnsi="Arial" w:cs="Arial"/>
                <w:u w:val="single"/>
              </w:rPr>
            </w:pPr>
            <w:r w:rsidRPr="00C1654D">
              <w:rPr>
                <w:rFonts w:ascii="Arial" w:hAnsi="Arial" w:cs="Arial"/>
                <w:u w:val="single"/>
              </w:rPr>
              <w:t>Patient/carer groups</w:t>
            </w:r>
          </w:p>
          <w:p w:rsidR="00712BAC" w:rsidRPr="00DE6284" w:rsidRDefault="00712BAC" w:rsidP="00750B01">
            <w:pPr>
              <w:numPr>
                <w:ilvl w:val="0"/>
                <w:numId w:val="24"/>
              </w:numPr>
              <w:tabs>
                <w:tab w:val="left" w:pos="2126"/>
              </w:tabs>
              <w:rPr>
                <w:rFonts w:ascii="Arial" w:hAnsi="Arial" w:cs="Arial"/>
              </w:rPr>
            </w:pPr>
            <w:r w:rsidRPr="00DE6284">
              <w:rPr>
                <w:rFonts w:ascii="Arial" w:hAnsi="Arial" w:cs="Arial"/>
              </w:rPr>
              <w:t>Action on Pain</w:t>
            </w:r>
          </w:p>
          <w:p w:rsidR="00712BAC" w:rsidRPr="00DE6284" w:rsidRDefault="00712BAC" w:rsidP="00750B01">
            <w:pPr>
              <w:numPr>
                <w:ilvl w:val="0"/>
                <w:numId w:val="24"/>
              </w:numPr>
              <w:tabs>
                <w:tab w:val="left" w:pos="2126"/>
              </w:tabs>
              <w:rPr>
                <w:rFonts w:ascii="Arial" w:hAnsi="Arial" w:cs="Arial"/>
              </w:rPr>
            </w:pPr>
            <w:r w:rsidRPr="00DE6284">
              <w:rPr>
                <w:rFonts w:ascii="Arial" w:hAnsi="Arial" w:cs="Arial"/>
              </w:rPr>
              <w:t>Back Care</w:t>
            </w:r>
          </w:p>
          <w:p w:rsidR="00712BAC" w:rsidRPr="00DE6284" w:rsidRDefault="00712BAC" w:rsidP="00750B01">
            <w:pPr>
              <w:numPr>
                <w:ilvl w:val="0"/>
                <w:numId w:val="24"/>
              </w:numPr>
              <w:tabs>
                <w:tab w:val="left" w:pos="2126"/>
              </w:tabs>
              <w:rPr>
                <w:rFonts w:ascii="Arial" w:hAnsi="Arial" w:cs="Arial"/>
              </w:rPr>
            </w:pPr>
            <w:r w:rsidRPr="00DE6284">
              <w:rPr>
                <w:rFonts w:ascii="Arial" w:hAnsi="Arial" w:cs="Arial"/>
              </w:rPr>
              <w:t>Disability Rights UK</w:t>
            </w:r>
          </w:p>
          <w:p w:rsidR="00712BAC" w:rsidRPr="00DE6284" w:rsidRDefault="00712BAC" w:rsidP="00750B01">
            <w:pPr>
              <w:numPr>
                <w:ilvl w:val="0"/>
                <w:numId w:val="24"/>
              </w:numPr>
              <w:tabs>
                <w:tab w:val="left" w:pos="2126"/>
              </w:tabs>
              <w:rPr>
                <w:rFonts w:ascii="Arial" w:hAnsi="Arial" w:cs="Arial"/>
              </w:rPr>
            </w:pPr>
            <w:r w:rsidRPr="00DE6284">
              <w:rPr>
                <w:rFonts w:ascii="Arial" w:hAnsi="Arial" w:cs="Arial"/>
              </w:rPr>
              <w:t>Fighting Back UK</w:t>
            </w:r>
          </w:p>
          <w:p w:rsidR="00712BAC" w:rsidRPr="00712BAC" w:rsidRDefault="00712BAC" w:rsidP="00750B01">
            <w:pPr>
              <w:numPr>
                <w:ilvl w:val="0"/>
                <w:numId w:val="24"/>
              </w:numPr>
              <w:tabs>
                <w:tab w:val="left" w:pos="2126"/>
              </w:tabs>
              <w:rPr>
                <w:rFonts w:ascii="Arial" w:hAnsi="Arial" w:cs="Arial"/>
              </w:rPr>
            </w:pPr>
            <w:r w:rsidRPr="00712BAC">
              <w:rPr>
                <w:rFonts w:ascii="Arial" w:hAnsi="Arial" w:cs="Arial"/>
              </w:rPr>
              <w:t>Leonard Cheshire Disability</w:t>
            </w:r>
          </w:p>
          <w:p w:rsidR="00712BAC" w:rsidRDefault="00712BAC" w:rsidP="00750B01">
            <w:pPr>
              <w:numPr>
                <w:ilvl w:val="0"/>
                <w:numId w:val="24"/>
              </w:numPr>
              <w:tabs>
                <w:tab w:val="left" w:pos="2126"/>
              </w:tabs>
              <w:rPr>
                <w:rFonts w:ascii="Arial" w:hAnsi="Arial" w:cs="Arial"/>
              </w:rPr>
            </w:pPr>
            <w:r w:rsidRPr="00DE6284">
              <w:rPr>
                <w:rFonts w:ascii="Arial" w:hAnsi="Arial" w:cs="Arial"/>
              </w:rPr>
              <w:t>Muslim Council of Britain</w:t>
            </w:r>
          </w:p>
          <w:p w:rsidR="00C711AF" w:rsidRPr="00DE6284" w:rsidRDefault="00C711AF" w:rsidP="00C711AF">
            <w:pPr>
              <w:numPr>
                <w:ilvl w:val="0"/>
                <w:numId w:val="24"/>
              </w:numPr>
              <w:tabs>
                <w:tab w:val="left" w:pos="2126"/>
              </w:tabs>
              <w:rPr>
                <w:rFonts w:ascii="Arial" w:hAnsi="Arial" w:cs="Arial"/>
              </w:rPr>
            </w:pPr>
            <w:r w:rsidRPr="00C711AF">
              <w:rPr>
                <w:rFonts w:ascii="Arial" w:hAnsi="Arial" w:cs="Arial"/>
              </w:rPr>
              <w:t>National Osteoporosis Society</w:t>
            </w:r>
          </w:p>
          <w:p w:rsidR="00712BAC" w:rsidRPr="00712BAC" w:rsidRDefault="00712BAC" w:rsidP="00750B01">
            <w:pPr>
              <w:numPr>
                <w:ilvl w:val="0"/>
                <w:numId w:val="24"/>
              </w:numPr>
              <w:tabs>
                <w:tab w:val="left" w:pos="2126"/>
              </w:tabs>
              <w:rPr>
                <w:rFonts w:ascii="Arial" w:hAnsi="Arial" w:cs="Arial"/>
              </w:rPr>
            </w:pPr>
            <w:r w:rsidRPr="00712BAC">
              <w:rPr>
                <w:rFonts w:ascii="Arial" w:hAnsi="Arial" w:cs="Arial"/>
              </w:rPr>
              <w:t>Pain Concern</w:t>
            </w:r>
          </w:p>
          <w:p w:rsidR="00712BAC" w:rsidRPr="00712BAC" w:rsidRDefault="00712BAC" w:rsidP="00750B01">
            <w:pPr>
              <w:numPr>
                <w:ilvl w:val="0"/>
                <w:numId w:val="24"/>
              </w:numPr>
              <w:tabs>
                <w:tab w:val="left" w:pos="2126"/>
              </w:tabs>
              <w:rPr>
                <w:rFonts w:ascii="Arial" w:hAnsi="Arial" w:cs="Arial"/>
              </w:rPr>
            </w:pPr>
            <w:r w:rsidRPr="00712BAC">
              <w:rPr>
                <w:rFonts w:ascii="Arial" w:hAnsi="Arial" w:cs="Arial"/>
              </w:rPr>
              <w:t>Pain Relief Foundation</w:t>
            </w:r>
          </w:p>
          <w:p w:rsidR="00712BAC" w:rsidRDefault="00712BAC" w:rsidP="00750B01">
            <w:pPr>
              <w:numPr>
                <w:ilvl w:val="0"/>
                <w:numId w:val="24"/>
              </w:numPr>
              <w:tabs>
                <w:tab w:val="left" w:pos="2126"/>
              </w:tabs>
              <w:rPr>
                <w:rFonts w:ascii="Arial" w:hAnsi="Arial" w:cs="Arial"/>
              </w:rPr>
            </w:pPr>
            <w:r w:rsidRPr="00DE6284">
              <w:rPr>
                <w:rFonts w:ascii="Arial" w:hAnsi="Arial" w:cs="Arial"/>
              </w:rPr>
              <w:t>Pain UK</w:t>
            </w:r>
          </w:p>
          <w:p w:rsidR="00712BAC" w:rsidRPr="00DE6284" w:rsidRDefault="00712BAC" w:rsidP="00750B01">
            <w:pPr>
              <w:numPr>
                <w:ilvl w:val="0"/>
                <w:numId w:val="24"/>
              </w:numPr>
              <w:tabs>
                <w:tab w:val="left" w:pos="2126"/>
              </w:tabs>
              <w:rPr>
                <w:rFonts w:ascii="Arial" w:hAnsi="Arial" w:cs="Arial"/>
              </w:rPr>
            </w:pPr>
            <w:r w:rsidRPr="00DE6284">
              <w:rPr>
                <w:rFonts w:ascii="Arial" w:hAnsi="Arial" w:cs="Arial"/>
              </w:rPr>
              <w:t>South Asian Health Foundation</w:t>
            </w:r>
          </w:p>
          <w:p w:rsidR="00712BAC" w:rsidRDefault="00712BAC" w:rsidP="00750B01">
            <w:pPr>
              <w:numPr>
                <w:ilvl w:val="0"/>
                <w:numId w:val="24"/>
              </w:numPr>
              <w:tabs>
                <w:tab w:val="left" w:pos="2126"/>
              </w:tabs>
              <w:rPr>
                <w:rFonts w:ascii="Arial" w:hAnsi="Arial" w:cs="Arial"/>
              </w:rPr>
            </w:pPr>
            <w:r w:rsidRPr="00DE6284">
              <w:rPr>
                <w:rFonts w:ascii="Arial" w:hAnsi="Arial" w:cs="Arial"/>
              </w:rPr>
              <w:t>Specialised Healthcare Alliance</w:t>
            </w:r>
          </w:p>
          <w:p w:rsidR="00C711AF" w:rsidRPr="00DE6284" w:rsidRDefault="00C711AF" w:rsidP="00C711AF">
            <w:pPr>
              <w:numPr>
                <w:ilvl w:val="0"/>
                <w:numId w:val="24"/>
              </w:numPr>
              <w:tabs>
                <w:tab w:val="left" w:pos="2126"/>
              </w:tabs>
              <w:rPr>
                <w:rFonts w:ascii="Arial" w:hAnsi="Arial" w:cs="Arial"/>
              </w:rPr>
            </w:pPr>
            <w:r w:rsidRPr="00C711AF">
              <w:rPr>
                <w:rFonts w:ascii="Arial" w:hAnsi="Arial" w:cs="Arial"/>
              </w:rPr>
              <w:t>Women's Health Concern</w:t>
            </w:r>
          </w:p>
          <w:p w:rsidR="00C62AEC" w:rsidRPr="00F86F81" w:rsidRDefault="00C62AEC" w:rsidP="00C62AEC">
            <w:pPr>
              <w:tabs>
                <w:tab w:val="left" w:pos="2126"/>
              </w:tabs>
              <w:rPr>
                <w:rFonts w:ascii="Arial" w:hAnsi="Arial" w:cs="Arial"/>
              </w:rPr>
            </w:pPr>
          </w:p>
          <w:p w:rsidR="00B016B7" w:rsidRPr="00C1654D" w:rsidRDefault="00B016B7">
            <w:pPr>
              <w:rPr>
                <w:rFonts w:ascii="Arial" w:hAnsi="Arial" w:cs="Arial"/>
                <w:u w:val="single"/>
              </w:rPr>
            </w:pPr>
            <w:r w:rsidRPr="00C1654D">
              <w:rPr>
                <w:rFonts w:ascii="Arial" w:hAnsi="Arial" w:cs="Arial"/>
                <w:u w:val="single"/>
              </w:rPr>
              <w:t>Professional groups</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Association of Anaesthetists</w:t>
            </w:r>
            <w:r w:rsidR="00056DBB">
              <w:rPr>
                <w:rFonts w:ascii="Arial" w:hAnsi="Arial" w:cs="Arial"/>
              </w:rPr>
              <w:t xml:space="preserve"> of Great </w:t>
            </w:r>
            <w:r w:rsidR="00056DBB">
              <w:rPr>
                <w:rFonts w:ascii="Arial" w:hAnsi="Arial" w:cs="Arial"/>
              </w:rPr>
              <w:lastRenderedPageBreak/>
              <w:t>Britain and Ireland</w:t>
            </w:r>
          </w:p>
          <w:p w:rsidR="00750B01" w:rsidRDefault="006B0ECC" w:rsidP="00750B01">
            <w:pPr>
              <w:numPr>
                <w:ilvl w:val="0"/>
                <w:numId w:val="24"/>
              </w:numPr>
              <w:rPr>
                <w:rFonts w:ascii="Arial" w:hAnsi="Arial" w:cs="Arial"/>
              </w:rPr>
            </w:pPr>
            <w:r>
              <w:rPr>
                <w:rFonts w:ascii="Arial" w:hAnsi="Arial" w:cs="Arial"/>
              </w:rPr>
              <w:t>Association for</w:t>
            </w:r>
            <w:r w:rsidR="00750B01">
              <w:rPr>
                <w:rFonts w:ascii="Arial" w:hAnsi="Arial" w:cs="Arial"/>
              </w:rPr>
              <w:t xml:space="preserve"> Perioperative Practice</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Association of Surgeons of Great Britain and Ireland</w:t>
            </w:r>
          </w:p>
          <w:p w:rsidR="00750B01" w:rsidRPr="00973AF1" w:rsidRDefault="00750B01" w:rsidP="00750B01">
            <w:pPr>
              <w:numPr>
                <w:ilvl w:val="0"/>
                <w:numId w:val="24"/>
              </w:numPr>
              <w:tabs>
                <w:tab w:val="left" w:pos="2126"/>
              </w:tabs>
              <w:rPr>
                <w:rFonts w:ascii="Arial" w:hAnsi="Arial" w:cs="Arial"/>
              </w:rPr>
            </w:pPr>
            <w:r>
              <w:rPr>
                <w:rFonts w:ascii="Arial" w:hAnsi="Arial" w:cs="Arial"/>
              </w:rPr>
              <w:t>British Association of Spinal Surgeons</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British Geriatrics Society</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British Institute of Musculoskeletal Medicine</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British Institute of Radiology</w:t>
            </w:r>
          </w:p>
          <w:p w:rsidR="00750B01" w:rsidRDefault="00750B01" w:rsidP="00750B01">
            <w:pPr>
              <w:numPr>
                <w:ilvl w:val="0"/>
                <w:numId w:val="24"/>
              </w:numPr>
              <w:tabs>
                <w:tab w:val="left" w:pos="2126"/>
              </w:tabs>
              <w:rPr>
                <w:rFonts w:ascii="Arial" w:hAnsi="Arial" w:cs="Arial"/>
              </w:rPr>
            </w:pPr>
            <w:r w:rsidRPr="00712BAC">
              <w:rPr>
                <w:rFonts w:ascii="Arial" w:hAnsi="Arial" w:cs="Arial"/>
              </w:rPr>
              <w:t>British Orthopaedic Association</w:t>
            </w:r>
          </w:p>
          <w:p w:rsidR="001C6337" w:rsidRDefault="001C6337" w:rsidP="001C6337">
            <w:pPr>
              <w:numPr>
                <w:ilvl w:val="0"/>
                <w:numId w:val="24"/>
              </w:numPr>
              <w:tabs>
                <w:tab w:val="left" w:pos="2126"/>
              </w:tabs>
              <w:rPr>
                <w:rFonts w:ascii="Arial" w:hAnsi="Arial" w:cs="Arial"/>
              </w:rPr>
            </w:pPr>
            <w:r w:rsidRPr="001C6337">
              <w:rPr>
                <w:rFonts w:ascii="Arial" w:hAnsi="Arial" w:cs="Arial"/>
              </w:rPr>
              <w:t>British Pain Society</w:t>
            </w:r>
          </w:p>
          <w:p w:rsidR="001C6337" w:rsidRDefault="001C6337" w:rsidP="001C6337">
            <w:pPr>
              <w:numPr>
                <w:ilvl w:val="0"/>
                <w:numId w:val="24"/>
              </w:numPr>
              <w:tabs>
                <w:tab w:val="left" w:pos="2126"/>
              </w:tabs>
              <w:rPr>
                <w:rFonts w:ascii="Arial" w:hAnsi="Arial" w:cs="Arial"/>
              </w:rPr>
            </w:pPr>
            <w:r w:rsidRPr="001C6337">
              <w:rPr>
                <w:rFonts w:ascii="Arial" w:hAnsi="Arial" w:cs="Arial"/>
              </w:rPr>
              <w:t>British Society for Rheumatology</w:t>
            </w:r>
          </w:p>
          <w:p w:rsidR="001C6337" w:rsidRDefault="001C6337" w:rsidP="001C6337">
            <w:pPr>
              <w:numPr>
                <w:ilvl w:val="0"/>
                <w:numId w:val="24"/>
              </w:numPr>
              <w:tabs>
                <w:tab w:val="left" w:pos="2126"/>
              </w:tabs>
              <w:rPr>
                <w:rFonts w:ascii="Arial" w:hAnsi="Arial" w:cs="Arial"/>
              </w:rPr>
            </w:pPr>
            <w:r w:rsidRPr="001C6337">
              <w:rPr>
                <w:rFonts w:ascii="Arial" w:hAnsi="Arial" w:cs="Arial"/>
              </w:rPr>
              <w:t>British Society of Interventional Radiologists</w:t>
            </w:r>
          </w:p>
          <w:p w:rsidR="00750B01" w:rsidRDefault="00750B01" w:rsidP="00750B01">
            <w:pPr>
              <w:numPr>
                <w:ilvl w:val="0"/>
                <w:numId w:val="24"/>
              </w:numPr>
              <w:tabs>
                <w:tab w:val="left" w:pos="2126"/>
              </w:tabs>
              <w:rPr>
                <w:rFonts w:ascii="Arial" w:hAnsi="Arial" w:cs="Arial"/>
              </w:rPr>
            </w:pPr>
            <w:r w:rsidRPr="0094620C">
              <w:rPr>
                <w:rFonts w:ascii="Arial" w:hAnsi="Arial" w:cs="Arial"/>
              </w:rPr>
              <w:t>British Society of Rehabilitation Medicine</w:t>
            </w:r>
          </w:p>
          <w:p w:rsidR="00750B01" w:rsidRPr="004635BD" w:rsidRDefault="00750B01" w:rsidP="00750B01">
            <w:pPr>
              <w:numPr>
                <w:ilvl w:val="0"/>
                <w:numId w:val="24"/>
              </w:numPr>
              <w:tabs>
                <w:tab w:val="num" w:pos="432"/>
              </w:tabs>
              <w:rPr>
                <w:rFonts w:ascii="Arial" w:hAnsi="Arial" w:cs="Arial"/>
                <w:szCs w:val="20"/>
              </w:rPr>
            </w:pPr>
            <w:r>
              <w:rPr>
                <w:rFonts w:ascii="Arial" w:hAnsi="Arial" w:cs="Arial"/>
              </w:rPr>
              <w:t>British Society of Skeletal Radiologists</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Physiotherapy Pain Association</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 xml:space="preserve">Royal College of </w:t>
            </w:r>
            <w:r w:rsidR="00B2010D" w:rsidRPr="00750B01">
              <w:rPr>
                <w:rFonts w:ascii="Arial" w:hAnsi="Arial" w:cs="Arial"/>
              </w:rPr>
              <w:t>Anaesthetists</w:t>
            </w:r>
            <w:r w:rsidRPr="00750B01">
              <w:rPr>
                <w:rFonts w:ascii="Arial" w:hAnsi="Arial" w:cs="Arial"/>
              </w:rPr>
              <w:t xml:space="preserve"> </w:t>
            </w:r>
          </w:p>
          <w:p w:rsidR="00750B01" w:rsidRPr="0094620C" w:rsidRDefault="00750B01" w:rsidP="00750B01">
            <w:pPr>
              <w:numPr>
                <w:ilvl w:val="0"/>
                <w:numId w:val="24"/>
              </w:numPr>
              <w:tabs>
                <w:tab w:val="left" w:pos="2126"/>
              </w:tabs>
              <w:rPr>
                <w:rFonts w:ascii="Arial" w:hAnsi="Arial" w:cs="Arial"/>
              </w:rPr>
            </w:pPr>
            <w:r w:rsidRPr="0094620C">
              <w:rPr>
                <w:rFonts w:ascii="Arial" w:hAnsi="Arial" w:cs="Arial"/>
              </w:rPr>
              <w:t>Royal College of General Practitioners</w:t>
            </w:r>
          </w:p>
          <w:p w:rsidR="00750B01" w:rsidRPr="0094620C" w:rsidRDefault="00750B01" w:rsidP="00750B01">
            <w:pPr>
              <w:numPr>
                <w:ilvl w:val="0"/>
                <w:numId w:val="24"/>
              </w:numPr>
              <w:tabs>
                <w:tab w:val="left" w:pos="2126"/>
              </w:tabs>
              <w:rPr>
                <w:rFonts w:ascii="Arial" w:hAnsi="Arial" w:cs="Arial"/>
              </w:rPr>
            </w:pPr>
            <w:r w:rsidRPr="0094620C">
              <w:rPr>
                <w:rFonts w:ascii="Arial" w:hAnsi="Arial" w:cs="Arial"/>
              </w:rPr>
              <w:t>Royal College of Nursing</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 xml:space="preserve">Royal College of Pathologists </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 xml:space="preserve">Royal College of Physicians </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Royal College of Radiologists</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Royal College of Surgeons</w:t>
            </w:r>
          </w:p>
          <w:p w:rsidR="00750B01" w:rsidRPr="0094620C" w:rsidRDefault="00750B01" w:rsidP="00750B01">
            <w:pPr>
              <w:numPr>
                <w:ilvl w:val="0"/>
                <w:numId w:val="24"/>
              </w:numPr>
              <w:tabs>
                <w:tab w:val="left" w:pos="2126"/>
              </w:tabs>
              <w:rPr>
                <w:rFonts w:ascii="Arial" w:hAnsi="Arial" w:cs="Arial"/>
              </w:rPr>
            </w:pPr>
            <w:r w:rsidRPr="0094620C">
              <w:rPr>
                <w:rFonts w:ascii="Arial" w:hAnsi="Arial" w:cs="Arial"/>
              </w:rPr>
              <w:t>Royal Pharmaceutical Society</w:t>
            </w:r>
          </w:p>
          <w:p w:rsidR="00750B01" w:rsidRPr="0094620C" w:rsidRDefault="00750B01" w:rsidP="00750B01">
            <w:pPr>
              <w:numPr>
                <w:ilvl w:val="0"/>
                <w:numId w:val="24"/>
              </w:numPr>
              <w:tabs>
                <w:tab w:val="left" w:pos="2126"/>
              </w:tabs>
              <w:rPr>
                <w:rFonts w:ascii="Arial" w:hAnsi="Arial" w:cs="Arial"/>
              </w:rPr>
            </w:pPr>
            <w:r w:rsidRPr="0094620C">
              <w:rPr>
                <w:rFonts w:ascii="Arial" w:hAnsi="Arial" w:cs="Arial"/>
              </w:rPr>
              <w:t>Royal Society of Medicine</w:t>
            </w:r>
          </w:p>
          <w:p w:rsidR="00750B01" w:rsidRPr="00750B01" w:rsidRDefault="00750B01" w:rsidP="00750B01">
            <w:pPr>
              <w:numPr>
                <w:ilvl w:val="0"/>
                <w:numId w:val="24"/>
              </w:numPr>
              <w:tabs>
                <w:tab w:val="left" w:pos="2126"/>
              </w:tabs>
              <w:rPr>
                <w:rFonts w:ascii="Arial" w:hAnsi="Arial" w:cs="Arial"/>
              </w:rPr>
            </w:pPr>
            <w:r w:rsidRPr="00750B01">
              <w:rPr>
                <w:rFonts w:ascii="Arial" w:hAnsi="Arial" w:cs="Arial"/>
              </w:rPr>
              <w:t>Societ</w:t>
            </w:r>
            <w:r>
              <w:rPr>
                <w:rFonts w:ascii="Arial" w:hAnsi="Arial" w:cs="Arial"/>
              </w:rPr>
              <w:t>y and College of Radiographers</w:t>
            </w:r>
          </w:p>
          <w:p w:rsidR="00750B01" w:rsidRDefault="00750B01" w:rsidP="00750B01">
            <w:pPr>
              <w:numPr>
                <w:ilvl w:val="0"/>
                <w:numId w:val="24"/>
              </w:numPr>
              <w:tabs>
                <w:tab w:val="left" w:pos="2126"/>
              </w:tabs>
              <w:rPr>
                <w:rFonts w:ascii="Arial" w:hAnsi="Arial" w:cs="Arial"/>
              </w:rPr>
            </w:pPr>
            <w:r w:rsidRPr="0094620C">
              <w:rPr>
                <w:rFonts w:ascii="Arial" w:hAnsi="Arial" w:cs="Arial"/>
              </w:rPr>
              <w:t>UK Clinical Pharmacy Association</w:t>
            </w:r>
          </w:p>
          <w:p w:rsidR="00B016B7" w:rsidRPr="00C1654D" w:rsidRDefault="00B016B7">
            <w:pPr>
              <w:rPr>
                <w:rFonts w:ascii="Arial" w:hAnsi="Arial" w:cs="Arial"/>
                <w:u w:val="single"/>
              </w:rPr>
            </w:pPr>
          </w:p>
          <w:p w:rsidR="00B016B7" w:rsidRPr="00C1654D" w:rsidRDefault="00B016B7">
            <w:pPr>
              <w:rPr>
                <w:rFonts w:ascii="Arial" w:hAnsi="Arial" w:cs="Arial"/>
                <w:u w:val="single"/>
              </w:rPr>
            </w:pPr>
            <w:r w:rsidRPr="00C1654D">
              <w:rPr>
                <w:rFonts w:ascii="Arial" w:hAnsi="Arial" w:cs="Arial"/>
                <w:u w:val="single"/>
              </w:rPr>
              <w:t>Others</w:t>
            </w:r>
          </w:p>
          <w:p w:rsidR="00973AF1" w:rsidRDefault="00973AF1" w:rsidP="00750B01">
            <w:pPr>
              <w:numPr>
                <w:ilvl w:val="0"/>
                <w:numId w:val="24"/>
              </w:numPr>
              <w:rPr>
                <w:rFonts w:ascii="Arial" w:hAnsi="Arial" w:cs="Arial"/>
              </w:rPr>
            </w:pPr>
            <w:r w:rsidRPr="00973AF1">
              <w:rPr>
                <w:rFonts w:ascii="Arial" w:hAnsi="Arial" w:cs="Arial"/>
              </w:rPr>
              <w:t>Department of Health</w:t>
            </w:r>
          </w:p>
          <w:p w:rsidR="00973AF1" w:rsidRPr="00973AF1" w:rsidRDefault="00973AF1" w:rsidP="00750B01">
            <w:pPr>
              <w:numPr>
                <w:ilvl w:val="0"/>
                <w:numId w:val="24"/>
              </w:numPr>
              <w:rPr>
                <w:rFonts w:ascii="Arial" w:hAnsi="Arial" w:cs="Arial"/>
              </w:rPr>
            </w:pPr>
            <w:r w:rsidRPr="00973AF1">
              <w:rPr>
                <w:rFonts w:ascii="Arial" w:hAnsi="Arial" w:cs="Arial"/>
              </w:rPr>
              <w:t xml:space="preserve">NHS Airedale, </w:t>
            </w:r>
            <w:proofErr w:type="spellStart"/>
            <w:r w:rsidRPr="00973AF1">
              <w:rPr>
                <w:rFonts w:ascii="Arial" w:hAnsi="Arial" w:cs="Arial"/>
              </w:rPr>
              <w:t>Wharfedale</w:t>
            </w:r>
            <w:proofErr w:type="spellEnd"/>
            <w:r w:rsidRPr="00973AF1">
              <w:rPr>
                <w:rFonts w:ascii="Arial" w:hAnsi="Arial" w:cs="Arial"/>
              </w:rPr>
              <w:t xml:space="preserve"> and Craven CCG</w:t>
            </w:r>
          </w:p>
          <w:p w:rsidR="00973AF1" w:rsidRPr="00973AF1" w:rsidRDefault="00973AF1" w:rsidP="00750B01">
            <w:pPr>
              <w:numPr>
                <w:ilvl w:val="0"/>
                <w:numId w:val="24"/>
              </w:numPr>
              <w:rPr>
                <w:rFonts w:ascii="Arial" w:hAnsi="Arial" w:cs="Arial"/>
              </w:rPr>
            </w:pPr>
            <w:r w:rsidRPr="00973AF1">
              <w:rPr>
                <w:rFonts w:ascii="Arial" w:hAnsi="Arial" w:cs="Arial"/>
              </w:rPr>
              <w:t>NHS Bexley CCG</w:t>
            </w:r>
          </w:p>
          <w:p w:rsidR="00973AF1" w:rsidRPr="00973AF1" w:rsidRDefault="00973AF1" w:rsidP="00750B01">
            <w:pPr>
              <w:numPr>
                <w:ilvl w:val="0"/>
                <w:numId w:val="24"/>
              </w:numPr>
              <w:rPr>
                <w:rFonts w:ascii="Arial" w:hAnsi="Arial" w:cs="Arial"/>
              </w:rPr>
            </w:pPr>
            <w:r w:rsidRPr="00973AF1">
              <w:rPr>
                <w:rFonts w:ascii="Arial" w:hAnsi="Arial" w:cs="Arial"/>
              </w:rPr>
              <w:t>NHS England</w:t>
            </w:r>
          </w:p>
          <w:p w:rsidR="00B016B7" w:rsidRPr="00C1654D" w:rsidRDefault="00973AF1" w:rsidP="00750B01">
            <w:pPr>
              <w:numPr>
                <w:ilvl w:val="0"/>
                <w:numId w:val="24"/>
              </w:numPr>
              <w:rPr>
                <w:rFonts w:ascii="Arial" w:hAnsi="Arial" w:cs="Arial"/>
              </w:rPr>
            </w:pPr>
            <w:r w:rsidRPr="00973AF1">
              <w:rPr>
                <w:rFonts w:ascii="Arial" w:hAnsi="Arial" w:cs="Arial"/>
              </w:rPr>
              <w:t>Welsh Government</w:t>
            </w:r>
          </w:p>
        </w:tc>
        <w:tc>
          <w:tcPr>
            <w:tcW w:w="4860" w:type="dxa"/>
          </w:tcPr>
          <w:p w:rsidR="00B016B7" w:rsidRPr="00C1654D" w:rsidRDefault="00B016B7">
            <w:pPr>
              <w:rPr>
                <w:rFonts w:ascii="Arial" w:hAnsi="Arial" w:cs="Arial"/>
                <w:u w:val="single"/>
                <w:lang w:val="en-US"/>
              </w:rPr>
            </w:pPr>
            <w:r w:rsidRPr="00C1654D">
              <w:rPr>
                <w:rFonts w:ascii="Arial" w:hAnsi="Arial" w:cs="Arial"/>
                <w:u w:val="single"/>
                <w:lang w:val="en-US"/>
              </w:rPr>
              <w:lastRenderedPageBreak/>
              <w:t>General</w:t>
            </w:r>
          </w:p>
          <w:p w:rsidR="00973AF1" w:rsidRDefault="00973AF1" w:rsidP="00973AF1">
            <w:pPr>
              <w:numPr>
                <w:ilvl w:val="0"/>
                <w:numId w:val="20"/>
              </w:numPr>
              <w:tabs>
                <w:tab w:val="left" w:pos="432"/>
              </w:tabs>
              <w:rPr>
                <w:rFonts w:ascii="Arial" w:hAnsi="Arial" w:cs="Arial"/>
              </w:rPr>
            </w:pPr>
            <w:r w:rsidRPr="00973AF1">
              <w:rPr>
                <w:rFonts w:ascii="Arial" w:hAnsi="Arial" w:cs="Arial"/>
              </w:rPr>
              <w:t>Allied Health Professionals Federation</w:t>
            </w:r>
          </w:p>
          <w:p w:rsidR="000336B3" w:rsidRPr="000336B3" w:rsidRDefault="000336B3" w:rsidP="000336B3">
            <w:pPr>
              <w:numPr>
                <w:ilvl w:val="0"/>
                <w:numId w:val="20"/>
              </w:numPr>
              <w:rPr>
                <w:rFonts w:ascii="Arial" w:hAnsi="Arial" w:cs="Arial"/>
              </w:rPr>
            </w:pPr>
            <w:r w:rsidRPr="000336B3">
              <w:rPr>
                <w:rFonts w:ascii="Arial" w:hAnsi="Arial" w:cs="Arial"/>
              </w:rPr>
              <w:t>Association of British Healthcare Industries</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Board of Community Health Councils in Wales</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British National Formulary</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Care Quality Commission</w:t>
            </w:r>
          </w:p>
          <w:p w:rsidR="00973AF1" w:rsidRDefault="00973AF1" w:rsidP="00973AF1">
            <w:pPr>
              <w:numPr>
                <w:ilvl w:val="0"/>
                <w:numId w:val="20"/>
              </w:numPr>
              <w:tabs>
                <w:tab w:val="left" w:pos="432"/>
              </w:tabs>
              <w:rPr>
                <w:rFonts w:ascii="Arial" w:hAnsi="Arial" w:cs="Arial"/>
              </w:rPr>
            </w:pPr>
            <w:r w:rsidRPr="00973AF1">
              <w:rPr>
                <w:rFonts w:ascii="Arial" w:hAnsi="Arial" w:cs="Arial"/>
              </w:rPr>
              <w:t>Department of Health, Social Services and Public Safety for Northern Ireland</w:t>
            </w:r>
          </w:p>
          <w:p w:rsidR="000336B3" w:rsidRPr="000336B3" w:rsidRDefault="000336B3" w:rsidP="000336B3">
            <w:pPr>
              <w:numPr>
                <w:ilvl w:val="0"/>
                <w:numId w:val="20"/>
              </w:numPr>
              <w:rPr>
                <w:rFonts w:ascii="Arial" w:hAnsi="Arial" w:cs="Arial"/>
              </w:rPr>
            </w:pPr>
            <w:r w:rsidRPr="000336B3">
              <w:rPr>
                <w:rFonts w:ascii="Arial" w:hAnsi="Arial" w:cs="Arial"/>
              </w:rPr>
              <w:t>EUCOMED</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 xml:space="preserve">Healthcare Improvement Scotland </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 xml:space="preserve">Medicines and Healthcare Products Regulatory Agency </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National Association of Primary Care</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National Pharmacy Association</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NHS Alliance</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 xml:space="preserve">NHS Commercial Medicines Unit </w:t>
            </w:r>
          </w:p>
          <w:p w:rsidR="00973AF1" w:rsidRPr="00973AF1" w:rsidRDefault="00973AF1" w:rsidP="00973AF1">
            <w:pPr>
              <w:numPr>
                <w:ilvl w:val="0"/>
                <w:numId w:val="20"/>
              </w:numPr>
              <w:tabs>
                <w:tab w:val="left" w:pos="432"/>
              </w:tabs>
              <w:rPr>
                <w:rFonts w:ascii="Arial" w:hAnsi="Arial" w:cs="Arial"/>
              </w:rPr>
            </w:pPr>
            <w:r w:rsidRPr="00973AF1">
              <w:rPr>
                <w:rFonts w:ascii="Arial" w:hAnsi="Arial" w:cs="Arial"/>
              </w:rPr>
              <w:t>NHS Confederation</w:t>
            </w:r>
          </w:p>
          <w:p w:rsidR="00B016B7" w:rsidRDefault="00973AF1" w:rsidP="00973AF1">
            <w:pPr>
              <w:numPr>
                <w:ilvl w:val="0"/>
                <w:numId w:val="20"/>
              </w:numPr>
              <w:tabs>
                <w:tab w:val="left" w:pos="432"/>
              </w:tabs>
              <w:rPr>
                <w:rFonts w:ascii="Arial" w:hAnsi="Arial" w:cs="Arial"/>
              </w:rPr>
            </w:pPr>
            <w:r w:rsidRPr="00973AF1">
              <w:rPr>
                <w:rFonts w:ascii="Arial" w:hAnsi="Arial" w:cs="Arial"/>
              </w:rPr>
              <w:t>Scottish Medicines Consortium</w:t>
            </w:r>
          </w:p>
          <w:p w:rsidR="00B53794" w:rsidRPr="00C1654D" w:rsidRDefault="00B53794" w:rsidP="00B53794">
            <w:pPr>
              <w:tabs>
                <w:tab w:val="left" w:pos="432"/>
              </w:tabs>
              <w:ind w:left="360"/>
              <w:rPr>
                <w:rFonts w:ascii="Arial" w:hAnsi="Arial" w:cs="Arial"/>
              </w:rPr>
            </w:pPr>
          </w:p>
          <w:p w:rsidR="00B016B7" w:rsidRPr="00C1654D" w:rsidRDefault="00B016B7">
            <w:pPr>
              <w:rPr>
                <w:rFonts w:ascii="Arial" w:hAnsi="Arial" w:cs="Arial"/>
                <w:u w:val="single"/>
              </w:rPr>
            </w:pPr>
            <w:r w:rsidRPr="00C1654D">
              <w:rPr>
                <w:rFonts w:ascii="Arial" w:hAnsi="Arial" w:cs="Arial"/>
                <w:u w:val="single"/>
              </w:rPr>
              <w:t>Comparator manufacturers</w:t>
            </w:r>
          </w:p>
          <w:p w:rsidR="00B016B7" w:rsidRPr="00C1654D" w:rsidRDefault="00056DBB" w:rsidP="00B846B3">
            <w:pPr>
              <w:numPr>
                <w:ilvl w:val="0"/>
                <w:numId w:val="2"/>
              </w:numPr>
              <w:rPr>
                <w:rFonts w:ascii="Arial" w:hAnsi="Arial" w:cs="Arial"/>
                <w:b/>
                <w:bCs/>
              </w:rPr>
            </w:pPr>
            <w:r>
              <w:rPr>
                <w:rFonts w:ascii="Arial" w:hAnsi="Arial" w:cs="Arial"/>
              </w:rPr>
              <w:t>None</w:t>
            </w:r>
            <w:r w:rsidR="00B016B7" w:rsidRPr="00C1654D">
              <w:rPr>
                <w:rFonts w:ascii="Arial" w:hAnsi="Arial" w:cs="Arial"/>
              </w:rPr>
              <w:br/>
            </w:r>
          </w:p>
          <w:p w:rsidR="00B016B7" w:rsidRPr="00B53794" w:rsidRDefault="00B016B7">
            <w:pPr>
              <w:rPr>
                <w:rFonts w:ascii="Arial" w:hAnsi="Arial" w:cs="Arial"/>
                <w:u w:val="single"/>
              </w:rPr>
            </w:pPr>
            <w:r w:rsidRPr="00B53794">
              <w:rPr>
                <w:rFonts w:ascii="Arial" w:hAnsi="Arial" w:cs="Arial"/>
                <w:u w:val="single"/>
              </w:rPr>
              <w:t>Relevant research groups</w:t>
            </w:r>
          </w:p>
          <w:p w:rsidR="000336B3" w:rsidRPr="000336B3" w:rsidRDefault="000336B3" w:rsidP="000336B3">
            <w:pPr>
              <w:numPr>
                <w:ilvl w:val="0"/>
                <w:numId w:val="20"/>
              </w:numPr>
              <w:tabs>
                <w:tab w:val="left" w:pos="432"/>
              </w:tabs>
              <w:rPr>
                <w:rFonts w:ascii="Arial" w:hAnsi="Arial" w:cs="Arial"/>
              </w:rPr>
            </w:pPr>
            <w:r w:rsidRPr="000336B3">
              <w:rPr>
                <w:rFonts w:ascii="Arial" w:hAnsi="Arial" w:cs="Arial"/>
              </w:rPr>
              <w:t>Bone Research Society</w:t>
            </w:r>
          </w:p>
          <w:p w:rsidR="000336B3" w:rsidRPr="000336B3" w:rsidRDefault="000336B3" w:rsidP="000336B3">
            <w:pPr>
              <w:numPr>
                <w:ilvl w:val="0"/>
                <w:numId w:val="20"/>
              </w:numPr>
              <w:tabs>
                <w:tab w:val="left" w:pos="432"/>
              </w:tabs>
              <w:rPr>
                <w:rFonts w:ascii="Arial" w:hAnsi="Arial" w:cs="Arial"/>
              </w:rPr>
            </w:pPr>
            <w:r w:rsidRPr="000336B3">
              <w:rPr>
                <w:rFonts w:ascii="Arial" w:hAnsi="Arial" w:cs="Arial"/>
              </w:rPr>
              <w:t>Chronic Pain Policy Coalition</w:t>
            </w:r>
          </w:p>
          <w:p w:rsidR="000336B3" w:rsidRPr="000336B3" w:rsidRDefault="000336B3" w:rsidP="000336B3">
            <w:pPr>
              <w:numPr>
                <w:ilvl w:val="0"/>
                <w:numId w:val="20"/>
              </w:numPr>
              <w:tabs>
                <w:tab w:val="left" w:pos="432"/>
              </w:tabs>
              <w:rPr>
                <w:rFonts w:ascii="Arial" w:hAnsi="Arial" w:cs="Arial"/>
              </w:rPr>
            </w:pPr>
            <w:r w:rsidRPr="000336B3">
              <w:rPr>
                <w:rFonts w:ascii="Arial" w:hAnsi="Arial" w:cs="Arial"/>
              </w:rPr>
              <w:t>Cochrane Musculoskeletal Group</w:t>
            </w:r>
          </w:p>
          <w:p w:rsidR="000336B3" w:rsidRPr="000336B3" w:rsidRDefault="000336B3" w:rsidP="000336B3">
            <w:pPr>
              <w:numPr>
                <w:ilvl w:val="0"/>
                <w:numId w:val="20"/>
              </w:numPr>
              <w:tabs>
                <w:tab w:val="left" w:pos="432"/>
              </w:tabs>
              <w:rPr>
                <w:rFonts w:ascii="Arial" w:hAnsi="Arial" w:cs="Arial"/>
              </w:rPr>
            </w:pPr>
            <w:r w:rsidRPr="000336B3">
              <w:rPr>
                <w:rFonts w:ascii="Arial" w:hAnsi="Arial" w:cs="Arial"/>
              </w:rPr>
              <w:t>MRC Clinical Trials Unit</w:t>
            </w:r>
          </w:p>
          <w:p w:rsidR="000336B3" w:rsidRPr="000336B3" w:rsidRDefault="000336B3" w:rsidP="000336B3">
            <w:pPr>
              <w:numPr>
                <w:ilvl w:val="0"/>
                <w:numId w:val="20"/>
              </w:numPr>
              <w:tabs>
                <w:tab w:val="left" w:pos="432"/>
              </w:tabs>
              <w:rPr>
                <w:rFonts w:ascii="Arial" w:hAnsi="Arial" w:cs="Arial"/>
              </w:rPr>
            </w:pPr>
            <w:r w:rsidRPr="000336B3">
              <w:rPr>
                <w:rFonts w:ascii="Arial" w:hAnsi="Arial" w:cs="Arial"/>
              </w:rPr>
              <w:t>National Institute for Health Research</w:t>
            </w:r>
          </w:p>
          <w:p w:rsidR="00D52783" w:rsidRDefault="000336B3" w:rsidP="000336B3">
            <w:pPr>
              <w:numPr>
                <w:ilvl w:val="0"/>
                <w:numId w:val="20"/>
              </w:numPr>
              <w:tabs>
                <w:tab w:val="left" w:pos="432"/>
              </w:tabs>
              <w:rPr>
                <w:rFonts w:ascii="Arial" w:hAnsi="Arial" w:cs="Arial"/>
              </w:rPr>
            </w:pPr>
            <w:r w:rsidRPr="000336B3">
              <w:rPr>
                <w:rFonts w:ascii="Arial" w:hAnsi="Arial" w:cs="Arial"/>
              </w:rPr>
              <w:t xml:space="preserve">Society </w:t>
            </w:r>
            <w:r w:rsidR="00750B01">
              <w:rPr>
                <w:rFonts w:ascii="Arial" w:hAnsi="Arial" w:cs="Arial"/>
              </w:rPr>
              <w:t>for</w:t>
            </w:r>
            <w:r w:rsidRPr="000336B3">
              <w:rPr>
                <w:rFonts w:ascii="Arial" w:hAnsi="Arial" w:cs="Arial"/>
              </w:rPr>
              <w:t xml:space="preserve"> Back Pain Research</w:t>
            </w:r>
          </w:p>
          <w:p w:rsidR="00FA2BEA" w:rsidRPr="00B53794" w:rsidRDefault="00FA2BEA" w:rsidP="00FA2BEA">
            <w:pPr>
              <w:tabs>
                <w:tab w:val="left" w:pos="432"/>
              </w:tabs>
              <w:rPr>
                <w:rFonts w:ascii="Arial" w:hAnsi="Arial" w:cs="Arial"/>
                <w:u w:val="single"/>
              </w:rPr>
            </w:pPr>
          </w:p>
          <w:p w:rsidR="002841CF" w:rsidRPr="00C1654D" w:rsidRDefault="002841CF" w:rsidP="00C62AEC">
            <w:pPr>
              <w:rPr>
                <w:rFonts w:ascii="Arial" w:hAnsi="Arial" w:cs="Arial"/>
                <w:u w:val="single"/>
              </w:rPr>
            </w:pPr>
            <w:r w:rsidRPr="00C1654D">
              <w:rPr>
                <w:rFonts w:ascii="Arial" w:hAnsi="Arial" w:cs="Arial"/>
                <w:u w:val="single"/>
              </w:rPr>
              <w:t>Associated Public Health Groups</w:t>
            </w:r>
          </w:p>
          <w:p w:rsidR="002841CF" w:rsidRDefault="000336B3" w:rsidP="002841CF">
            <w:pPr>
              <w:numPr>
                <w:ilvl w:val="0"/>
                <w:numId w:val="20"/>
              </w:numPr>
              <w:tabs>
                <w:tab w:val="num" w:pos="432"/>
              </w:tabs>
              <w:rPr>
                <w:rFonts w:ascii="Arial" w:hAnsi="Arial" w:cs="Arial"/>
              </w:rPr>
            </w:pPr>
            <w:r>
              <w:rPr>
                <w:rFonts w:ascii="Arial" w:hAnsi="Arial" w:cs="Arial"/>
              </w:rPr>
              <w:t>National Institute for Health and Care Excellence</w:t>
            </w:r>
          </w:p>
          <w:p w:rsidR="000336B3" w:rsidRPr="000336B3" w:rsidRDefault="000336B3" w:rsidP="000336B3">
            <w:pPr>
              <w:numPr>
                <w:ilvl w:val="0"/>
                <w:numId w:val="20"/>
              </w:numPr>
              <w:rPr>
                <w:rFonts w:ascii="Arial" w:hAnsi="Arial" w:cs="Arial"/>
              </w:rPr>
            </w:pPr>
            <w:r w:rsidRPr="000336B3">
              <w:rPr>
                <w:rFonts w:ascii="Arial" w:hAnsi="Arial" w:cs="Arial"/>
              </w:rPr>
              <w:t>Public Health England</w:t>
            </w:r>
          </w:p>
          <w:p w:rsidR="000336B3" w:rsidRDefault="000336B3" w:rsidP="000336B3">
            <w:pPr>
              <w:numPr>
                <w:ilvl w:val="0"/>
                <w:numId w:val="20"/>
              </w:numPr>
              <w:tabs>
                <w:tab w:val="num" w:pos="432"/>
              </w:tabs>
              <w:rPr>
                <w:rFonts w:ascii="Arial" w:hAnsi="Arial" w:cs="Arial"/>
              </w:rPr>
            </w:pPr>
            <w:r w:rsidRPr="000336B3">
              <w:rPr>
                <w:rFonts w:ascii="Arial" w:hAnsi="Arial" w:cs="Arial"/>
              </w:rPr>
              <w:lastRenderedPageBreak/>
              <w:t>Public Health Wales</w:t>
            </w:r>
          </w:p>
          <w:p w:rsidR="000336B3" w:rsidRPr="00C1654D" w:rsidRDefault="000336B3" w:rsidP="004F1622">
            <w:pPr>
              <w:tabs>
                <w:tab w:val="num" w:pos="432"/>
              </w:tabs>
              <w:ind w:left="360"/>
              <w:rPr>
                <w:rFonts w:ascii="Arial" w:hAnsi="Arial" w:cs="Arial"/>
              </w:rPr>
            </w:pPr>
          </w:p>
          <w:p w:rsidR="00B016B7" w:rsidRPr="00C1654D" w:rsidRDefault="00B016B7" w:rsidP="00C62AEC">
            <w:pPr>
              <w:rPr>
                <w:rFonts w:ascii="Arial" w:hAnsi="Arial" w:cs="Arial"/>
              </w:rPr>
            </w:pPr>
          </w:p>
        </w:tc>
      </w:tr>
    </w:tbl>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B016B7" w:rsidRDefault="00056DBB">
      <w:pPr>
        <w:jc w:val="cente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64135</wp:posOffset>
                </wp:positionV>
                <wp:extent cx="6047105" cy="1017905"/>
                <wp:effectExtent l="8255" t="6985"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017905"/>
                        </a:xfrm>
                        <a:prstGeom prst="rect">
                          <a:avLst/>
                        </a:prstGeom>
                        <a:solidFill>
                          <a:srgbClr val="FFFFFF"/>
                        </a:solidFill>
                        <a:ln w="9525">
                          <a:solidFill>
                            <a:srgbClr val="000000"/>
                          </a:solidFill>
                          <a:miter lim="800000"/>
                          <a:headEnd/>
                          <a:tailEnd/>
                        </a:ln>
                      </wps:spPr>
                      <wps:txbx>
                        <w:txbxContent>
                          <w:p w:rsidR="00432E44" w:rsidRPr="00C972CA" w:rsidRDefault="00432E44" w:rsidP="00C972CA">
                            <w:pPr>
                              <w:jc w:val="center"/>
                              <w:rPr>
                                <w:rFonts w:ascii="Arial" w:hAnsi="Arial" w:cs="Arial"/>
                              </w:rPr>
                            </w:pPr>
                            <w:r w:rsidRPr="00C972CA">
                              <w:rPr>
                                <w:rFonts w:ascii="Arial" w:hAnsi="Arial" w:cs="Arial"/>
                              </w:rPr>
                              <w:t>NICE is committed to promoting equality, eliminating unlawful discrimination and fostering good relations between people who share a protected characteristic and those who do not. Please let us know if we have missed any important organisations from the lists in the matrix, and which organisations we should include that have a particular focus on relevant equality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5pt;margin-top:5.05pt;width:476.15pt;height:8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">
                <v:textbox>
                  <w:txbxContent>
                    <w:p w:rsidR="00432E44" w:rsidRPr="00C972CA" w:rsidRDefault="00432E44" w:rsidP="00C972CA">
                      <w:pPr>
                        <w:jc w:val="center"/>
                        <w:rPr>
                          <w:rFonts w:ascii="Arial" w:hAnsi="Arial" w:cs="Arial"/>
                        </w:rPr>
                      </w:pPr>
                      <w:r w:rsidRPr="00C972CA">
                        <w:rPr>
                          <w:rFonts w:ascii="Arial" w:hAnsi="Arial" w:cs="Arial"/>
                        </w:rPr>
                        <w:t>NICE is committed to promoting equality, eliminating unlawful discrimination and fostering good relations between people who share a protected characteristic and those who do not. Please let us know if we have missed any important organisations from the lists in the matrix, and which organisations we should include that have a particular focus on relevant equality issues.</w:t>
                      </w:r>
                    </w:p>
                  </w:txbxContent>
                </v:textbox>
              </v:shape>
            </w:pict>
          </mc:Fallback>
        </mc:AlternateContent>
      </w: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B53794" w:rsidRPr="00B53794" w:rsidRDefault="00432E44" w:rsidP="00B53794">
      <w:pPr>
        <w:pStyle w:val="Title"/>
        <w:rPr>
          <w:sz w:val="20"/>
          <w:szCs w:val="20"/>
          <w:lang w:val="en-GB"/>
        </w:rPr>
      </w:pPr>
      <w:r w:rsidRPr="00C972CA">
        <w:rPr>
          <w:sz w:val="20"/>
          <w:szCs w:val="20"/>
        </w:rPr>
        <w:t>PTO FOR DEFINITIONS OF CONSULTEES AND COMMENTATORS</w:t>
      </w:r>
    </w:p>
    <w:p w:rsidR="00AA09B2" w:rsidRDefault="00B53794" w:rsidP="00B53794">
      <w:pPr>
        <w:pStyle w:val="Title"/>
        <w:jc w:val="left"/>
      </w:pPr>
      <w:r>
        <w:rPr>
          <w:sz w:val="20"/>
          <w:szCs w:val="20"/>
        </w:rPr>
        <w:br w:type="page"/>
      </w:r>
      <w:bookmarkStart w:id="1" w:name="OLE_LINK1"/>
      <w:r w:rsidR="00AA09B2" w:rsidRPr="00BC7780">
        <w:lastRenderedPageBreak/>
        <w:t>Definitions:</w:t>
      </w:r>
    </w:p>
    <w:p w:rsidR="00AA09B2" w:rsidRPr="00BC7780" w:rsidRDefault="00AA09B2" w:rsidP="00AA09B2">
      <w:pPr>
        <w:pStyle w:val="Title"/>
        <w:jc w:val="left"/>
      </w:pPr>
    </w:p>
    <w:p w:rsidR="00AA09B2" w:rsidRDefault="00AA09B2" w:rsidP="00AA09B2">
      <w:pPr>
        <w:pStyle w:val="Title"/>
        <w:jc w:val="left"/>
        <w:rPr>
          <w:b w:val="0"/>
          <w:u w:val="single"/>
        </w:rPr>
      </w:pPr>
      <w:r w:rsidRPr="008C44A0">
        <w:rPr>
          <w:b w:val="0"/>
          <w:u w:val="single"/>
        </w:rPr>
        <w:t>Consultees</w:t>
      </w:r>
    </w:p>
    <w:p w:rsidR="00AA09B2" w:rsidRPr="008C44A0" w:rsidRDefault="00AA09B2" w:rsidP="00AA09B2">
      <w:pPr>
        <w:pStyle w:val="Title"/>
        <w:jc w:val="left"/>
        <w:rPr>
          <w:b w:val="0"/>
          <w:u w:val="single"/>
        </w:rPr>
      </w:pPr>
    </w:p>
    <w:p w:rsidR="00AA09B2" w:rsidRDefault="00AA09B2" w:rsidP="00AA09B2">
      <w:pPr>
        <w:pStyle w:val="Title"/>
        <w:jc w:val="left"/>
        <w:rPr>
          <w:b w:val="0"/>
        </w:rPr>
      </w:pPr>
      <w:r w:rsidRPr="00083E84">
        <w:rPr>
          <w:b w:val="0"/>
        </w:rPr>
        <w:t>Organisations that accept an invitation to participate in the appraisal; the manufacturer(s) or sponsor(s) of the technology; national professional organisations; national patient organisations; the Department of Health and the Welsh Government and relevant NHS organisations in England.</w:t>
      </w:r>
    </w:p>
    <w:p w:rsidR="00AA09B2" w:rsidRDefault="00AA09B2" w:rsidP="00AA09B2">
      <w:pPr>
        <w:pStyle w:val="Title"/>
        <w:jc w:val="left"/>
        <w:rPr>
          <w:b w:val="0"/>
        </w:rPr>
      </w:pPr>
    </w:p>
    <w:p w:rsidR="00AA09B2" w:rsidRPr="004075D8" w:rsidRDefault="00AA09B2" w:rsidP="00AA09B2">
      <w:pPr>
        <w:rPr>
          <w:rFonts w:ascii="Arial" w:hAnsi="Arial" w:cs="Arial"/>
          <w:bCs/>
        </w:rPr>
      </w:pPr>
      <w:r w:rsidRPr="004075D8">
        <w:rPr>
          <w:rFonts w:ascii="Arial" w:hAnsi="Arial" w:cs="Arial"/>
        </w:rPr>
        <w:t xml:space="preserve">The manufacturer/sponsor of the technology </w:t>
      </w:r>
      <w:proofErr w:type="gramStart"/>
      <w:r w:rsidRPr="004075D8">
        <w:rPr>
          <w:rFonts w:ascii="Arial" w:hAnsi="Arial" w:cs="Arial"/>
        </w:rPr>
        <w:t>are</w:t>
      </w:r>
      <w:proofErr w:type="gramEnd"/>
      <w:r w:rsidRPr="004075D8">
        <w:rPr>
          <w:rFonts w:ascii="Arial" w:hAnsi="Arial" w:cs="Arial"/>
        </w:rPr>
        <w:t xml:space="preserve"> invited to prepare a submission dossier</w:t>
      </w:r>
      <w:r>
        <w:rPr>
          <w:rFonts w:ascii="Arial" w:hAnsi="Arial" w:cs="Arial"/>
        </w:rPr>
        <w:t xml:space="preserve">, can </w:t>
      </w:r>
      <w:r w:rsidRPr="004075D8">
        <w:rPr>
          <w:rFonts w:ascii="Arial" w:hAnsi="Arial" w:cs="Arial"/>
        </w:rPr>
        <w:t xml:space="preserve">respond to consultations, </w:t>
      </w:r>
      <w:r w:rsidRPr="004075D8">
        <w:rPr>
          <w:rFonts w:ascii="Arial" w:hAnsi="Arial" w:cs="Arial"/>
          <w:bCs/>
        </w:rPr>
        <w:t>nominate clinical specialists and has the right to appeal against the Final Appraisal Determination (FAD).</w:t>
      </w:r>
    </w:p>
    <w:p w:rsidR="00AA09B2" w:rsidRDefault="00AA09B2" w:rsidP="00AA09B2">
      <w:pPr>
        <w:pStyle w:val="Title"/>
        <w:jc w:val="left"/>
        <w:rPr>
          <w:b w:val="0"/>
        </w:rPr>
      </w:pPr>
      <w:r>
        <w:rPr>
          <w:b w:val="0"/>
        </w:rPr>
        <w:t>All non-manufacturer/sponsor c</w:t>
      </w:r>
      <w:r w:rsidRPr="00083E84">
        <w:rPr>
          <w:b w:val="0"/>
        </w:rPr>
        <w:t>onsultees</w:t>
      </w:r>
      <w:r>
        <w:rPr>
          <w:b w:val="0"/>
        </w:rPr>
        <w:t xml:space="preserve"> </w:t>
      </w:r>
      <w:r w:rsidRPr="00083E84">
        <w:rPr>
          <w:b w:val="0"/>
        </w:rPr>
        <w:t>are invited to prepare a submission dossier</w:t>
      </w:r>
      <w:r>
        <w:rPr>
          <w:b w:val="0"/>
        </w:rPr>
        <w:t xml:space="preserve"> respond to consultations </w:t>
      </w:r>
      <w:r w:rsidRPr="00083E84">
        <w:rPr>
          <w:b w:val="0"/>
        </w:rPr>
        <w:t>on the draft scope, the Assessment Report and the Appraisal Consultation Document</w:t>
      </w:r>
      <w:r>
        <w:rPr>
          <w:b w:val="0"/>
        </w:rPr>
        <w:t>.</w:t>
      </w:r>
      <w:r w:rsidRPr="00083E84">
        <w:rPr>
          <w:b w:val="0"/>
        </w:rPr>
        <w:t xml:space="preserve"> </w:t>
      </w:r>
      <w:r>
        <w:rPr>
          <w:b w:val="0"/>
        </w:rPr>
        <w:t xml:space="preserve">They can </w:t>
      </w:r>
      <w:r w:rsidRPr="00083E84">
        <w:rPr>
          <w:b w:val="0"/>
        </w:rPr>
        <w:t>nominate clinical specialists and</w:t>
      </w:r>
      <w:r>
        <w:rPr>
          <w:b w:val="0"/>
        </w:rPr>
        <w:t>/or</w:t>
      </w:r>
      <w:r w:rsidRPr="00083E84">
        <w:rPr>
          <w:b w:val="0"/>
        </w:rPr>
        <w:t xml:space="preserve"> patient</w:t>
      </w:r>
      <w:r>
        <w:rPr>
          <w:b w:val="0"/>
        </w:rPr>
        <w:t xml:space="preserve"> experts and have the right </w:t>
      </w:r>
      <w:r w:rsidRPr="00083E84">
        <w:rPr>
          <w:b w:val="0"/>
        </w:rPr>
        <w:t>to appeal against the Final Appraisal Determination (FAD).</w:t>
      </w:r>
    </w:p>
    <w:p w:rsidR="00AA09B2" w:rsidRPr="00083E84" w:rsidRDefault="00AA09B2" w:rsidP="00AA09B2">
      <w:pPr>
        <w:pStyle w:val="Title"/>
        <w:jc w:val="left"/>
        <w:rPr>
          <w:b w:val="0"/>
        </w:rPr>
      </w:pPr>
    </w:p>
    <w:p w:rsidR="00AA09B2" w:rsidRDefault="00AA09B2" w:rsidP="00AA09B2">
      <w:pPr>
        <w:pStyle w:val="Title"/>
        <w:jc w:val="left"/>
        <w:rPr>
          <w:b w:val="0"/>
          <w:u w:val="single"/>
        </w:rPr>
      </w:pPr>
      <w:r w:rsidRPr="008C44A0">
        <w:rPr>
          <w:b w:val="0"/>
          <w:u w:val="single"/>
        </w:rPr>
        <w:t>Commentators</w:t>
      </w:r>
    </w:p>
    <w:p w:rsidR="00AA09B2" w:rsidRPr="008C44A0" w:rsidRDefault="00AA09B2" w:rsidP="00AA09B2">
      <w:pPr>
        <w:pStyle w:val="Title"/>
        <w:jc w:val="left"/>
        <w:rPr>
          <w:b w:val="0"/>
          <w:u w:val="single"/>
        </w:rPr>
      </w:pPr>
    </w:p>
    <w:p w:rsidR="00AA09B2" w:rsidRPr="00083E84" w:rsidRDefault="00AA09B2" w:rsidP="00AA09B2">
      <w:pPr>
        <w:pStyle w:val="Title"/>
        <w:jc w:val="left"/>
        <w:rPr>
          <w:b w:val="0"/>
        </w:rPr>
      </w:pPr>
      <w:r w:rsidRPr="00083E84">
        <w:rPr>
          <w:b w:val="0"/>
        </w:rPr>
        <w:t>Organisations that engage in the appraisal process but are not asked to prepare a submission dossier</w:t>
      </w:r>
      <w:r>
        <w:rPr>
          <w:b w:val="0"/>
        </w:rPr>
        <w:t>.  Commentators</w:t>
      </w:r>
      <w:r w:rsidRPr="00083E84">
        <w:rPr>
          <w:b w:val="0"/>
        </w:rPr>
        <w:t xml:space="preserve"> </w:t>
      </w:r>
      <w:r w:rsidRPr="004075D8">
        <w:rPr>
          <w:b w:val="0"/>
          <w:bCs w:val="0"/>
        </w:rPr>
        <w:t>are able to respond to consultations</w:t>
      </w:r>
      <w:r w:rsidRPr="00FE3DF2">
        <w:rPr>
          <w:bCs w:val="0"/>
        </w:rPr>
        <w:t xml:space="preserve"> </w:t>
      </w:r>
      <w:r w:rsidRPr="00083E84">
        <w:rPr>
          <w:b w:val="0"/>
        </w:rPr>
        <w:t>and th</w:t>
      </w:r>
      <w:r>
        <w:rPr>
          <w:b w:val="0"/>
        </w:rPr>
        <w:t>ey</w:t>
      </w:r>
      <w:r w:rsidRPr="00083E84">
        <w:rPr>
          <w:b w:val="0"/>
        </w:rPr>
        <w:t xml:space="preserve"> receive the FAD for information only, without right of appeal.  These organisations are: manufacturers of comparator technologies; </w:t>
      </w:r>
      <w:r w:rsidRPr="004075D8">
        <w:rPr>
          <w:b w:val="0"/>
        </w:rPr>
        <w:t>Healthcare Improvement Scotland; the</w:t>
      </w:r>
      <w:r w:rsidRPr="00083E84">
        <w:rPr>
          <w:b w:val="0"/>
        </w:rPr>
        <w:t xml:space="preserve"> relevant National Collaborating Centre (a group commissioned by the Institute to develop clinical guidelines); other related research groups where appropriate (for example, the Medical Research Council [MRC], National Cancer Research Institute); other groups (for example, the NHS Confederation, NHS Alliance and NHS Commercial Medicines Unit, and the British National Formulary.</w:t>
      </w:r>
    </w:p>
    <w:p w:rsidR="00AA09B2" w:rsidRDefault="00AA09B2" w:rsidP="00AA09B2">
      <w:pPr>
        <w:pStyle w:val="Title"/>
        <w:jc w:val="left"/>
        <w:rPr>
          <w:b w:val="0"/>
        </w:rPr>
      </w:pPr>
      <w:r w:rsidRPr="00083E84">
        <w:rPr>
          <w:b w:val="0"/>
        </w:rPr>
        <w:t>All non-manufacturers/sponsors commentator organisations can nominate clinical specialists and patient experts to present their personal views to the Appraisal Committee.</w:t>
      </w:r>
    </w:p>
    <w:p w:rsidR="00AA09B2" w:rsidRPr="00083E84" w:rsidRDefault="00AA09B2" w:rsidP="00AA09B2">
      <w:pPr>
        <w:pStyle w:val="Title"/>
        <w:jc w:val="left"/>
        <w:rPr>
          <w:b w:val="0"/>
        </w:rPr>
      </w:pPr>
    </w:p>
    <w:p w:rsidR="00AA09B2" w:rsidRDefault="00AA09B2" w:rsidP="00AA09B2">
      <w:pPr>
        <w:pStyle w:val="Title"/>
        <w:jc w:val="left"/>
        <w:rPr>
          <w:b w:val="0"/>
          <w:u w:val="single"/>
        </w:rPr>
      </w:pPr>
      <w:r w:rsidRPr="008C44A0">
        <w:rPr>
          <w:b w:val="0"/>
          <w:u w:val="single"/>
        </w:rPr>
        <w:t>Assessment group</w:t>
      </w:r>
    </w:p>
    <w:p w:rsidR="00AA09B2" w:rsidRPr="008C44A0" w:rsidRDefault="00AA09B2" w:rsidP="00AA09B2">
      <w:pPr>
        <w:pStyle w:val="Title"/>
        <w:jc w:val="left"/>
        <w:rPr>
          <w:b w:val="0"/>
          <w:u w:val="single"/>
        </w:rPr>
      </w:pPr>
    </w:p>
    <w:p w:rsidR="00AA09B2" w:rsidRPr="00CE1DC7" w:rsidRDefault="00AA09B2" w:rsidP="00AA09B2">
      <w:pPr>
        <w:pStyle w:val="Title"/>
        <w:jc w:val="left"/>
        <w:rPr>
          <w:b w:val="0"/>
        </w:rPr>
      </w:pPr>
      <w:r w:rsidRPr="00083E84">
        <w:rPr>
          <w:b w:val="0"/>
        </w:rPr>
        <w:t>An independent academic group (commissioned by the National Institute for Health Research (NIHR) Health Technology Assessment Programme (HTA Programme) to assist in the appraisal) prepares an Assessment Report on the health technology (a review of the clinical and cost effectiveness of the technology(</w:t>
      </w:r>
      <w:proofErr w:type="spellStart"/>
      <w:r w:rsidRPr="00083E84">
        <w:rPr>
          <w:b w:val="0"/>
        </w:rPr>
        <w:t>ies</w:t>
      </w:r>
      <w:proofErr w:type="spellEnd"/>
      <w:r w:rsidRPr="00083E84">
        <w:rPr>
          <w:b w:val="0"/>
        </w:rPr>
        <w:t>)</w:t>
      </w:r>
      <w:r>
        <w:rPr>
          <w:b w:val="0"/>
        </w:rPr>
        <w:t>)</w:t>
      </w:r>
      <w:r w:rsidRPr="00083E84">
        <w:rPr>
          <w:b w:val="0"/>
        </w:rPr>
        <w:t xml:space="preserve"> </w:t>
      </w:r>
      <w:r>
        <w:rPr>
          <w:b w:val="0"/>
        </w:rPr>
        <w:t>b</w:t>
      </w:r>
      <w:r w:rsidRPr="00CE1DC7">
        <w:rPr>
          <w:b w:val="0"/>
        </w:rPr>
        <w:t>ased on a systematic review of the manufacturer/sponsor and non-manufacturer/sponsor submission dossier to the Institute.</w:t>
      </w:r>
      <w:bookmarkEnd w:id="1"/>
    </w:p>
    <w:p w:rsidR="00B016B7" w:rsidRPr="00356346" w:rsidRDefault="00B016B7">
      <w:pPr>
        <w:jc w:val="center"/>
        <w:rPr>
          <w:rFonts w:ascii="Arial" w:hAnsi="Arial" w:cs="Arial"/>
          <w:b/>
          <w:bCs/>
        </w:rPr>
      </w:pPr>
    </w:p>
    <w:sectPr w:rsidR="00B016B7" w:rsidRPr="00356346" w:rsidSect="00C972CA">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84" w:rsidRDefault="00DE6284">
      <w:r>
        <w:separator/>
      </w:r>
    </w:p>
  </w:endnote>
  <w:endnote w:type="continuationSeparator" w:id="0">
    <w:p w:rsidR="00DE6284" w:rsidRDefault="00DE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05" w:rsidRPr="00A83588" w:rsidRDefault="00807FEC">
    <w:pPr>
      <w:pStyle w:val="Footer"/>
      <w:tabs>
        <w:tab w:val="clear" w:pos="8306"/>
        <w:tab w:val="right" w:pos="9000"/>
      </w:tabs>
      <w:ind w:left="-540"/>
      <w:rPr>
        <w:rFonts w:ascii="Arial" w:hAnsi="Arial" w:cs="Arial"/>
        <w:sz w:val="20"/>
        <w:szCs w:val="20"/>
      </w:rPr>
    </w:pPr>
    <w:r w:rsidRPr="00807FEC">
      <w:rPr>
        <w:rFonts w:ascii="Arial" w:hAnsi="Arial" w:cs="Arial"/>
        <w:sz w:val="20"/>
        <w:szCs w:val="20"/>
      </w:rPr>
      <w:t xml:space="preserve">NICE Technology Appraisal No. </w:t>
    </w:r>
    <w:r w:rsidR="00712BAC">
      <w:rPr>
        <w:rFonts w:ascii="Arial" w:hAnsi="Arial" w:cs="Arial"/>
        <w:sz w:val="20"/>
        <w:szCs w:val="20"/>
      </w:rPr>
      <w:t xml:space="preserve">279; </w:t>
    </w:r>
    <w:r w:rsidR="00712BAC" w:rsidRPr="00712BAC">
      <w:rPr>
        <w:rFonts w:ascii="Arial" w:hAnsi="Arial" w:cs="Arial"/>
        <w:sz w:val="20"/>
        <w:szCs w:val="20"/>
      </w:rPr>
      <w:t xml:space="preserve">Percutaneous </w:t>
    </w:r>
    <w:proofErr w:type="spellStart"/>
    <w:r w:rsidR="00712BAC" w:rsidRPr="00712BAC">
      <w:rPr>
        <w:rFonts w:ascii="Arial" w:hAnsi="Arial" w:cs="Arial"/>
        <w:sz w:val="20"/>
        <w:szCs w:val="20"/>
      </w:rPr>
      <w:t>vertebroplasty</w:t>
    </w:r>
    <w:proofErr w:type="spellEnd"/>
    <w:r w:rsidR="00712BAC" w:rsidRPr="00712BAC">
      <w:rPr>
        <w:rFonts w:ascii="Arial" w:hAnsi="Arial" w:cs="Arial"/>
        <w:sz w:val="20"/>
        <w:szCs w:val="20"/>
      </w:rPr>
      <w:t xml:space="preserve"> and percutaneous balloon </w:t>
    </w:r>
    <w:proofErr w:type="spellStart"/>
    <w:r w:rsidR="00712BAC" w:rsidRPr="00712BAC">
      <w:rPr>
        <w:rFonts w:ascii="Arial" w:hAnsi="Arial" w:cs="Arial"/>
        <w:sz w:val="20"/>
        <w:szCs w:val="20"/>
      </w:rPr>
      <w:t>kyphoplasty</w:t>
    </w:r>
    <w:proofErr w:type="spellEnd"/>
    <w:r w:rsidR="00712BAC" w:rsidRPr="00712BAC">
      <w:rPr>
        <w:rFonts w:ascii="Arial" w:hAnsi="Arial" w:cs="Arial"/>
        <w:sz w:val="20"/>
        <w:szCs w:val="20"/>
      </w:rPr>
      <w:t xml:space="preserve"> for treating osteoporotic vertebral compression fractures</w:t>
    </w:r>
  </w:p>
  <w:p w:rsidR="002D6C05" w:rsidRPr="00356346" w:rsidRDefault="002D6C05" w:rsidP="00356346">
    <w:pPr>
      <w:pStyle w:val="Heading2"/>
      <w:ind w:left="-540"/>
      <w:jc w:val="left"/>
      <w:rPr>
        <w:b w:val="0"/>
        <w:sz w:val="20"/>
      </w:rPr>
    </w:pPr>
    <w:r w:rsidRPr="00A83588">
      <w:rPr>
        <w:b w:val="0"/>
        <w:sz w:val="20"/>
        <w:szCs w:val="20"/>
      </w:rPr>
      <w:t>Issue date:</w:t>
    </w:r>
    <w:r w:rsidR="00C62AEC">
      <w:rPr>
        <w:b w:val="0"/>
        <w:sz w:val="20"/>
        <w:szCs w:val="20"/>
      </w:rPr>
      <w:t xml:space="preserve"> </w:t>
    </w:r>
    <w:r w:rsidR="00712BAC">
      <w:rPr>
        <w:b w:val="0"/>
        <w:sz w:val="20"/>
        <w:szCs w:val="20"/>
      </w:rPr>
      <w:t>November 2015</w:t>
    </w:r>
    <w:r w:rsidR="00712BAC">
      <w:rPr>
        <w:b w:val="0"/>
        <w:sz w:val="20"/>
        <w:szCs w:val="20"/>
      </w:rPr>
      <w:tab/>
    </w:r>
    <w:r w:rsidR="00712BAC">
      <w:rPr>
        <w:b w:val="0"/>
        <w:sz w:val="20"/>
        <w:szCs w:val="20"/>
      </w:rPr>
      <w:tab/>
    </w:r>
    <w:r w:rsidR="00712BAC">
      <w:rPr>
        <w:b w:val="0"/>
        <w:sz w:val="20"/>
        <w:szCs w:val="20"/>
      </w:rPr>
      <w:tab/>
    </w:r>
    <w:r w:rsidRPr="00356346">
      <w:rPr>
        <w:b w:val="0"/>
        <w:sz w:val="20"/>
      </w:rPr>
      <w:tab/>
    </w:r>
    <w:r w:rsidRPr="00356346">
      <w:rPr>
        <w:b w:val="0"/>
        <w:sz w:val="20"/>
      </w:rPr>
      <w:tab/>
    </w:r>
    <w:r w:rsidRPr="00356346">
      <w:rPr>
        <w:b w:val="0"/>
        <w:sz w:val="20"/>
      </w:rPr>
      <w:tab/>
    </w:r>
    <w:r w:rsidRPr="00356346">
      <w:rPr>
        <w:b w:val="0"/>
        <w:sz w:val="20"/>
      </w:rPr>
      <w:tab/>
    </w:r>
    <w:r w:rsidR="00C62AEC">
      <w:rPr>
        <w:b w:val="0"/>
        <w:sz w:val="20"/>
      </w:rPr>
      <w:tab/>
    </w:r>
    <w:r w:rsidR="00C62AEC">
      <w:rPr>
        <w:b w:val="0"/>
        <w:sz w:val="20"/>
      </w:rPr>
      <w:tab/>
    </w:r>
    <w:r w:rsidRPr="00356346">
      <w:rPr>
        <w:b w:val="0"/>
        <w:sz w:val="20"/>
      </w:rPr>
      <w:t>Page</w:t>
    </w:r>
    <w:r w:rsidRPr="00356346">
      <w:rPr>
        <w:b w:val="0"/>
        <w:sz w:val="20"/>
        <w:lang w:val="en-US"/>
      </w:rPr>
      <w:t xml:space="preserve"> </w:t>
    </w:r>
    <w:r w:rsidRPr="00356346">
      <w:rPr>
        <w:b w:val="0"/>
        <w:sz w:val="20"/>
        <w:lang w:val="en-US"/>
      </w:rPr>
      <w:fldChar w:fldCharType="begin"/>
    </w:r>
    <w:r w:rsidRPr="00356346">
      <w:rPr>
        <w:b w:val="0"/>
        <w:sz w:val="20"/>
        <w:lang w:val="en-US"/>
      </w:rPr>
      <w:instrText xml:space="preserve"> PAGE </w:instrText>
    </w:r>
    <w:r w:rsidRPr="00356346">
      <w:rPr>
        <w:b w:val="0"/>
        <w:sz w:val="20"/>
        <w:lang w:val="en-US"/>
      </w:rPr>
      <w:fldChar w:fldCharType="separate"/>
    </w:r>
    <w:r w:rsidR="008C6A34">
      <w:rPr>
        <w:b w:val="0"/>
        <w:noProof/>
        <w:sz w:val="20"/>
        <w:lang w:val="en-US"/>
      </w:rPr>
      <w:t>1</w:t>
    </w:r>
    <w:r w:rsidRPr="00356346">
      <w:rPr>
        <w:b w:val="0"/>
        <w:sz w:val="20"/>
        <w:lang w:val="en-US"/>
      </w:rPr>
      <w:fldChar w:fldCharType="end"/>
    </w:r>
    <w:r w:rsidRPr="00356346">
      <w:rPr>
        <w:b w:val="0"/>
        <w:sz w:val="20"/>
        <w:lang w:val="en-US"/>
      </w:rPr>
      <w:t xml:space="preserve"> of </w:t>
    </w:r>
    <w:r w:rsidR="00712BAC">
      <w:rPr>
        <w:b w:val="0"/>
        <w:sz w:val="20"/>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84" w:rsidRDefault="00DE6284">
      <w:r>
        <w:separator/>
      </w:r>
    </w:p>
  </w:footnote>
  <w:footnote w:type="continuationSeparator" w:id="0">
    <w:p w:rsidR="00DE6284" w:rsidRDefault="00DE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05" w:rsidRDefault="002D6C05">
    <w:pPr>
      <w:pStyle w:val="Header"/>
      <w:jc w:val="right"/>
      <w:rPr>
        <w:rFonts w:ascii="Arial" w:hAnsi="Arial" w:cs="Arial"/>
        <w:b/>
        <w:bCs/>
      </w:rPr>
    </w:pPr>
    <w:r>
      <w:rPr>
        <w:rFonts w:ascii="Arial" w:hAnsi="Arial" w:cs="Arial"/>
        <w:b/>
        <w:bCs/>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472"/>
    <w:multiLevelType w:val="hybridMultilevel"/>
    <w:tmpl w:val="6EF2BC30"/>
    <w:lvl w:ilvl="0" w:tplc="00000000">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1">
    <w:nsid w:val="0485187C"/>
    <w:multiLevelType w:val="hybridMultilevel"/>
    <w:tmpl w:val="E7401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02618C"/>
    <w:multiLevelType w:val="hybridMultilevel"/>
    <w:tmpl w:val="2904D400"/>
    <w:lvl w:ilvl="0" w:tplc="08090001">
      <w:start w:val="1"/>
      <w:numFmt w:val="bullet"/>
      <w:lvlText w:val=""/>
      <w:lvlJc w:val="left"/>
      <w:pPr>
        <w:tabs>
          <w:tab w:val="num" w:pos="720"/>
        </w:tabs>
        <w:ind w:left="720" w:hanging="360"/>
      </w:pPr>
      <w:rPr>
        <w:rFonts w:ascii="Symbol" w:hAnsi="Symbol" w:hint="default"/>
      </w:rPr>
    </w:lvl>
    <w:lvl w:ilvl="1" w:tplc="0000000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6E0E42"/>
    <w:multiLevelType w:val="hybridMultilevel"/>
    <w:tmpl w:val="846A7F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ABA2A20"/>
    <w:multiLevelType w:val="hybridMultilevel"/>
    <w:tmpl w:val="91702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B29CF"/>
    <w:multiLevelType w:val="hybridMultilevel"/>
    <w:tmpl w:val="671AA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B7BBC"/>
    <w:multiLevelType w:val="hybridMultilevel"/>
    <w:tmpl w:val="3F38D1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B36B3B"/>
    <w:multiLevelType w:val="multilevel"/>
    <w:tmpl w:val="E79496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AC1AC6"/>
    <w:multiLevelType w:val="multilevel"/>
    <w:tmpl w:val="5B74F6B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C851AF"/>
    <w:multiLevelType w:val="hybridMultilevel"/>
    <w:tmpl w:val="D41A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3C7930"/>
    <w:multiLevelType w:val="hybridMultilevel"/>
    <w:tmpl w:val="E79496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86113BB"/>
    <w:multiLevelType w:val="hybridMultilevel"/>
    <w:tmpl w:val="37485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EE6A94"/>
    <w:multiLevelType w:val="hybridMultilevel"/>
    <w:tmpl w:val="0DCA7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4A6C76"/>
    <w:multiLevelType w:val="hybridMultilevel"/>
    <w:tmpl w:val="5B74F6B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EAA5DE2"/>
    <w:multiLevelType w:val="hybridMultilevel"/>
    <w:tmpl w:val="E2E2B63C"/>
    <w:lvl w:ilvl="0" w:tplc="0000000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9BE65A9"/>
    <w:multiLevelType w:val="hybridMultilevel"/>
    <w:tmpl w:val="9A80A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2751BB"/>
    <w:multiLevelType w:val="hybridMultilevel"/>
    <w:tmpl w:val="707A9B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E53408A"/>
    <w:multiLevelType w:val="hybridMultilevel"/>
    <w:tmpl w:val="69FA30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707807"/>
    <w:multiLevelType w:val="multilevel"/>
    <w:tmpl w:val="707A9B3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A673F5"/>
    <w:multiLevelType w:val="hybridMultilevel"/>
    <w:tmpl w:val="28744D60"/>
    <w:lvl w:ilvl="0" w:tplc="79F8BC2E">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2D0B60"/>
    <w:multiLevelType w:val="hybridMultilevel"/>
    <w:tmpl w:val="2A30CC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C0634E2"/>
    <w:multiLevelType w:val="hybridMultilevel"/>
    <w:tmpl w:val="1C58E11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3">
    <w:nsid w:val="7D225517"/>
    <w:multiLevelType w:val="hybridMultilevel"/>
    <w:tmpl w:val="C3AC55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EF379DF"/>
    <w:multiLevelType w:val="hybridMultilevel"/>
    <w:tmpl w:val="815C45C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4"/>
  </w:num>
  <w:num w:numId="6">
    <w:abstractNumId w:val="11"/>
  </w:num>
  <w:num w:numId="7">
    <w:abstractNumId w:val="13"/>
  </w:num>
  <w:num w:numId="8">
    <w:abstractNumId w:val="23"/>
  </w:num>
  <w:num w:numId="9">
    <w:abstractNumId w:val="24"/>
  </w:num>
  <w:num w:numId="10">
    <w:abstractNumId w:val="10"/>
  </w:num>
  <w:num w:numId="11">
    <w:abstractNumId w:val="7"/>
  </w:num>
  <w:num w:numId="12">
    <w:abstractNumId w:val="2"/>
  </w:num>
  <w:num w:numId="13">
    <w:abstractNumId w:val="20"/>
  </w:num>
  <w:num w:numId="14">
    <w:abstractNumId w:val="14"/>
  </w:num>
  <w:num w:numId="15">
    <w:abstractNumId w:val="8"/>
  </w:num>
  <w:num w:numId="16">
    <w:abstractNumId w:val="15"/>
  </w:num>
  <w:num w:numId="17">
    <w:abstractNumId w:val="17"/>
  </w:num>
  <w:num w:numId="18">
    <w:abstractNumId w:val="19"/>
  </w:num>
  <w:num w:numId="19">
    <w:abstractNumId w:val="0"/>
  </w:num>
  <w:num w:numId="20">
    <w:abstractNumId w:val="3"/>
  </w:num>
  <w:num w:numId="21">
    <w:abstractNumId w:val="12"/>
  </w:num>
  <w:num w:numId="22">
    <w:abstractNumId w:val="22"/>
  </w:num>
  <w:num w:numId="23">
    <w:abstractNumId w:val="21"/>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84"/>
    <w:rsid w:val="00027FA4"/>
    <w:rsid w:val="000336B3"/>
    <w:rsid w:val="00046DA1"/>
    <w:rsid w:val="00047752"/>
    <w:rsid w:val="00056DBB"/>
    <w:rsid w:val="00066BE7"/>
    <w:rsid w:val="00093C88"/>
    <w:rsid w:val="000A31DA"/>
    <w:rsid w:val="000B4E18"/>
    <w:rsid w:val="000C5FAF"/>
    <w:rsid w:val="000F7833"/>
    <w:rsid w:val="001052B4"/>
    <w:rsid w:val="00122352"/>
    <w:rsid w:val="0018291A"/>
    <w:rsid w:val="001C6337"/>
    <w:rsid w:val="001C76C7"/>
    <w:rsid w:val="00207556"/>
    <w:rsid w:val="00214E81"/>
    <w:rsid w:val="00214FAB"/>
    <w:rsid w:val="00224231"/>
    <w:rsid w:val="00270290"/>
    <w:rsid w:val="002841CF"/>
    <w:rsid w:val="00291D54"/>
    <w:rsid w:val="002A40AC"/>
    <w:rsid w:val="002B57F7"/>
    <w:rsid w:val="002C0DB3"/>
    <w:rsid w:val="002C3C31"/>
    <w:rsid w:val="002D3D75"/>
    <w:rsid w:val="002D6C05"/>
    <w:rsid w:val="002E2C83"/>
    <w:rsid w:val="00300078"/>
    <w:rsid w:val="00302138"/>
    <w:rsid w:val="00307812"/>
    <w:rsid w:val="003267B7"/>
    <w:rsid w:val="0034513F"/>
    <w:rsid w:val="00356346"/>
    <w:rsid w:val="00373015"/>
    <w:rsid w:val="003A79F4"/>
    <w:rsid w:val="003F6F8A"/>
    <w:rsid w:val="00406552"/>
    <w:rsid w:val="00424AD8"/>
    <w:rsid w:val="00432E44"/>
    <w:rsid w:val="00472D4A"/>
    <w:rsid w:val="004757B6"/>
    <w:rsid w:val="00482802"/>
    <w:rsid w:val="004A6908"/>
    <w:rsid w:val="004D3A61"/>
    <w:rsid w:val="004F1622"/>
    <w:rsid w:val="00541165"/>
    <w:rsid w:val="00542739"/>
    <w:rsid w:val="00557C90"/>
    <w:rsid w:val="0057788E"/>
    <w:rsid w:val="005872B3"/>
    <w:rsid w:val="005B782E"/>
    <w:rsid w:val="006340FC"/>
    <w:rsid w:val="00641C64"/>
    <w:rsid w:val="00650AB9"/>
    <w:rsid w:val="006577D1"/>
    <w:rsid w:val="00665200"/>
    <w:rsid w:val="00680215"/>
    <w:rsid w:val="006B0ECC"/>
    <w:rsid w:val="006B1205"/>
    <w:rsid w:val="006B16D2"/>
    <w:rsid w:val="006C2518"/>
    <w:rsid w:val="007072BF"/>
    <w:rsid w:val="00712BAC"/>
    <w:rsid w:val="00750B01"/>
    <w:rsid w:val="00762972"/>
    <w:rsid w:val="007B3860"/>
    <w:rsid w:val="00807FEC"/>
    <w:rsid w:val="00846957"/>
    <w:rsid w:val="00861DA6"/>
    <w:rsid w:val="00866630"/>
    <w:rsid w:val="00883C40"/>
    <w:rsid w:val="00894A35"/>
    <w:rsid w:val="008A3489"/>
    <w:rsid w:val="008C2BE4"/>
    <w:rsid w:val="008C6A34"/>
    <w:rsid w:val="008D57B8"/>
    <w:rsid w:val="008E1DFF"/>
    <w:rsid w:val="008F6499"/>
    <w:rsid w:val="00917709"/>
    <w:rsid w:val="0094620C"/>
    <w:rsid w:val="00973AF1"/>
    <w:rsid w:val="00973F03"/>
    <w:rsid w:val="009A78FE"/>
    <w:rsid w:val="009B36E2"/>
    <w:rsid w:val="009D1618"/>
    <w:rsid w:val="009E45DA"/>
    <w:rsid w:val="009F6465"/>
    <w:rsid w:val="00A02E5D"/>
    <w:rsid w:val="00A27EAC"/>
    <w:rsid w:val="00A3189F"/>
    <w:rsid w:val="00A3242D"/>
    <w:rsid w:val="00A35F6A"/>
    <w:rsid w:val="00A83588"/>
    <w:rsid w:val="00A84F0D"/>
    <w:rsid w:val="00AA09B2"/>
    <w:rsid w:val="00AC6C34"/>
    <w:rsid w:val="00AF738E"/>
    <w:rsid w:val="00B00CBF"/>
    <w:rsid w:val="00B016B7"/>
    <w:rsid w:val="00B03127"/>
    <w:rsid w:val="00B13244"/>
    <w:rsid w:val="00B2010D"/>
    <w:rsid w:val="00B3208A"/>
    <w:rsid w:val="00B53794"/>
    <w:rsid w:val="00B72994"/>
    <w:rsid w:val="00B833A2"/>
    <w:rsid w:val="00B846B3"/>
    <w:rsid w:val="00B944BB"/>
    <w:rsid w:val="00BA6243"/>
    <w:rsid w:val="00BB210E"/>
    <w:rsid w:val="00BC0BE9"/>
    <w:rsid w:val="00BD2EB5"/>
    <w:rsid w:val="00BF70B8"/>
    <w:rsid w:val="00C0179F"/>
    <w:rsid w:val="00C1654D"/>
    <w:rsid w:val="00C40DDA"/>
    <w:rsid w:val="00C47A8A"/>
    <w:rsid w:val="00C55CE4"/>
    <w:rsid w:val="00C57FF1"/>
    <w:rsid w:val="00C62AEC"/>
    <w:rsid w:val="00C711AF"/>
    <w:rsid w:val="00C972CA"/>
    <w:rsid w:val="00CB6164"/>
    <w:rsid w:val="00CC5AAF"/>
    <w:rsid w:val="00CC5B00"/>
    <w:rsid w:val="00CD1088"/>
    <w:rsid w:val="00CF7035"/>
    <w:rsid w:val="00D13346"/>
    <w:rsid w:val="00D1668F"/>
    <w:rsid w:val="00D52783"/>
    <w:rsid w:val="00D8405E"/>
    <w:rsid w:val="00DA3046"/>
    <w:rsid w:val="00DB07F7"/>
    <w:rsid w:val="00DC236A"/>
    <w:rsid w:val="00DC3923"/>
    <w:rsid w:val="00DD37E7"/>
    <w:rsid w:val="00DE4C92"/>
    <w:rsid w:val="00DE6284"/>
    <w:rsid w:val="00E17533"/>
    <w:rsid w:val="00E30C46"/>
    <w:rsid w:val="00E4417A"/>
    <w:rsid w:val="00E83C4F"/>
    <w:rsid w:val="00E91D02"/>
    <w:rsid w:val="00EA208A"/>
    <w:rsid w:val="00EE4A9E"/>
    <w:rsid w:val="00EF470F"/>
    <w:rsid w:val="00F060B4"/>
    <w:rsid w:val="00F428CE"/>
    <w:rsid w:val="00F63F74"/>
    <w:rsid w:val="00F7753F"/>
    <w:rsid w:val="00F86A40"/>
    <w:rsid w:val="00F86F81"/>
    <w:rsid w:val="00FA194E"/>
    <w:rsid w:val="00FA2BEA"/>
    <w:rsid w:val="00FF6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right="1718"/>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lang w:val="x-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3399"/>
    </w:rPr>
  </w:style>
  <w:style w:type="paragraph" w:styleId="Subtitle">
    <w:name w:val="Subtitle"/>
    <w:basedOn w:val="Normal"/>
    <w:link w:val="SubtitleChar"/>
    <w:qFormat/>
    <w:pPr>
      <w:jc w:val="center"/>
    </w:pPr>
    <w:rPr>
      <w:rFonts w:ascii="Arial" w:hAnsi="Arial" w:cs="Arial"/>
      <w:b/>
      <w:bCs/>
    </w:rPr>
  </w:style>
  <w:style w:type="paragraph" w:customStyle="1" w:styleId="Bulletlist">
    <w:name w:val="Bullet list"/>
    <w:basedOn w:val="Normal"/>
    <w:rsid w:val="00A27EAC"/>
    <w:pPr>
      <w:numPr>
        <w:numId w:val="21"/>
      </w:numPr>
    </w:pPr>
  </w:style>
  <w:style w:type="paragraph" w:customStyle="1" w:styleId="NICEnormal">
    <w:name w:val="NICE normal"/>
    <w:rsid w:val="00356346"/>
    <w:pPr>
      <w:spacing w:after="240" w:line="360" w:lineRule="auto"/>
    </w:pPr>
    <w:rPr>
      <w:rFonts w:ascii="Arial" w:hAnsi="Arial"/>
      <w:sz w:val="24"/>
      <w:szCs w:val="24"/>
      <w:lang w:val="en-US" w:eastAsia="en-US"/>
    </w:rPr>
  </w:style>
  <w:style w:type="character" w:customStyle="1" w:styleId="TitleChar">
    <w:name w:val="Title Char"/>
    <w:link w:val="Title"/>
    <w:rsid w:val="00AA09B2"/>
    <w:rPr>
      <w:rFonts w:ascii="Arial" w:hAnsi="Arial" w:cs="Arial"/>
      <w:b/>
      <w:bCs/>
      <w:sz w:val="24"/>
      <w:szCs w:val="24"/>
      <w:lang w:eastAsia="en-US"/>
    </w:rPr>
  </w:style>
  <w:style w:type="paragraph" w:styleId="BalloonText">
    <w:name w:val="Balloon Text"/>
    <w:basedOn w:val="Normal"/>
    <w:link w:val="BalloonTextChar"/>
    <w:rsid w:val="00214E81"/>
    <w:rPr>
      <w:rFonts w:ascii="Tahoma" w:hAnsi="Tahoma"/>
      <w:sz w:val="16"/>
      <w:szCs w:val="16"/>
      <w:lang w:val="x-none"/>
    </w:rPr>
  </w:style>
  <w:style w:type="character" w:customStyle="1" w:styleId="BalloonTextChar">
    <w:name w:val="Balloon Text Char"/>
    <w:link w:val="BalloonText"/>
    <w:rsid w:val="00214E81"/>
    <w:rPr>
      <w:rFonts w:ascii="Tahoma" w:hAnsi="Tahoma" w:cs="Tahoma"/>
      <w:sz w:val="16"/>
      <w:szCs w:val="16"/>
      <w:lang w:eastAsia="en-US"/>
    </w:rPr>
  </w:style>
  <w:style w:type="character" w:styleId="CommentReference">
    <w:name w:val="annotation reference"/>
    <w:rsid w:val="00BC0BE9"/>
    <w:rPr>
      <w:sz w:val="16"/>
      <w:szCs w:val="16"/>
    </w:rPr>
  </w:style>
  <w:style w:type="paragraph" w:styleId="CommentText">
    <w:name w:val="annotation text"/>
    <w:basedOn w:val="Normal"/>
    <w:link w:val="CommentTextChar"/>
    <w:rsid w:val="00BC0BE9"/>
    <w:rPr>
      <w:sz w:val="20"/>
      <w:szCs w:val="20"/>
    </w:rPr>
  </w:style>
  <w:style w:type="character" w:customStyle="1" w:styleId="CommentTextChar">
    <w:name w:val="Comment Text Char"/>
    <w:link w:val="CommentText"/>
    <w:rsid w:val="00BC0BE9"/>
    <w:rPr>
      <w:lang w:eastAsia="en-US"/>
    </w:rPr>
  </w:style>
  <w:style w:type="paragraph" w:styleId="CommentSubject">
    <w:name w:val="annotation subject"/>
    <w:basedOn w:val="CommentText"/>
    <w:next w:val="CommentText"/>
    <w:link w:val="CommentSubjectChar"/>
    <w:rsid w:val="00BC0BE9"/>
    <w:rPr>
      <w:b/>
      <w:bCs/>
    </w:rPr>
  </w:style>
  <w:style w:type="character" w:customStyle="1" w:styleId="CommentSubjectChar">
    <w:name w:val="Comment Subject Char"/>
    <w:link w:val="CommentSubject"/>
    <w:rsid w:val="00BC0BE9"/>
    <w:rPr>
      <w:b/>
      <w:bCs/>
      <w:lang w:eastAsia="en-US"/>
    </w:rPr>
  </w:style>
  <w:style w:type="character" w:customStyle="1" w:styleId="SubtitleChar">
    <w:name w:val="Subtitle Char"/>
    <w:link w:val="Subtitle"/>
    <w:rsid w:val="00E17533"/>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right="1718"/>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lang w:val="x-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3399"/>
    </w:rPr>
  </w:style>
  <w:style w:type="paragraph" w:styleId="Subtitle">
    <w:name w:val="Subtitle"/>
    <w:basedOn w:val="Normal"/>
    <w:link w:val="SubtitleChar"/>
    <w:qFormat/>
    <w:pPr>
      <w:jc w:val="center"/>
    </w:pPr>
    <w:rPr>
      <w:rFonts w:ascii="Arial" w:hAnsi="Arial" w:cs="Arial"/>
      <w:b/>
      <w:bCs/>
    </w:rPr>
  </w:style>
  <w:style w:type="paragraph" w:customStyle="1" w:styleId="Bulletlist">
    <w:name w:val="Bullet list"/>
    <w:basedOn w:val="Normal"/>
    <w:rsid w:val="00A27EAC"/>
    <w:pPr>
      <w:numPr>
        <w:numId w:val="21"/>
      </w:numPr>
    </w:pPr>
  </w:style>
  <w:style w:type="paragraph" w:customStyle="1" w:styleId="NICEnormal">
    <w:name w:val="NICE normal"/>
    <w:rsid w:val="00356346"/>
    <w:pPr>
      <w:spacing w:after="240" w:line="360" w:lineRule="auto"/>
    </w:pPr>
    <w:rPr>
      <w:rFonts w:ascii="Arial" w:hAnsi="Arial"/>
      <w:sz w:val="24"/>
      <w:szCs w:val="24"/>
      <w:lang w:val="en-US" w:eastAsia="en-US"/>
    </w:rPr>
  </w:style>
  <w:style w:type="character" w:customStyle="1" w:styleId="TitleChar">
    <w:name w:val="Title Char"/>
    <w:link w:val="Title"/>
    <w:rsid w:val="00AA09B2"/>
    <w:rPr>
      <w:rFonts w:ascii="Arial" w:hAnsi="Arial" w:cs="Arial"/>
      <w:b/>
      <w:bCs/>
      <w:sz w:val="24"/>
      <w:szCs w:val="24"/>
      <w:lang w:eastAsia="en-US"/>
    </w:rPr>
  </w:style>
  <w:style w:type="paragraph" w:styleId="BalloonText">
    <w:name w:val="Balloon Text"/>
    <w:basedOn w:val="Normal"/>
    <w:link w:val="BalloonTextChar"/>
    <w:rsid w:val="00214E81"/>
    <w:rPr>
      <w:rFonts w:ascii="Tahoma" w:hAnsi="Tahoma"/>
      <w:sz w:val="16"/>
      <w:szCs w:val="16"/>
      <w:lang w:val="x-none"/>
    </w:rPr>
  </w:style>
  <w:style w:type="character" w:customStyle="1" w:styleId="BalloonTextChar">
    <w:name w:val="Balloon Text Char"/>
    <w:link w:val="BalloonText"/>
    <w:rsid w:val="00214E81"/>
    <w:rPr>
      <w:rFonts w:ascii="Tahoma" w:hAnsi="Tahoma" w:cs="Tahoma"/>
      <w:sz w:val="16"/>
      <w:szCs w:val="16"/>
      <w:lang w:eastAsia="en-US"/>
    </w:rPr>
  </w:style>
  <w:style w:type="character" w:styleId="CommentReference">
    <w:name w:val="annotation reference"/>
    <w:rsid w:val="00BC0BE9"/>
    <w:rPr>
      <w:sz w:val="16"/>
      <w:szCs w:val="16"/>
    </w:rPr>
  </w:style>
  <w:style w:type="paragraph" w:styleId="CommentText">
    <w:name w:val="annotation text"/>
    <w:basedOn w:val="Normal"/>
    <w:link w:val="CommentTextChar"/>
    <w:rsid w:val="00BC0BE9"/>
    <w:rPr>
      <w:sz w:val="20"/>
      <w:szCs w:val="20"/>
    </w:rPr>
  </w:style>
  <w:style w:type="character" w:customStyle="1" w:styleId="CommentTextChar">
    <w:name w:val="Comment Text Char"/>
    <w:link w:val="CommentText"/>
    <w:rsid w:val="00BC0BE9"/>
    <w:rPr>
      <w:lang w:eastAsia="en-US"/>
    </w:rPr>
  </w:style>
  <w:style w:type="paragraph" w:styleId="CommentSubject">
    <w:name w:val="annotation subject"/>
    <w:basedOn w:val="CommentText"/>
    <w:next w:val="CommentText"/>
    <w:link w:val="CommentSubjectChar"/>
    <w:rsid w:val="00BC0BE9"/>
    <w:rPr>
      <w:b/>
      <w:bCs/>
    </w:rPr>
  </w:style>
  <w:style w:type="character" w:customStyle="1" w:styleId="CommentSubjectChar">
    <w:name w:val="Comment Subject Char"/>
    <w:link w:val="CommentSubject"/>
    <w:rsid w:val="00BC0BE9"/>
    <w:rPr>
      <w:b/>
      <w:bCs/>
      <w:lang w:eastAsia="en-US"/>
    </w:rPr>
  </w:style>
  <w:style w:type="character" w:customStyle="1" w:styleId="SubtitleChar">
    <w:name w:val="Subtitle Char"/>
    <w:link w:val="Subtitle"/>
    <w:rsid w:val="00E1753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1735">
      <w:bodyDiv w:val="1"/>
      <w:marLeft w:val="0"/>
      <w:marRight w:val="0"/>
      <w:marTop w:val="0"/>
      <w:marBottom w:val="0"/>
      <w:divBdr>
        <w:top w:val="none" w:sz="0" w:space="0" w:color="auto"/>
        <w:left w:val="none" w:sz="0" w:space="0" w:color="auto"/>
        <w:bottom w:val="none" w:sz="0" w:space="0" w:color="auto"/>
        <w:right w:val="none" w:sz="0" w:space="0" w:color="auto"/>
      </w:divBdr>
    </w:div>
    <w:div w:id="716316003">
      <w:bodyDiv w:val="1"/>
      <w:marLeft w:val="0"/>
      <w:marRight w:val="0"/>
      <w:marTop w:val="0"/>
      <w:marBottom w:val="0"/>
      <w:divBdr>
        <w:top w:val="none" w:sz="0" w:space="0" w:color="auto"/>
        <w:left w:val="none" w:sz="0" w:space="0" w:color="auto"/>
        <w:bottom w:val="none" w:sz="0" w:space="0" w:color="auto"/>
        <w:right w:val="none" w:sz="0" w:space="0" w:color="auto"/>
      </w:divBdr>
    </w:div>
    <w:div w:id="1135295681">
      <w:bodyDiv w:val="1"/>
      <w:marLeft w:val="0"/>
      <w:marRight w:val="0"/>
      <w:marTop w:val="0"/>
      <w:marBottom w:val="0"/>
      <w:divBdr>
        <w:top w:val="none" w:sz="0" w:space="0" w:color="auto"/>
        <w:left w:val="none" w:sz="0" w:space="0" w:color="auto"/>
        <w:bottom w:val="none" w:sz="0" w:space="0" w:color="auto"/>
        <w:right w:val="none" w:sz="0" w:space="0" w:color="auto"/>
      </w:divBdr>
    </w:div>
    <w:div w:id="12624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RPP\RPP%20matrices\RPP%20matrix%20template%20030613%20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RPP matrix template 030613 AK</Template>
  <TotalTime>1</TotalTime>
  <Pages>4</Pages>
  <Words>675</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Paula OGrady</dc:creator>
  <cp:lastModifiedBy>Andrew Kenyon</cp:lastModifiedBy>
  <cp:revision>2</cp:revision>
  <cp:lastPrinted>2013-05-02T10:53:00Z</cp:lastPrinted>
  <dcterms:created xsi:type="dcterms:W3CDTF">2015-11-12T15:22:00Z</dcterms:created>
  <dcterms:modified xsi:type="dcterms:W3CDTF">2015-11-12T15:22:00Z</dcterms:modified>
</cp:coreProperties>
</file>