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C9E75" w14:textId="09191881" w:rsidR="00727EE1" w:rsidRPr="00FE473A" w:rsidRDefault="000433CE" w:rsidP="000433CE">
      <w:pPr>
        <w:pStyle w:val="Title"/>
        <w:jc w:val="left"/>
        <w:rPr>
          <w:sz w:val="24"/>
          <w:szCs w:val="24"/>
        </w:rPr>
      </w:pPr>
      <w:r>
        <w:rPr>
          <w:sz w:val="24"/>
          <w:szCs w:val="24"/>
        </w:rPr>
        <w:t xml:space="preserve">      </w:t>
      </w:r>
      <w:r w:rsidR="00727EE1" w:rsidRPr="00FE473A">
        <w:rPr>
          <w:sz w:val="24"/>
          <w:szCs w:val="24"/>
        </w:rPr>
        <w:t>NATIONAL INSTITUTE FOR HEALTH AND CARE EXCELLENCE</w:t>
      </w:r>
    </w:p>
    <w:p w14:paraId="6B17DB73" w14:textId="73ED1BF6" w:rsidR="00727EE1" w:rsidRDefault="00727EE1" w:rsidP="00727EE1">
      <w:pPr>
        <w:pStyle w:val="Subtitle"/>
        <w:ind w:left="-540"/>
      </w:pPr>
      <w:r>
        <w:t>Health</w:t>
      </w:r>
      <w:r w:rsidRPr="00FE473A">
        <w:t xml:space="preserve"> Technology Appraisal </w:t>
      </w:r>
    </w:p>
    <w:p w14:paraId="0D4AA8D1" w14:textId="77777777" w:rsidR="00727EE1" w:rsidRDefault="00727EE1" w:rsidP="00727EE1">
      <w:pPr>
        <w:pStyle w:val="Subtitle"/>
        <w:ind w:left="-540"/>
      </w:pPr>
    </w:p>
    <w:p w14:paraId="78948250" w14:textId="745ECE8D" w:rsidR="00727EE1" w:rsidRDefault="00727EE1" w:rsidP="00727EE1">
      <w:pPr>
        <w:pStyle w:val="Subtitle"/>
        <w:ind w:left="-540"/>
        <w:rPr>
          <w:szCs w:val="20"/>
          <w:lang w:eastAsia="en-GB"/>
        </w:rPr>
      </w:pPr>
      <w:r>
        <w:rPr>
          <w:szCs w:val="20"/>
          <w:lang w:eastAsia="en-GB"/>
        </w:rPr>
        <w:t>Upadacitinib for treating active ankylosing spondylitis ID3848</w:t>
      </w:r>
    </w:p>
    <w:p w14:paraId="7426F074" w14:textId="77777777" w:rsidR="00727EE1" w:rsidRPr="00727EE1" w:rsidRDefault="00727EE1" w:rsidP="00727EE1">
      <w:pPr>
        <w:pStyle w:val="Subtitle"/>
        <w:ind w:left="-540"/>
        <w:rPr>
          <w:szCs w:val="20"/>
          <w:lang w:eastAsia="en-GB"/>
        </w:rPr>
      </w:pPr>
    </w:p>
    <w:p w14:paraId="266FD7EF" w14:textId="46752E5E" w:rsidR="00727EE1" w:rsidRPr="00FE473A" w:rsidRDefault="00CF54EF" w:rsidP="00727EE1">
      <w:pPr>
        <w:pStyle w:val="Subtitle"/>
        <w:ind w:left="-540"/>
      </w:pPr>
      <w:r>
        <w:t xml:space="preserve">Final </w:t>
      </w:r>
      <w:r w:rsidR="00727EE1">
        <w:t>stakeholder list</w:t>
      </w:r>
    </w:p>
    <w:p w14:paraId="2BBBB28F" w14:textId="77777777" w:rsidR="00727EE1" w:rsidRPr="00FE473A" w:rsidRDefault="00727EE1" w:rsidP="00727EE1">
      <w:pPr>
        <w:jc w:val="center"/>
        <w:rPr>
          <w:rFonts w:ascii="Arial" w:hAnsi="Arial" w:cs="Arial"/>
          <w:b/>
          <w:bCs/>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6"/>
        <w:gridCol w:w="4644"/>
      </w:tblGrid>
      <w:tr w:rsidR="00727EE1" w:rsidRPr="00FE473A" w14:paraId="7D5F0436" w14:textId="77777777" w:rsidTr="000433CE">
        <w:trPr>
          <w:tblHeader/>
        </w:trPr>
        <w:tc>
          <w:tcPr>
            <w:tcW w:w="4896" w:type="dxa"/>
          </w:tcPr>
          <w:p w14:paraId="5ABDDD68" w14:textId="77777777" w:rsidR="00727EE1" w:rsidRPr="00FE473A" w:rsidRDefault="00727EE1" w:rsidP="00B45D8D">
            <w:pPr>
              <w:rPr>
                <w:rFonts w:ascii="Arial" w:hAnsi="Arial" w:cs="Arial"/>
                <w:b/>
                <w:bCs/>
              </w:rPr>
            </w:pPr>
            <w:r w:rsidRPr="00FE473A">
              <w:rPr>
                <w:rFonts w:ascii="Arial" w:hAnsi="Arial" w:cs="Arial"/>
                <w:b/>
                <w:bCs/>
              </w:rPr>
              <w:t>Consultees</w:t>
            </w:r>
          </w:p>
        </w:tc>
        <w:tc>
          <w:tcPr>
            <w:tcW w:w="4644" w:type="dxa"/>
          </w:tcPr>
          <w:p w14:paraId="40E3C73B" w14:textId="4C1F3734" w:rsidR="00727EE1" w:rsidRPr="00FE473A" w:rsidRDefault="00727EE1" w:rsidP="00B45D8D">
            <w:pPr>
              <w:rPr>
                <w:rFonts w:ascii="Arial" w:hAnsi="Arial" w:cs="Arial"/>
                <w:b/>
                <w:bCs/>
              </w:rPr>
            </w:pPr>
            <w:r w:rsidRPr="00FE473A">
              <w:rPr>
                <w:rFonts w:ascii="Arial" w:hAnsi="Arial" w:cs="Arial"/>
                <w:b/>
                <w:bCs/>
              </w:rPr>
              <w:t>Commentators (no right to submit or appeal)</w:t>
            </w:r>
          </w:p>
        </w:tc>
      </w:tr>
      <w:tr w:rsidR="00727EE1" w:rsidRPr="00FE473A" w14:paraId="2B54BDEB" w14:textId="77777777" w:rsidTr="000433CE">
        <w:tc>
          <w:tcPr>
            <w:tcW w:w="4896" w:type="dxa"/>
          </w:tcPr>
          <w:p w14:paraId="41318D65" w14:textId="77777777" w:rsidR="00727EE1" w:rsidRPr="00FE473A" w:rsidRDefault="00727EE1" w:rsidP="00B45D8D">
            <w:pPr>
              <w:rPr>
                <w:rFonts w:ascii="Arial" w:hAnsi="Arial" w:cs="Arial"/>
                <w:u w:val="single"/>
              </w:rPr>
            </w:pPr>
            <w:r w:rsidRPr="00FE473A">
              <w:rPr>
                <w:rFonts w:ascii="Arial" w:hAnsi="Arial" w:cs="Arial"/>
                <w:u w:val="single"/>
              </w:rPr>
              <w:t>Company</w:t>
            </w:r>
          </w:p>
          <w:p w14:paraId="116A0E77" w14:textId="71D6839A" w:rsidR="00727EE1" w:rsidRPr="00856102" w:rsidRDefault="00856102" w:rsidP="00B8743F">
            <w:pPr>
              <w:numPr>
                <w:ilvl w:val="0"/>
                <w:numId w:val="22"/>
              </w:numPr>
              <w:tabs>
                <w:tab w:val="left" w:pos="432"/>
              </w:tabs>
              <w:rPr>
                <w:rFonts w:ascii="Arial" w:hAnsi="Arial" w:cs="Arial"/>
              </w:rPr>
            </w:pPr>
            <w:r w:rsidRPr="00856102">
              <w:rPr>
                <w:rFonts w:ascii="Arial" w:hAnsi="Arial" w:cs="Arial"/>
              </w:rPr>
              <w:t>AbbVie (upadacitinib</w:t>
            </w:r>
            <w:r>
              <w:rPr>
                <w:rFonts w:ascii="Arial" w:hAnsi="Arial" w:cs="Arial"/>
              </w:rPr>
              <w:t>)</w:t>
            </w:r>
          </w:p>
          <w:p w14:paraId="2CB99AF6" w14:textId="77777777" w:rsidR="00727EE1" w:rsidRPr="00FE473A" w:rsidRDefault="00727EE1" w:rsidP="00B45D8D">
            <w:pPr>
              <w:rPr>
                <w:rFonts w:ascii="Arial" w:hAnsi="Arial" w:cs="Arial"/>
                <w:u w:val="single"/>
              </w:rPr>
            </w:pPr>
          </w:p>
          <w:p w14:paraId="677A9DE4" w14:textId="77777777" w:rsidR="00727EE1" w:rsidRPr="00A13628" w:rsidRDefault="00727EE1" w:rsidP="00B45D8D">
            <w:pPr>
              <w:rPr>
                <w:rFonts w:ascii="Arial" w:hAnsi="Arial" w:cs="Arial"/>
                <w:u w:val="single"/>
              </w:rPr>
            </w:pPr>
            <w:r w:rsidRPr="00FE473A">
              <w:rPr>
                <w:rFonts w:ascii="Arial" w:hAnsi="Arial" w:cs="Arial"/>
                <w:u w:val="single"/>
              </w:rPr>
              <w:t>Patient/carer groups</w:t>
            </w:r>
          </w:p>
          <w:p w14:paraId="2A355EA8" w14:textId="77777777" w:rsidR="00727EE1" w:rsidRDefault="00727EE1" w:rsidP="00727EE1">
            <w:pPr>
              <w:numPr>
                <w:ilvl w:val="0"/>
                <w:numId w:val="22"/>
              </w:numPr>
              <w:tabs>
                <w:tab w:val="left" w:pos="2126"/>
              </w:tabs>
              <w:rPr>
                <w:rFonts w:ascii="Arial" w:hAnsi="Arial" w:cs="Arial"/>
              </w:rPr>
            </w:pPr>
            <w:r>
              <w:rPr>
                <w:rFonts w:ascii="Arial" w:hAnsi="Arial" w:cs="Arial"/>
              </w:rPr>
              <w:t>Action on Pain</w:t>
            </w:r>
          </w:p>
          <w:p w14:paraId="469B2A83" w14:textId="77777777" w:rsidR="00727EE1" w:rsidRDefault="00727EE1" w:rsidP="00727EE1">
            <w:pPr>
              <w:numPr>
                <w:ilvl w:val="0"/>
                <w:numId w:val="22"/>
              </w:numPr>
              <w:tabs>
                <w:tab w:val="left" w:pos="2126"/>
              </w:tabs>
              <w:rPr>
                <w:rFonts w:ascii="Arial" w:hAnsi="Arial" w:cs="Arial"/>
              </w:rPr>
            </w:pPr>
            <w:r>
              <w:rPr>
                <w:rFonts w:ascii="Arial" w:hAnsi="Arial" w:cs="Arial"/>
              </w:rPr>
              <w:t>Arthritis Action</w:t>
            </w:r>
          </w:p>
          <w:p w14:paraId="40397CE9" w14:textId="40EAB4C2" w:rsidR="00727EE1" w:rsidRDefault="00727EE1" w:rsidP="00727EE1">
            <w:pPr>
              <w:numPr>
                <w:ilvl w:val="0"/>
                <w:numId w:val="22"/>
              </w:numPr>
              <w:tabs>
                <w:tab w:val="left" w:pos="2126"/>
              </w:tabs>
              <w:rPr>
                <w:rFonts w:ascii="Arial" w:hAnsi="Arial" w:cs="Arial"/>
              </w:rPr>
            </w:pPr>
            <w:r>
              <w:rPr>
                <w:rFonts w:ascii="Arial" w:hAnsi="Arial" w:cs="Arial"/>
              </w:rPr>
              <w:t>Arthritis and Musculoskeletal Alliance</w:t>
            </w:r>
          </w:p>
          <w:p w14:paraId="32DF2A85" w14:textId="76F7652D" w:rsidR="00727EE1" w:rsidRDefault="00727EE1" w:rsidP="00727EE1">
            <w:pPr>
              <w:numPr>
                <w:ilvl w:val="0"/>
                <w:numId w:val="22"/>
              </w:numPr>
              <w:tabs>
                <w:tab w:val="left" w:pos="2126"/>
              </w:tabs>
              <w:rPr>
                <w:rFonts w:ascii="Arial" w:hAnsi="Arial" w:cs="Arial"/>
              </w:rPr>
            </w:pPr>
            <w:r>
              <w:rPr>
                <w:rFonts w:ascii="Arial" w:hAnsi="Arial" w:cs="Arial"/>
              </w:rPr>
              <w:t>Back</w:t>
            </w:r>
            <w:r w:rsidR="009E43E8">
              <w:rPr>
                <w:rFonts w:ascii="Arial" w:hAnsi="Arial" w:cs="Arial"/>
              </w:rPr>
              <w:t xml:space="preserve"> C</w:t>
            </w:r>
            <w:r>
              <w:rPr>
                <w:rFonts w:ascii="Arial" w:hAnsi="Arial" w:cs="Arial"/>
              </w:rPr>
              <w:t>are</w:t>
            </w:r>
          </w:p>
          <w:p w14:paraId="3D64737C" w14:textId="0ED24DDF" w:rsidR="00727EE1" w:rsidRDefault="00B805FF" w:rsidP="00727EE1">
            <w:pPr>
              <w:numPr>
                <w:ilvl w:val="0"/>
                <w:numId w:val="22"/>
              </w:numPr>
              <w:tabs>
                <w:tab w:val="left" w:pos="2126"/>
              </w:tabs>
              <w:rPr>
                <w:rFonts w:ascii="Arial" w:hAnsi="Arial" w:cs="Arial"/>
              </w:rPr>
            </w:pPr>
            <w:r w:rsidRPr="000433CE">
              <w:rPr>
                <w:rFonts w:ascii="Arial" w:hAnsi="Arial" w:cs="Arial"/>
              </w:rPr>
              <w:t>National Ankylosing Spondylitis Society</w:t>
            </w:r>
            <w:r w:rsidRPr="002619D0" w:rsidDel="00B805FF">
              <w:rPr>
                <w:rFonts w:ascii="Arial" w:hAnsi="Arial" w:cs="Arial"/>
              </w:rPr>
              <w:t xml:space="preserve"> </w:t>
            </w:r>
            <w:r w:rsidR="00727EE1">
              <w:rPr>
                <w:rFonts w:ascii="Arial" w:hAnsi="Arial" w:cs="Arial"/>
              </w:rPr>
              <w:t>Pain Concern</w:t>
            </w:r>
          </w:p>
          <w:p w14:paraId="3B493C60" w14:textId="11A7DC96" w:rsidR="00727EE1" w:rsidRDefault="00727EE1" w:rsidP="00727EE1">
            <w:pPr>
              <w:numPr>
                <w:ilvl w:val="0"/>
                <w:numId w:val="22"/>
              </w:numPr>
              <w:tabs>
                <w:tab w:val="left" w:pos="2126"/>
              </w:tabs>
              <w:rPr>
                <w:rFonts w:ascii="Arial" w:hAnsi="Arial" w:cs="Arial"/>
              </w:rPr>
            </w:pPr>
            <w:r>
              <w:rPr>
                <w:rFonts w:ascii="Arial" w:hAnsi="Arial" w:cs="Arial"/>
              </w:rPr>
              <w:t>Pain Relief Foundation</w:t>
            </w:r>
          </w:p>
          <w:p w14:paraId="6FC62548" w14:textId="69D9190B" w:rsidR="00727EE1" w:rsidRDefault="00727EE1" w:rsidP="00727EE1">
            <w:pPr>
              <w:numPr>
                <w:ilvl w:val="0"/>
                <w:numId w:val="22"/>
              </w:numPr>
              <w:tabs>
                <w:tab w:val="left" w:pos="2126"/>
              </w:tabs>
              <w:rPr>
                <w:rFonts w:ascii="Arial" w:hAnsi="Arial" w:cs="Arial"/>
              </w:rPr>
            </w:pPr>
            <w:r>
              <w:rPr>
                <w:rFonts w:ascii="Arial" w:hAnsi="Arial" w:cs="Arial"/>
              </w:rPr>
              <w:t>Pain UK</w:t>
            </w:r>
          </w:p>
          <w:p w14:paraId="66081B74" w14:textId="0ED32A9E" w:rsidR="00727EE1" w:rsidRPr="00727EE1" w:rsidRDefault="00727EE1" w:rsidP="00727EE1">
            <w:pPr>
              <w:numPr>
                <w:ilvl w:val="0"/>
                <w:numId w:val="22"/>
              </w:numPr>
              <w:tabs>
                <w:tab w:val="left" w:pos="2126"/>
              </w:tabs>
              <w:rPr>
                <w:rFonts w:ascii="Arial" w:hAnsi="Arial" w:cs="Arial"/>
              </w:rPr>
            </w:pPr>
            <w:r w:rsidRPr="00727EE1">
              <w:rPr>
                <w:rFonts w:ascii="Arial" w:hAnsi="Arial" w:cs="Arial"/>
              </w:rPr>
              <w:t>South Asian Health Foundation</w:t>
            </w:r>
          </w:p>
          <w:p w14:paraId="33502005" w14:textId="48A2A505" w:rsidR="00727EE1" w:rsidRDefault="00727EE1" w:rsidP="00727EE1">
            <w:pPr>
              <w:numPr>
                <w:ilvl w:val="0"/>
                <w:numId w:val="22"/>
              </w:numPr>
              <w:tabs>
                <w:tab w:val="left" w:pos="2126"/>
              </w:tabs>
              <w:rPr>
                <w:rFonts w:ascii="Arial" w:hAnsi="Arial" w:cs="Arial"/>
              </w:rPr>
            </w:pPr>
            <w:r w:rsidRPr="00727EE1">
              <w:rPr>
                <w:rFonts w:ascii="Arial" w:hAnsi="Arial" w:cs="Arial"/>
              </w:rPr>
              <w:t xml:space="preserve">Specialised Healthcare Alliance </w:t>
            </w:r>
          </w:p>
          <w:p w14:paraId="22A18B7B" w14:textId="261EE303" w:rsidR="00727EE1" w:rsidRPr="00727EE1" w:rsidRDefault="00727EE1" w:rsidP="00727EE1">
            <w:pPr>
              <w:numPr>
                <w:ilvl w:val="0"/>
                <w:numId w:val="22"/>
              </w:numPr>
              <w:tabs>
                <w:tab w:val="left" w:pos="2126"/>
              </w:tabs>
              <w:rPr>
                <w:rFonts w:ascii="Arial" w:hAnsi="Arial" w:cs="Arial"/>
              </w:rPr>
            </w:pPr>
            <w:r>
              <w:rPr>
                <w:rFonts w:ascii="Arial" w:hAnsi="Arial" w:cs="Arial"/>
              </w:rPr>
              <w:t xml:space="preserve">Versus Arthritis </w:t>
            </w:r>
          </w:p>
          <w:p w14:paraId="7CCA7C25" w14:textId="77777777" w:rsidR="00727EE1" w:rsidRPr="00FE473A" w:rsidRDefault="00727EE1" w:rsidP="00727EE1">
            <w:pPr>
              <w:tabs>
                <w:tab w:val="left" w:pos="2126"/>
              </w:tabs>
              <w:rPr>
                <w:rFonts w:ascii="Arial" w:hAnsi="Arial" w:cs="Arial"/>
                <w:u w:val="single"/>
              </w:rPr>
            </w:pPr>
          </w:p>
          <w:p w14:paraId="601212FF" w14:textId="77777777" w:rsidR="00727EE1" w:rsidRPr="00FE473A" w:rsidRDefault="00727EE1" w:rsidP="00B45D8D">
            <w:pPr>
              <w:rPr>
                <w:rFonts w:ascii="Arial" w:hAnsi="Arial" w:cs="Arial"/>
                <w:u w:val="single"/>
              </w:rPr>
            </w:pPr>
            <w:r w:rsidRPr="00FE473A">
              <w:rPr>
                <w:rFonts w:ascii="Arial" w:hAnsi="Arial" w:cs="Arial"/>
                <w:u w:val="single"/>
              </w:rPr>
              <w:t>Professional groups</w:t>
            </w:r>
          </w:p>
          <w:p w14:paraId="306FA305" w14:textId="4D27CBBA" w:rsidR="00727EE1" w:rsidRDefault="00727EE1" w:rsidP="00727EE1">
            <w:pPr>
              <w:numPr>
                <w:ilvl w:val="0"/>
                <w:numId w:val="22"/>
              </w:numPr>
              <w:tabs>
                <w:tab w:val="left" w:pos="2126"/>
              </w:tabs>
              <w:rPr>
                <w:rFonts w:ascii="Arial" w:hAnsi="Arial" w:cs="Arial"/>
              </w:rPr>
            </w:pPr>
            <w:r>
              <w:rPr>
                <w:rFonts w:ascii="Arial" w:hAnsi="Arial" w:cs="Arial"/>
              </w:rPr>
              <w:t>British Geriatrics Society</w:t>
            </w:r>
          </w:p>
          <w:p w14:paraId="0ABF72CB" w14:textId="2431E3B6" w:rsidR="005F13AF" w:rsidRDefault="005F13AF" w:rsidP="00727EE1">
            <w:pPr>
              <w:numPr>
                <w:ilvl w:val="0"/>
                <w:numId w:val="22"/>
              </w:numPr>
              <w:tabs>
                <w:tab w:val="left" w:pos="2126"/>
              </w:tabs>
              <w:rPr>
                <w:rFonts w:ascii="Arial" w:hAnsi="Arial" w:cs="Arial"/>
              </w:rPr>
            </w:pPr>
            <w:r>
              <w:rPr>
                <w:rFonts w:ascii="Arial" w:hAnsi="Arial" w:cs="Arial"/>
              </w:rPr>
              <w:t xml:space="preserve">British Institute of </w:t>
            </w:r>
            <w:r w:rsidR="002942D8">
              <w:rPr>
                <w:rFonts w:ascii="Arial" w:hAnsi="Arial" w:cs="Arial"/>
              </w:rPr>
              <w:t>Musculoskeletal</w:t>
            </w:r>
            <w:r>
              <w:rPr>
                <w:rFonts w:ascii="Arial" w:hAnsi="Arial" w:cs="Arial"/>
              </w:rPr>
              <w:t xml:space="preserve"> </w:t>
            </w:r>
            <w:r w:rsidR="002942D8">
              <w:rPr>
                <w:rFonts w:ascii="Arial" w:hAnsi="Arial" w:cs="Arial"/>
              </w:rPr>
              <w:t>Medicine</w:t>
            </w:r>
          </w:p>
          <w:p w14:paraId="45615147" w14:textId="77777777" w:rsidR="000433CE" w:rsidRDefault="009E43E8" w:rsidP="00727EE1">
            <w:pPr>
              <w:numPr>
                <w:ilvl w:val="0"/>
                <w:numId w:val="22"/>
              </w:numPr>
              <w:tabs>
                <w:tab w:val="left" w:pos="2126"/>
              </w:tabs>
              <w:rPr>
                <w:rFonts w:ascii="Arial" w:hAnsi="Arial" w:cs="Arial"/>
              </w:rPr>
            </w:pPr>
            <w:r>
              <w:rPr>
                <w:rFonts w:ascii="Arial" w:hAnsi="Arial" w:cs="Arial"/>
              </w:rPr>
              <w:t>British Myology Society</w:t>
            </w:r>
          </w:p>
          <w:p w14:paraId="278D29B5" w14:textId="3054EEFE" w:rsidR="002942D8" w:rsidRDefault="002942D8" w:rsidP="00727EE1">
            <w:pPr>
              <w:numPr>
                <w:ilvl w:val="0"/>
                <w:numId w:val="22"/>
              </w:numPr>
              <w:tabs>
                <w:tab w:val="left" w:pos="2126"/>
              </w:tabs>
              <w:rPr>
                <w:rFonts w:ascii="Arial" w:hAnsi="Arial" w:cs="Arial"/>
              </w:rPr>
            </w:pPr>
            <w:r>
              <w:rPr>
                <w:rFonts w:ascii="Arial" w:hAnsi="Arial" w:cs="Arial"/>
              </w:rPr>
              <w:t>British Orthopaedic Association</w:t>
            </w:r>
          </w:p>
          <w:p w14:paraId="6240142E" w14:textId="01D2F484" w:rsidR="005B3CB8" w:rsidRPr="005B3CB8" w:rsidRDefault="005B3CB8" w:rsidP="005B3CB8">
            <w:pPr>
              <w:pStyle w:val="ListParagraph"/>
              <w:numPr>
                <w:ilvl w:val="0"/>
                <w:numId w:val="22"/>
              </w:numPr>
              <w:rPr>
                <w:rFonts w:ascii="Arial" w:hAnsi="Arial" w:cs="Arial"/>
              </w:rPr>
            </w:pPr>
            <w:r w:rsidRPr="005B3CB8">
              <w:rPr>
                <w:rFonts w:ascii="Arial" w:hAnsi="Arial" w:cs="Arial"/>
              </w:rPr>
              <w:t>British Pain Society</w:t>
            </w:r>
          </w:p>
          <w:p w14:paraId="488AC362" w14:textId="18D82FC3" w:rsidR="009E43E8" w:rsidRDefault="009E43E8" w:rsidP="00727EE1">
            <w:pPr>
              <w:numPr>
                <w:ilvl w:val="0"/>
                <w:numId w:val="22"/>
              </w:numPr>
              <w:tabs>
                <w:tab w:val="left" w:pos="2126"/>
              </w:tabs>
              <w:rPr>
                <w:rFonts w:ascii="Arial" w:hAnsi="Arial" w:cs="Arial"/>
              </w:rPr>
            </w:pPr>
            <w:r w:rsidRPr="009E43E8">
              <w:rPr>
                <w:rFonts w:ascii="Arial" w:hAnsi="Arial" w:cs="Arial"/>
              </w:rPr>
              <w:t>British Society for Paediatric and Adolescent Rheumatology</w:t>
            </w:r>
          </w:p>
          <w:p w14:paraId="50D3ED78" w14:textId="74418BFA" w:rsidR="002942D8" w:rsidRDefault="002942D8" w:rsidP="00727EE1">
            <w:pPr>
              <w:numPr>
                <w:ilvl w:val="0"/>
                <w:numId w:val="22"/>
              </w:numPr>
              <w:tabs>
                <w:tab w:val="left" w:pos="2126"/>
              </w:tabs>
              <w:rPr>
                <w:rFonts w:ascii="Arial" w:hAnsi="Arial" w:cs="Arial"/>
              </w:rPr>
            </w:pPr>
            <w:r>
              <w:rPr>
                <w:rFonts w:ascii="Arial" w:hAnsi="Arial" w:cs="Arial"/>
              </w:rPr>
              <w:t>British Society of Rehabilitation Medicine</w:t>
            </w:r>
          </w:p>
          <w:p w14:paraId="11A3E0D2" w14:textId="2A68FE70" w:rsidR="00143D08" w:rsidRDefault="00143D08" w:rsidP="00727EE1">
            <w:pPr>
              <w:numPr>
                <w:ilvl w:val="0"/>
                <w:numId w:val="22"/>
              </w:numPr>
              <w:tabs>
                <w:tab w:val="left" w:pos="2126"/>
              </w:tabs>
              <w:rPr>
                <w:rFonts w:ascii="Arial" w:hAnsi="Arial" w:cs="Arial"/>
              </w:rPr>
            </w:pPr>
            <w:r>
              <w:rPr>
                <w:rFonts w:ascii="Arial" w:hAnsi="Arial" w:cstheme="minorBidi"/>
              </w:rPr>
              <w:t>British Society for Rheumatology</w:t>
            </w:r>
          </w:p>
          <w:p w14:paraId="285386F5" w14:textId="387D81FA" w:rsidR="002942D8" w:rsidRDefault="002942D8" w:rsidP="00727EE1">
            <w:pPr>
              <w:numPr>
                <w:ilvl w:val="0"/>
                <w:numId w:val="22"/>
              </w:numPr>
              <w:tabs>
                <w:tab w:val="left" w:pos="2126"/>
              </w:tabs>
              <w:rPr>
                <w:rFonts w:ascii="Arial" w:hAnsi="Arial" w:cs="Arial"/>
              </w:rPr>
            </w:pPr>
            <w:r>
              <w:rPr>
                <w:rFonts w:ascii="Arial" w:hAnsi="Arial" w:cs="Arial"/>
              </w:rPr>
              <w:t>Chartered Society for Physiotherapy</w:t>
            </w:r>
          </w:p>
          <w:p w14:paraId="6B119041" w14:textId="1A199418" w:rsidR="004F7C08" w:rsidRDefault="004F7C08" w:rsidP="00727EE1">
            <w:pPr>
              <w:numPr>
                <w:ilvl w:val="0"/>
                <w:numId w:val="22"/>
              </w:numPr>
              <w:tabs>
                <w:tab w:val="left" w:pos="2126"/>
              </w:tabs>
              <w:rPr>
                <w:rFonts w:ascii="Arial" w:hAnsi="Arial" w:cs="Arial"/>
              </w:rPr>
            </w:pPr>
            <w:r>
              <w:rPr>
                <w:rFonts w:ascii="Arial" w:hAnsi="Arial" w:cs="Arial"/>
              </w:rPr>
              <w:t>Primary Care Rheumatology &amp; Musculoskeletal Medicine Society</w:t>
            </w:r>
          </w:p>
          <w:p w14:paraId="4B149ACA" w14:textId="6939D79D" w:rsidR="002942D8" w:rsidRDefault="002942D8" w:rsidP="00727EE1">
            <w:pPr>
              <w:numPr>
                <w:ilvl w:val="0"/>
                <w:numId w:val="22"/>
              </w:numPr>
              <w:tabs>
                <w:tab w:val="left" w:pos="2126"/>
              </w:tabs>
              <w:rPr>
                <w:rFonts w:ascii="Arial" w:hAnsi="Arial" w:cs="Arial"/>
              </w:rPr>
            </w:pPr>
            <w:r>
              <w:rPr>
                <w:rFonts w:ascii="Arial" w:hAnsi="Arial" w:cs="Arial"/>
              </w:rPr>
              <w:t>Physiotherapy Pain Association</w:t>
            </w:r>
          </w:p>
          <w:p w14:paraId="54A1747B" w14:textId="77777777" w:rsidR="00727EE1" w:rsidRPr="00727EE1" w:rsidRDefault="00727EE1" w:rsidP="00727EE1">
            <w:pPr>
              <w:numPr>
                <w:ilvl w:val="0"/>
                <w:numId w:val="22"/>
              </w:numPr>
              <w:tabs>
                <w:tab w:val="left" w:pos="2126"/>
              </w:tabs>
              <w:rPr>
                <w:rFonts w:ascii="Arial" w:hAnsi="Arial" w:cs="Arial"/>
              </w:rPr>
            </w:pPr>
            <w:r w:rsidRPr="00727EE1">
              <w:rPr>
                <w:rFonts w:ascii="Arial" w:hAnsi="Arial" w:cs="Arial"/>
              </w:rPr>
              <w:t>Royal College of General Practitioners</w:t>
            </w:r>
          </w:p>
          <w:p w14:paraId="50FE80E7" w14:textId="4BC4A2A4" w:rsidR="00727EE1" w:rsidRDefault="00727EE1" w:rsidP="00727EE1">
            <w:pPr>
              <w:numPr>
                <w:ilvl w:val="0"/>
                <w:numId w:val="22"/>
              </w:numPr>
              <w:tabs>
                <w:tab w:val="left" w:pos="2126"/>
              </w:tabs>
              <w:rPr>
                <w:rFonts w:ascii="Arial" w:hAnsi="Arial" w:cs="Arial"/>
              </w:rPr>
            </w:pPr>
            <w:r w:rsidRPr="00727EE1">
              <w:rPr>
                <w:rFonts w:ascii="Arial" w:hAnsi="Arial" w:cs="Arial"/>
              </w:rPr>
              <w:t>Royal College of Nursing</w:t>
            </w:r>
          </w:p>
          <w:p w14:paraId="51A054D4" w14:textId="5695F76B" w:rsidR="00412C80" w:rsidRPr="00412C80" w:rsidRDefault="00412C80" w:rsidP="00412C80">
            <w:pPr>
              <w:numPr>
                <w:ilvl w:val="0"/>
                <w:numId w:val="22"/>
              </w:numPr>
              <w:tabs>
                <w:tab w:val="left" w:pos="2126"/>
              </w:tabs>
              <w:rPr>
                <w:rFonts w:ascii="Arial" w:hAnsi="Arial" w:cs="Arial"/>
              </w:rPr>
            </w:pPr>
            <w:r>
              <w:rPr>
                <w:rFonts w:ascii="Arial" w:hAnsi="Arial" w:cs="Arial"/>
              </w:rPr>
              <w:t>Royal College of Occupational Therapists</w:t>
            </w:r>
          </w:p>
          <w:p w14:paraId="4EA3FF2D" w14:textId="77777777" w:rsidR="00727EE1" w:rsidRPr="00727EE1" w:rsidRDefault="00727EE1" w:rsidP="00727EE1">
            <w:pPr>
              <w:numPr>
                <w:ilvl w:val="0"/>
                <w:numId w:val="22"/>
              </w:numPr>
              <w:tabs>
                <w:tab w:val="left" w:pos="2126"/>
              </w:tabs>
              <w:rPr>
                <w:rFonts w:ascii="Arial" w:hAnsi="Arial" w:cs="Arial"/>
              </w:rPr>
            </w:pPr>
            <w:r w:rsidRPr="00727EE1">
              <w:rPr>
                <w:rFonts w:ascii="Arial" w:hAnsi="Arial" w:cs="Arial"/>
              </w:rPr>
              <w:t xml:space="preserve">Royal College of Pathologists </w:t>
            </w:r>
          </w:p>
          <w:p w14:paraId="04813259" w14:textId="77777777" w:rsidR="00727EE1" w:rsidRPr="00727EE1" w:rsidRDefault="00727EE1" w:rsidP="00727EE1">
            <w:pPr>
              <w:numPr>
                <w:ilvl w:val="0"/>
                <w:numId w:val="22"/>
              </w:numPr>
              <w:tabs>
                <w:tab w:val="left" w:pos="2126"/>
              </w:tabs>
              <w:rPr>
                <w:rFonts w:ascii="Arial" w:hAnsi="Arial" w:cs="Arial"/>
              </w:rPr>
            </w:pPr>
            <w:r w:rsidRPr="00727EE1">
              <w:rPr>
                <w:rFonts w:ascii="Arial" w:hAnsi="Arial" w:cs="Arial"/>
              </w:rPr>
              <w:t xml:space="preserve">Royal College of Physicians </w:t>
            </w:r>
          </w:p>
          <w:p w14:paraId="6B75415E" w14:textId="2AA6ADF1" w:rsidR="00727EE1" w:rsidRDefault="00727EE1" w:rsidP="00727EE1">
            <w:pPr>
              <w:numPr>
                <w:ilvl w:val="0"/>
                <w:numId w:val="22"/>
              </w:numPr>
              <w:tabs>
                <w:tab w:val="left" w:pos="2126"/>
              </w:tabs>
              <w:rPr>
                <w:rFonts w:ascii="Arial" w:hAnsi="Arial" w:cs="Arial"/>
              </w:rPr>
            </w:pPr>
            <w:r w:rsidRPr="00727EE1">
              <w:rPr>
                <w:rFonts w:ascii="Arial" w:hAnsi="Arial" w:cs="Arial"/>
              </w:rPr>
              <w:t>Royal Society of Medicine</w:t>
            </w:r>
          </w:p>
          <w:p w14:paraId="576BCA78" w14:textId="76CC3292" w:rsidR="009E43E8" w:rsidRPr="00727EE1" w:rsidRDefault="009E43E8" w:rsidP="00727EE1">
            <w:pPr>
              <w:numPr>
                <w:ilvl w:val="0"/>
                <w:numId w:val="22"/>
              </w:numPr>
              <w:tabs>
                <w:tab w:val="left" w:pos="2126"/>
              </w:tabs>
              <w:rPr>
                <w:rFonts w:ascii="Arial" w:hAnsi="Arial" w:cs="Arial"/>
              </w:rPr>
            </w:pPr>
            <w:r>
              <w:rPr>
                <w:rFonts w:ascii="Arial" w:hAnsi="Arial" w:cs="Arial"/>
              </w:rPr>
              <w:t xml:space="preserve">Society for Endocrinology </w:t>
            </w:r>
          </w:p>
          <w:p w14:paraId="45CDBD40" w14:textId="66D04EBD" w:rsidR="00727EE1" w:rsidRPr="00FF3253" w:rsidRDefault="00727EE1" w:rsidP="00B45D8D">
            <w:pPr>
              <w:numPr>
                <w:ilvl w:val="0"/>
                <w:numId w:val="22"/>
              </w:numPr>
              <w:tabs>
                <w:tab w:val="left" w:pos="2126"/>
              </w:tabs>
              <w:rPr>
                <w:rFonts w:ascii="Arial" w:hAnsi="Arial" w:cs="Arial"/>
              </w:rPr>
            </w:pPr>
            <w:r w:rsidRPr="00727EE1">
              <w:rPr>
                <w:rFonts w:ascii="Arial" w:hAnsi="Arial" w:cs="Arial"/>
              </w:rPr>
              <w:lastRenderedPageBreak/>
              <w:t>UK Clinical Pharmacy Association</w:t>
            </w:r>
          </w:p>
          <w:p w14:paraId="6A39F1EE" w14:textId="77777777" w:rsidR="00F5734B" w:rsidRPr="00F5734B" w:rsidRDefault="00F5734B" w:rsidP="00F5734B">
            <w:pPr>
              <w:rPr>
                <w:rFonts w:ascii="Arial" w:hAnsi="Arial" w:cs="Arial"/>
              </w:rPr>
            </w:pPr>
          </w:p>
          <w:p w14:paraId="00E21034" w14:textId="77777777" w:rsidR="00727EE1" w:rsidRPr="00FE473A" w:rsidRDefault="00727EE1" w:rsidP="00B45D8D">
            <w:pPr>
              <w:rPr>
                <w:rFonts w:ascii="Arial" w:hAnsi="Arial" w:cs="Arial"/>
                <w:u w:val="single"/>
              </w:rPr>
            </w:pPr>
            <w:r w:rsidRPr="00FE473A">
              <w:rPr>
                <w:rFonts w:ascii="Arial" w:hAnsi="Arial" w:cs="Arial"/>
                <w:u w:val="single"/>
              </w:rPr>
              <w:t>Others</w:t>
            </w:r>
          </w:p>
          <w:p w14:paraId="7B944718" w14:textId="77777777" w:rsidR="00727EE1" w:rsidRDefault="00727EE1" w:rsidP="00727EE1">
            <w:pPr>
              <w:numPr>
                <w:ilvl w:val="0"/>
                <w:numId w:val="22"/>
              </w:numPr>
              <w:tabs>
                <w:tab w:val="left" w:pos="2126"/>
              </w:tabs>
              <w:rPr>
                <w:rFonts w:ascii="Arial" w:hAnsi="Arial" w:cs="Arial"/>
              </w:rPr>
            </w:pPr>
            <w:r w:rsidRPr="00FE473A">
              <w:rPr>
                <w:rFonts w:ascii="Arial" w:hAnsi="Arial" w:cs="Arial"/>
              </w:rPr>
              <w:t>Department of Health</w:t>
            </w:r>
            <w:r>
              <w:rPr>
                <w:rFonts w:ascii="Arial" w:hAnsi="Arial" w:cs="Arial"/>
              </w:rPr>
              <w:t xml:space="preserve"> and Social Care</w:t>
            </w:r>
          </w:p>
          <w:p w14:paraId="02786A5F" w14:textId="49716EF7" w:rsidR="00727EE1" w:rsidRDefault="00727EE1" w:rsidP="00727EE1">
            <w:pPr>
              <w:numPr>
                <w:ilvl w:val="0"/>
                <w:numId w:val="22"/>
              </w:numPr>
              <w:tabs>
                <w:tab w:val="left" w:pos="2126"/>
              </w:tabs>
              <w:rPr>
                <w:rFonts w:ascii="Arial" w:hAnsi="Arial" w:cs="Arial"/>
              </w:rPr>
            </w:pPr>
            <w:r>
              <w:rPr>
                <w:rFonts w:ascii="Arial" w:hAnsi="Arial" w:cs="Arial"/>
              </w:rPr>
              <w:t>NHS Bath and North Somerset CCG</w:t>
            </w:r>
          </w:p>
          <w:p w14:paraId="609566E5" w14:textId="77777777" w:rsidR="00727EE1" w:rsidRDefault="00727EE1" w:rsidP="00727EE1">
            <w:pPr>
              <w:numPr>
                <w:ilvl w:val="0"/>
                <w:numId w:val="22"/>
              </w:numPr>
              <w:tabs>
                <w:tab w:val="left" w:pos="2126"/>
              </w:tabs>
              <w:rPr>
                <w:rFonts w:ascii="Arial" w:hAnsi="Arial" w:cs="Arial"/>
              </w:rPr>
            </w:pPr>
            <w:r>
              <w:rPr>
                <w:rFonts w:ascii="Arial" w:hAnsi="Arial" w:cs="Arial"/>
              </w:rPr>
              <w:t>NHS England</w:t>
            </w:r>
          </w:p>
          <w:p w14:paraId="5E995BB9" w14:textId="47C96956" w:rsidR="00727EE1" w:rsidRPr="00FE473A" w:rsidRDefault="00727EE1" w:rsidP="00727EE1">
            <w:pPr>
              <w:numPr>
                <w:ilvl w:val="0"/>
                <w:numId w:val="22"/>
              </w:numPr>
              <w:tabs>
                <w:tab w:val="left" w:pos="2126"/>
              </w:tabs>
              <w:rPr>
                <w:rFonts w:ascii="Arial" w:hAnsi="Arial" w:cs="Arial"/>
              </w:rPr>
            </w:pPr>
            <w:r>
              <w:rPr>
                <w:rFonts w:ascii="Arial" w:hAnsi="Arial" w:cs="Arial"/>
              </w:rPr>
              <w:t>NHS Fylde &amp; Wyre CCG</w:t>
            </w:r>
          </w:p>
          <w:p w14:paraId="3C60B4B4" w14:textId="77777777" w:rsidR="00727EE1" w:rsidRPr="00FE473A" w:rsidRDefault="00727EE1" w:rsidP="00727EE1">
            <w:pPr>
              <w:numPr>
                <w:ilvl w:val="0"/>
                <w:numId w:val="22"/>
              </w:numPr>
              <w:tabs>
                <w:tab w:val="left" w:pos="2126"/>
              </w:tabs>
              <w:rPr>
                <w:rFonts w:ascii="Arial" w:hAnsi="Arial" w:cs="Arial"/>
              </w:rPr>
            </w:pPr>
            <w:r w:rsidRPr="00FE473A">
              <w:rPr>
                <w:rFonts w:ascii="Arial" w:hAnsi="Arial" w:cs="Arial"/>
              </w:rPr>
              <w:t>Welsh Government</w:t>
            </w:r>
          </w:p>
          <w:tbl>
            <w:tblPr>
              <w:tblW w:w="4680" w:type="dxa"/>
              <w:tblLook w:val="04A0" w:firstRow="1" w:lastRow="0" w:firstColumn="1" w:lastColumn="0" w:noHBand="0" w:noVBand="1"/>
            </w:tblPr>
            <w:tblGrid>
              <w:gridCol w:w="4680"/>
            </w:tblGrid>
            <w:tr w:rsidR="00727EE1" w:rsidRPr="00FE473A" w14:paraId="7AC7A311" w14:textId="77777777" w:rsidTr="00B45D8D">
              <w:trPr>
                <w:trHeight w:val="300"/>
              </w:trPr>
              <w:tc>
                <w:tcPr>
                  <w:tcW w:w="4680" w:type="dxa"/>
                  <w:tcBorders>
                    <w:top w:val="nil"/>
                    <w:left w:val="nil"/>
                    <w:bottom w:val="nil"/>
                    <w:right w:val="nil"/>
                  </w:tcBorders>
                  <w:shd w:val="clear" w:color="auto" w:fill="auto"/>
                  <w:noWrap/>
                  <w:vAlign w:val="center"/>
                </w:tcPr>
                <w:p w14:paraId="650137D4" w14:textId="77777777" w:rsidR="00727EE1" w:rsidRPr="00FE473A" w:rsidRDefault="00727EE1" w:rsidP="00B45D8D">
                  <w:pPr>
                    <w:rPr>
                      <w:rFonts w:ascii="Calibri" w:hAnsi="Calibri"/>
                      <w:color w:val="000000"/>
                      <w:sz w:val="22"/>
                      <w:szCs w:val="22"/>
                    </w:rPr>
                  </w:pPr>
                </w:p>
              </w:tc>
            </w:tr>
            <w:tr w:rsidR="00727EE1" w:rsidRPr="00FE473A" w14:paraId="265CE974" w14:textId="77777777" w:rsidTr="00B45D8D">
              <w:trPr>
                <w:trHeight w:val="300"/>
              </w:trPr>
              <w:tc>
                <w:tcPr>
                  <w:tcW w:w="4680" w:type="dxa"/>
                  <w:tcBorders>
                    <w:top w:val="nil"/>
                    <w:left w:val="nil"/>
                    <w:bottom w:val="nil"/>
                    <w:right w:val="nil"/>
                  </w:tcBorders>
                  <w:shd w:val="clear" w:color="auto" w:fill="auto"/>
                  <w:noWrap/>
                  <w:vAlign w:val="center"/>
                </w:tcPr>
                <w:p w14:paraId="57C7C852" w14:textId="77777777" w:rsidR="00727EE1" w:rsidRPr="00FE473A" w:rsidRDefault="00727EE1" w:rsidP="00B45D8D">
                  <w:pPr>
                    <w:rPr>
                      <w:rFonts w:ascii="Calibri" w:hAnsi="Calibri"/>
                      <w:color w:val="000000"/>
                      <w:sz w:val="22"/>
                      <w:szCs w:val="22"/>
                    </w:rPr>
                  </w:pPr>
                </w:p>
              </w:tc>
            </w:tr>
          </w:tbl>
          <w:p w14:paraId="5574BDB0" w14:textId="77777777" w:rsidR="00727EE1" w:rsidRPr="00FE473A" w:rsidRDefault="00727EE1" w:rsidP="00B45D8D">
            <w:pPr>
              <w:tabs>
                <w:tab w:val="left" w:pos="2126"/>
              </w:tabs>
              <w:rPr>
                <w:rFonts w:ascii="Arial" w:hAnsi="Arial" w:cs="Arial"/>
              </w:rPr>
            </w:pPr>
          </w:p>
        </w:tc>
        <w:tc>
          <w:tcPr>
            <w:tcW w:w="4644" w:type="dxa"/>
          </w:tcPr>
          <w:p w14:paraId="7A9DEBC4" w14:textId="77777777" w:rsidR="00727EE1" w:rsidRPr="00FE473A" w:rsidRDefault="00727EE1" w:rsidP="00B45D8D">
            <w:pPr>
              <w:rPr>
                <w:rFonts w:ascii="Arial" w:hAnsi="Arial" w:cs="Arial"/>
                <w:u w:val="single"/>
                <w:lang w:val="en-US"/>
              </w:rPr>
            </w:pPr>
            <w:r w:rsidRPr="00FE473A">
              <w:rPr>
                <w:rFonts w:ascii="Arial" w:hAnsi="Arial" w:cs="Arial"/>
                <w:u w:val="single"/>
                <w:lang w:val="en-US"/>
              </w:rPr>
              <w:lastRenderedPageBreak/>
              <w:t>General</w:t>
            </w:r>
          </w:p>
          <w:p w14:paraId="176AAE73" w14:textId="77777777" w:rsidR="00727EE1" w:rsidRDefault="00727EE1" w:rsidP="00727EE1">
            <w:pPr>
              <w:numPr>
                <w:ilvl w:val="0"/>
                <w:numId w:val="24"/>
              </w:numPr>
              <w:tabs>
                <w:tab w:val="left" w:pos="432"/>
                <w:tab w:val="num" w:pos="1440"/>
              </w:tabs>
              <w:rPr>
                <w:rFonts w:ascii="Arial" w:hAnsi="Arial" w:cs="Arial"/>
              </w:rPr>
            </w:pPr>
            <w:r>
              <w:rPr>
                <w:rFonts w:ascii="Arial" w:hAnsi="Arial" w:cs="Arial"/>
              </w:rPr>
              <w:t>All Wales Therapeutics and Toxicology Centre</w:t>
            </w:r>
          </w:p>
          <w:p w14:paraId="72B32926"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Allied Health Professionals Federation</w:t>
            </w:r>
          </w:p>
          <w:p w14:paraId="5E3E798F"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Board of Community Health Councils in Wales</w:t>
            </w:r>
          </w:p>
          <w:p w14:paraId="1DCA4C60"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British National Formulary</w:t>
            </w:r>
          </w:p>
          <w:p w14:paraId="74E0C827"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Care Quality Commission</w:t>
            </w:r>
          </w:p>
          <w:p w14:paraId="6E6B72BB"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Department of Health, Social Services and Public Safety for Northern Ireland</w:t>
            </w:r>
          </w:p>
          <w:p w14:paraId="2B1D65CC"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Healthcare Improvement Scotland</w:t>
            </w:r>
          </w:p>
          <w:p w14:paraId="21D71250"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 xml:space="preserve">Medicines and Healthcare Products Regulatory Agency </w:t>
            </w:r>
          </w:p>
          <w:p w14:paraId="52E63A50"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National Association of Primary Care</w:t>
            </w:r>
          </w:p>
          <w:p w14:paraId="6557F231" w14:textId="77777777" w:rsidR="00727EE1" w:rsidRPr="00FE473A" w:rsidRDefault="00727EE1" w:rsidP="00727EE1">
            <w:pPr>
              <w:numPr>
                <w:ilvl w:val="0"/>
                <w:numId w:val="24"/>
              </w:numPr>
              <w:tabs>
                <w:tab w:val="left" w:pos="2126"/>
              </w:tabs>
              <w:rPr>
                <w:rFonts w:ascii="Arial" w:hAnsi="Arial" w:cs="Arial"/>
              </w:rPr>
            </w:pPr>
            <w:r w:rsidRPr="00FE473A">
              <w:rPr>
                <w:rFonts w:ascii="Arial" w:hAnsi="Arial" w:cs="Arial"/>
              </w:rPr>
              <w:t>National Pharmacy Association</w:t>
            </w:r>
          </w:p>
          <w:p w14:paraId="79F3278D"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NHS Alliance</w:t>
            </w:r>
          </w:p>
          <w:p w14:paraId="00413FB1" w14:textId="77777777" w:rsidR="00727EE1" w:rsidRPr="00FE473A" w:rsidRDefault="00727EE1" w:rsidP="00727EE1">
            <w:pPr>
              <w:numPr>
                <w:ilvl w:val="0"/>
                <w:numId w:val="24"/>
              </w:numPr>
              <w:tabs>
                <w:tab w:val="left" w:pos="432"/>
                <w:tab w:val="num" w:pos="1440"/>
              </w:tabs>
              <w:rPr>
                <w:rFonts w:ascii="Arial" w:hAnsi="Arial" w:cs="Arial"/>
              </w:rPr>
            </w:pPr>
            <w:r w:rsidRPr="00FE473A">
              <w:rPr>
                <w:rFonts w:ascii="Arial" w:hAnsi="Arial" w:cs="Arial"/>
              </w:rPr>
              <w:t>NHS Confederation</w:t>
            </w:r>
          </w:p>
          <w:p w14:paraId="62351954" w14:textId="77777777" w:rsidR="00727EE1" w:rsidRDefault="00727EE1" w:rsidP="00727EE1">
            <w:pPr>
              <w:numPr>
                <w:ilvl w:val="0"/>
                <w:numId w:val="24"/>
              </w:numPr>
              <w:tabs>
                <w:tab w:val="left" w:pos="432"/>
                <w:tab w:val="num" w:pos="1440"/>
              </w:tabs>
              <w:rPr>
                <w:rFonts w:ascii="Arial" w:hAnsi="Arial" w:cs="Arial"/>
              </w:rPr>
            </w:pPr>
            <w:r w:rsidRPr="00FE473A">
              <w:rPr>
                <w:rFonts w:ascii="Arial" w:hAnsi="Arial" w:cs="Arial"/>
              </w:rPr>
              <w:t>Scottish Medicines Consortium</w:t>
            </w:r>
          </w:p>
          <w:p w14:paraId="2A1995EB" w14:textId="77777777" w:rsidR="00727EE1" w:rsidRPr="00FE473A" w:rsidRDefault="00727EE1" w:rsidP="00727EE1">
            <w:pPr>
              <w:numPr>
                <w:ilvl w:val="0"/>
                <w:numId w:val="24"/>
              </w:numPr>
              <w:tabs>
                <w:tab w:val="left" w:pos="432"/>
                <w:tab w:val="num" w:pos="1440"/>
              </w:tabs>
              <w:rPr>
                <w:rFonts w:ascii="Arial" w:hAnsi="Arial" w:cs="Arial"/>
              </w:rPr>
            </w:pPr>
            <w:r>
              <w:rPr>
                <w:rFonts w:ascii="Arial" w:hAnsi="Arial" w:cs="Arial"/>
              </w:rPr>
              <w:t>Welsh Health Specialised Services Committee</w:t>
            </w:r>
          </w:p>
          <w:p w14:paraId="32991789" w14:textId="77777777" w:rsidR="00727EE1" w:rsidRPr="00FE473A" w:rsidRDefault="00727EE1" w:rsidP="00B45D8D">
            <w:pPr>
              <w:rPr>
                <w:rFonts w:ascii="Arial" w:hAnsi="Arial" w:cs="Arial"/>
                <w:u w:val="single"/>
                <w:lang w:val="en-US"/>
              </w:rPr>
            </w:pPr>
          </w:p>
          <w:p w14:paraId="3628C154" w14:textId="77777777" w:rsidR="00727EE1" w:rsidRPr="00FE473A" w:rsidRDefault="00727EE1" w:rsidP="00B45D8D">
            <w:pPr>
              <w:rPr>
                <w:rFonts w:ascii="Arial" w:hAnsi="Arial" w:cs="Arial"/>
                <w:u w:val="single"/>
                <w:lang w:val="en-US"/>
              </w:rPr>
            </w:pPr>
            <w:r w:rsidRPr="00FE473A">
              <w:rPr>
                <w:rFonts w:ascii="Arial" w:hAnsi="Arial" w:cs="Arial"/>
                <w:u w:val="single"/>
                <w:lang w:val="en-US"/>
              </w:rPr>
              <w:t>Possible comparator companies</w:t>
            </w:r>
          </w:p>
          <w:p w14:paraId="0C68E026" w14:textId="77777777" w:rsidR="00C73805" w:rsidRPr="00980ED9" w:rsidRDefault="00C73805" w:rsidP="00C73805">
            <w:pPr>
              <w:numPr>
                <w:ilvl w:val="0"/>
                <w:numId w:val="22"/>
              </w:numPr>
              <w:tabs>
                <w:tab w:val="left" w:pos="2126"/>
              </w:tabs>
              <w:ind w:left="357" w:hanging="357"/>
              <w:rPr>
                <w:rFonts w:ascii="Arial" w:hAnsi="Arial" w:cs="Arial"/>
              </w:rPr>
            </w:pPr>
            <w:r w:rsidRPr="00980ED9">
              <w:rPr>
                <w:rFonts w:ascii="Arial" w:hAnsi="Arial" w:cs="Arial"/>
              </w:rPr>
              <w:t>Abbvie (adalimumab)</w:t>
            </w:r>
          </w:p>
          <w:p w14:paraId="2E6BB985" w14:textId="77777777" w:rsidR="00C73805" w:rsidRPr="00980ED9" w:rsidRDefault="00C73805" w:rsidP="00C73805">
            <w:pPr>
              <w:numPr>
                <w:ilvl w:val="0"/>
                <w:numId w:val="22"/>
              </w:numPr>
              <w:tabs>
                <w:tab w:val="left" w:pos="2126"/>
              </w:tabs>
              <w:ind w:left="357" w:hanging="357"/>
              <w:rPr>
                <w:rFonts w:ascii="Arial" w:hAnsi="Arial" w:cs="Arial"/>
              </w:rPr>
            </w:pPr>
            <w:r w:rsidRPr="00980ED9">
              <w:rPr>
                <w:rFonts w:ascii="Arial" w:hAnsi="Arial" w:cs="Arial"/>
              </w:rPr>
              <w:t>Amgen (adalimumab)</w:t>
            </w:r>
          </w:p>
          <w:p w14:paraId="75B8E121" w14:textId="77777777" w:rsidR="00C73805" w:rsidRPr="00980ED9" w:rsidRDefault="00C73805" w:rsidP="00C73805">
            <w:pPr>
              <w:numPr>
                <w:ilvl w:val="0"/>
                <w:numId w:val="22"/>
              </w:numPr>
              <w:tabs>
                <w:tab w:val="left" w:pos="2126"/>
              </w:tabs>
              <w:rPr>
                <w:rFonts w:ascii="Arial" w:hAnsi="Arial" w:cs="Arial"/>
              </w:rPr>
            </w:pPr>
            <w:r w:rsidRPr="00980ED9">
              <w:rPr>
                <w:rFonts w:ascii="Arial" w:hAnsi="Arial" w:cs="Arial"/>
              </w:rPr>
              <w:t>Biogen Biosimilars (adalimumab, etanercept, infliximab)</w:t>
            </w:r>
          </w:p>
          <w:p w14:paraId="50A1A992" w14:textId="6D8E2CDF" w:rsidR="00C73805" w:rsidRDefault="00C73805" w:rsidP="00C73805">
            <w:pPr>
              <w:numPr>
                <w:ilvl w:val="0"/>
                <w:numId w:val="22"/>
              </w:numPr>
              <w:tabs>
                <w:tab w:val="left" w:pos="2126"/>
              </w:tabs>
              <w:rPr>
                <w:rFonts w:ascii="Arial" w:hAnsi="Arial" w:cs="Arial"/>
              </w:rPr>
            </w:pPr>
            <w:r w:rsidRPr="00980ED9">
              <w:rPr>
                <w:rFonts w:ascii="Arial" w:hAnsi="Arial" w:cs="Arial"/>
              </w:rPr>
              <w:t>Cellltrion Healthcare (infliximab)</w:t>
            </w:r>
          </w:p>
          <w:p w14:paraId="025C5A2E" w14:textId="06107995" w:rsidR="0078219E" w:rsidRPr="00980ED9" w:rsidRDefault="0078219E" w:rsidP="00C73805">
            <w:pPr>
              <w:numPr>
                <w:ilvl w:val="0"/>
                <w:numId w:val="22"/>
              </w:numPr>
              <w:tabs>
                <w:tab w:val="left" w:pos="2126"/>
              </w:tabs>
              <w:rPr>
                <w:rFonts w:ascii="Arial" w:hAnsi="Arial" w:cs="Arial"/>
              </w:rPr>
            </w:pPr>
            <w:r>
              <w:rPr>
                <w:rFonts w:ascii="Arial" w:hAnsi="Arial" w:cs="Arial"/>
              </w:rPr>
              <w:t>Eli Lilly (</w:t>
            </w:r>
            <w:r w:rsidRPr="0078219E">
              <w:rPr>
                <w:rFonts w:ascii="Arial" w:hAnsi="Arial" w:cs="Arial"/>
              </w:rPr>
              <w:t>ixekizumab</w:t>
            </w:r>
            <w:r>
              <w:rPr>
                <w:rFonts w:ascii="Arial" w:hAnsi="Arial" w:cs="Arial"/>
              </w:rPr>
              <w:t>)</w:t>
            </w:r>
          </w:p>
          <w:p w14:paraId="64F3262C" w14:textId="58C5DBA6" w:rsidR="00C73805" w:rsidRPr="00980ED9" w:rsidRDefault="00633351" w:rsidP="00C73805">
            <w:pPr>
              <w:numPr>
                <w:ilvl w:val="0"/>
                <w:numId w:val="22"/>
              </w:numPr>
              <w:tabs>
                <w:tab w:val="left" w:pos="2126"/>
              </w:tabs>
              <w:rPr>
                <w:rFonts w:ascii="Arial" w:hAnsi="Arial" w:cs="Arial"/>
              </w:rPr>
            </w:pPr>
            <w:r w:rsidRPr="00633351">
              <w:rPr>
                <w:rFonts w:ascii="Arial" w:hAnsi="Arial" w:cs="Arial"/>
              </w:rPr>
              <w:t xml:space="preserve">Freseniunsius Kabi </w:t>
            </w:r>
            <w:r w:rsidR="00C73805" w:rsidRPr="00980ED9">
              <w:rPr>
                <w:rFonts w:ascii="Arial" w:hAnsi="Arial" w:cs="Arial"/>
              </w:rPr>
              <w:t>(adalimumab)</w:t>
            </w:r>
          </w:p>
          <w:p w14:paraId="5F0C418C" w14:textId="77777777" w:rsidR="00C73805" w:rsidRPr="00980ED9" w:rsidRDefault="00C73805" w:rsidP="00C73805">
            <w:pPr>
              <w:numPr>
                <w:ilvl w:val="0"/>
                <w:numId w:val="22"/>
              </w:numPr>
              <w:tabs>
                <w:tab w:val="left" w:pos="2126"/>
              </w:tabs>
              <w:rPr>
                <w:rFonts w:ascii="Arial" w:hAnsi="Arial" w:cs="Arial"/>
              </w:rPr>
            </w:pPr>
            <w:r w:rsidRPr="00980ED9">
              <w:rPr>
                <w:rFonts w:ascii="Arial" w:hAnsi="Arial" w:cs="Arial"/>
              </w:rPr>
              <w:t>Merck Sharpe and Dohme</w:t>
            </w:r>
            <w:r>
              <w:rPr>
                <w:rFonts w:ascii="Arial" w:hAnsi="Arial" w:cs="Arial"/>
              </w:rPr>
              <w:t xml:space="preserve"> </w:t>
            </w:r>
            <w:r w:rsidRPr="00980ED9">
              <w:rPr>
                <w:rFonts w:ascii="Arial" w:hAnsi="Arial" w:cs="Arial"/>
              </w:rPr>
              <w:t>(golimumab, infliximab)</w:t>
            </w:r>
          </w:p>
          <w:p w14:paraId="743B7059" w14:textId="77777777" w:rsidR="00C73805" w:rsidRPr="00980ED9" w:rsidRDefault="00C73805" w:rsidP="00C73805">
            <w:pPr>
              <w:numPr>
                <w:ilvl w:val="0"/>
                <w:numId w:val="22"/>
              </w:numPr>
              <w:tabs>
                <w:tab w:val="left" w:pos="2126"/>
              </w:tabs>
              <w:rPr>
                <w:rFonts w:ascii="Arial" w:hAnsi="Arial" w:cs="Arial"/>
              </w:rPr>
            </w:pPr>
            <w:r w:rsidRPr="00980ED9">
              <w:rPr>
                <w:rFonts w:ascii="Arial" w:hAnsi="Arial" w:cs="Arial"/>
              </w:rPr>
              <w:t>Novartis (secukinumab)</w:t>
            </w:r>
          </w:p>
          <w:p w14:paraId="2751F407" w14:textId="77777777" w:rsidR="00C73805" w:rsidRPr="00980ED9" w:rsidRDefault="00C73805" w:rsidP="00C73805">
            <w:pPr>
              <w:numPr>
                <w:ilvl w:val="0"/>
                <w:numId w:val="22"/>
              </w:numPr>
              <w:tabs>
                <w:tab w:val="left" w:pos="2126"/>
              </w:tabs>
              <w:rPr>
                <w:rFonts w:ascii="Arial" w:hAnsi="Arial" w:cs="Arial"/>
              </w:rPr>
            </w:pPr>
            <w:r w:rsidRPr="00980ED9">
              <w:rPr>
                <w:rFonts w:ascii="Arial" w:hAnsi="Arial" w:cs="Arial"/>
              </w:rPr>
              <w:t>Pfizer (etanercept, infliximab)</w:t>
            </w:r>
          </w:p>
          <w:p w14:paraId="0E0B8763" w14:textId="77777777" w:rsidR="00C73805" w:rsidRPr="00980ED9" w:rsidRDefault="00C73805" w:rsidP="00C73805">
            <w:pPr>
              <w:numPr>
                <w:ilvl w:val="0"/>
                <w:numId w:val="22"/>
              </w:numPr>
              <w:tabs>
                <w:tab w:val="left" w:pos="2126"/>
              </w:tabs>
              <w:rPr>
                <w:rFonts w:ascii="Arial" w:hAnsi="Arial" w:cs="Arial"/>
              </w:rPr>
            </w:pPr>
            <w:r w:rsidRPr="00980ED9">
              <w:rPr>
                <w:rFonts w:ascii="Arial" w:hAnsi="Arial" w:cs="Arial"/>
              </w:rPr>
              <w:t>Sandoz (adalimumab, etanercept, infliximab)</w:t>
            </w:r>
          </w:p>
          <w:p w14:paraId="6B55A872" w14:textId="77777777" w:rsidR="00C73805" w:rsidRDefault="00C73805" w:rsidP="00C73805">
            <w:pPr>
              <w:numPr>
                <w:ilvl w:val="0"/>
                <w:numId w:val="22"/>
              </w:numPr>
              <w:tabs>
                <w:tab w:val="left" w:pos="2126"/>
              </w:tabs>
              <w:rPr>
                <w:rFonts w:ascii="Arial" w:hAnsi="Arial" w:cs="Arial"/>
              </w:rPr>
            </w:pPr>
            <w:r w:rsidRPr="00980ED9">
              <w:rPr>
                <w:rFonts w:ascii="Arial" w:hAnsi="Arial" w:cs="Arial"/>
              </w:rPr>
              <w:t>UCB Pharma (certolizumab pegol)</w:t>
            </w:r>
          </w:p>
          <w:p w14:paraId="56C7DE78" w14:textId="0CCD43EF" w:rsidR="00727EE1" w:rsidRDefault="00727EE1" w:rsidP="00B45D8D">
            <w:pPr>
              <w:ind w:left="360"/>
              <w:rPr>
                <w:rFonts w:ascii="Arial" w:hAnsi="Arial" w:cs="Arial"/>
              </w:rPr>
            </w:pPr>
          </w:p>
          <w:p w14:paraId="39B3EFFB" w14:textId="470A46F3" w:rsidR="00104725" w:rsidRDefault="00104725" w:rsidP="00B45D8D">
            <w:pPr>
              <w:ind w:left="360"/>
              <w:rPr>
                <w:rFonts w:ascii="Arial" w:hAnsi="Arial" w:cs="Arial"/>
              </w:rPr>
            </w:pPr>
          </w:p>
          <w:p w14:paraId="7050BF27" w14:textId="77777777" w:rsidR="00104725" w:rsidRPr="00FE473A" w:rsidRDefault="00104725" w:rsidP="00B45D8D">
            <w:pPr>
              <w:ind w:left="360"/>
              <w:rPr>
                <w:rFonts w:ascii="Arial" w:hAnsi="Arial" w:cs="Arial"/>
              </w:rPr>
            </w:pPr>
          </w:p>
          <w:p w14:paraId="4CAE876C" w14:textId="77777777" w:rsidR="00727EE1" w:rsidRPr="00FE473A" w:rsidRDefault="00727EE1" w:rsidP="00491C1E">
            <w:pPr>
              <w:rPr>
                <w:rFonts w:ascii="Arial" w:hAnsi="Arial" w:cs="Arial"/>
                <w:u w:val="single"/>
              </w:rPr>
            </w:pPr>
            <w:r w:rsidRPr="00FE473A">
              <w:rPr>
                <w:rFonts w:ascii="Arial" w:hAnsi="Arial" w:cs="Arial"/>
                <w:u w:val="single"/>
              </w:rPr>
              <w:lastRenderedPageBreak/>
              <w:t>Relevant research groups</w:t>
            </w:r>
          </w:p>
          <w:p w14:paraId="2DFA9A4A" w14:textId="4FE289F8" w:rsidR="00F5734B" w:rsidRPr="00F5734B" w:rsidRDefault="002942D8" w:rsidP="00F5734B">
            <w:pPr>
              <w:numPr>
                <w:ilvl w:val="0"/>
                <w:numId w:val="24"/>
              </w:numPr>
              <w:tabs>
                <w:tab w:val="left" w:pos="432"/>
              </w:tabs>
              <w:rPr>
                <w:rFonts w:ascii="Arial" w:hAnsi="Arial" w:cs="Arial"/>
              </w:rPr>
            </w:pPr>
            <w:r>
              <w:rPr>
                <w:rFonts w:ascii="Arial" w:hAnsi="Arial" w:cs="Arial"/>
              </w:rPr>
              <w:t>Bone Research Society</w:t>
            </w:r>
          </w:p>
          <w:p w14:paraId="024452D0" w14:textId="3878980F" w:rsidR="002942D8" w:rsidRDefault="002942D8" w:rsidP="00727EE1">
            <w:pPr>
              <w:numPr>
                <w:ilvl w:val="0"/>
                <w:numId w:val="24"/>
              </w:numPr>
              <w:tabs>
                <w:tab w:val="left" w:pos="432"/>
              </w:tabs>
              <w:rPr>
                <w:rFonts w:ascii="Arial" w:hAnsi="Arial" w:cs="Arial"/>
              </w:rPr>
            </w:pPr>
            <w:r>
              <w:rPr>
                <w:rFonts w:ascii="Arial" w:hAnsi="Arial" w:cs="Arial"/>
              </w:rPr>
              <w:t>Chronic Pain Policy Coalition</w:t>
            </w:r>
          </w:p>
          <w:p w14:paraId="056E4CDF" w14:textId="434D080A" w:rsidR="002942D8" w:rsidRDefault="002942D8" w:rsidP="00727EE1">
            <w:pPr>
              <w:numPr>
                <w:ilvl w:val="0"/>
                <w:numId w:val="24"/>
              </w:numPr>
              <w:tabs>
                <w:tab w:val="left" w:pos="432"/>
              </w:tabs>
              <w:rPr>
                <w:rFonts w:ascii="Arial" w:hAnsi="Arial" w:cs="Arial"/>
              </w:rPr>
            </w:pPr>
            <w:r>
              <w:rPr>
                <w:rFonts w:ascii="Arial" w:hAnsi="Arial" w:cs="Arial"/>
              </w:rPr>
              <w:t>Cochrane Musculoskeletal Group</w:t>
            </w:r>
          </w:p>
          <w:p w14:paraId="5DC96D76" w14:textId="0CF18B97" w:rsidR="00727EE1" w:rsidRPr="00727EE1" w:rsidRDefault="00727EE1" w:rsidP="00727EE1">
            <w:pPr>
              <w:numPr>
                <w:ilvl w:val="0"/>
                <w:numId w:val="24"/>
              </w:numPr>
              <w:tabs>
                <w:tab w:val="left" w:pos="432"/>
              </w:tabs>
              <w:rPr>
                <w:rFonts w:ascii="Arial" w:hAnsi="Arial" w:cs="Arial"/>
              </w:rPr>
            </w:pPr>
            <w:r w:rsidRPr="00727EE1">
              <w:rPr>
                <w:rFonts w:ascii="Arial" w:hAnsi="Arial" w:cs="Arial"/>
              </w:rPr>
              <w:t>Genomics England</w:t>
            </w:r>
          </w:p>
          <w:p w14:paraId="1379266E" w14:textId="77777777" w:rsidR="00727EE1" w:rsidRPr="00727EE1" w:rsidRDefault="00727EE1" w:rsidP="00727EE1">
            <w:pPr>
              <w:numPr>
                <w:ilvl w:val="0"/>
                <w:numId w:val="24"/>
              </w:numPr>
              <w:tabs>
                <w:tab w:val="left" w:pos="432"/>
              </w:tabs>
              <w:rPr>
                <w:rFonts w:ascii="Arial" w:hAnsi="Arial" w:cs="Arial"/>
              </w:rPr>
            </w:pPr>
            <w:r w:rsidRPr="00727EE1">
              <w:rPr>
                <w:rFonts w:ascii="Arial" w:hAnsi="Arial" w:cs="Arial"/>
              </w:rPr>
              <w:t>MRC Clinical Trials Unit</w:t>
            </w:r>
          </w:p>
          <w:p w14:paraId="29C40648" w14:textId="77777777" w:rsidR="00727EE1" w:rsidRPr="00727EE1" w:rsidRDefault="00727EE1" w:rsidP="00727EE1">
            <w:pPr>
              <w:numPr>
                <w:ilvl w:val="0"/>
                <w:numId w:val="24"/>
              </w:numPr>
              <w:tabs>
                <w:tab w:val="left" w:pos="432"/>
              </w:tabs>
              <w:rPr>
                <w:rFonts w:ascii="Arial" w:hAnsi="Arial" w:cs="Arial"/>
              </w:rPr>
            </w:pPr>
            <w:r w:rsidRPr="00727EE1">
              <w:rPr>
                <w:rFonts w:ascii="Arial" w:hAnsi="Arial" w:cs="Arial"/>
              </w:rPr>
              <w:t>National Institute for Health Research</w:t>
            </w:r>
          </w:p>
          <w:p w14:paraId="5E8E0E4D" w14:textId="1B1B5DEB" w:rsidR="00727EE1" w:rsidRDefault="002942D8" w:rsidP="00727EE1">
            <w:pPr>
              <w:numPr>
                <w:ilvl w:val="0"/>
                <w:numId w:val="24"/>
              </w:numPr>
              <w:tabs>
                <w:tab w:val="left" w:pos="432"/>
                <w:tab w:val="num" w:pos="1440"/>
              </w:tabs>
              <w:rPr>
                <w:rFonts w:ascii="Arial" w:hAnsi="Arial" w:cs="Arial"/>
              </w:rPr>
            </w:pPr>
            <w:r>
              <w:rPr>
                <w:rFonts w:ascii="Arial" w:hAnsi="Arial" w:cs="Arial"/>
              </w:rPr>
              <w:t>Orthopaedic Research UK</w:t>
            </w:r>
          </w:p>
          <w:p w14:paraId="03EEC695" w14:textId="2DD4A546" w:rsidR="004F7C08" w:rsidRDefault="004F7C08" w:rsidP="00727EE1">
            <w:pPr>
              <w:numPr>
                <w:ilvl w:val="0"/>
                <w:numId w:val="24"/>
              </w:numPr>
              <w:tabs>
                <w:tab w:val="left" w:pos="432"/>
                <w:tab w:val="num" w:pos="1440"/>
              </w:tabs>
              <w:rPr>
                <w:rFonts w:ascii="Arial" w:hAnsi="Arial" w:cs="Arial"/>
              </w:rPr>
            </w:pPr>
            <w:r>
              <w:rPr>
                <w:rFonts w:ascii="Arial" w:hAnsi="Arial" w:cs="Arial"/>
              </w:rPr>
              <w:t xml:space="preserve">Pain Relief Foundation </w:t>
            </w:r>
          </w:p>
          <w:p w14:paraId="51D547E5" w14:textId="4BB4355A" w:rsidR="000907DC" w:rsidRDefault="000907DC" w:rsidP="00727EE1">
            <w:pPr>
              <w:numPr>
                <w:ilvl w:val="0"/>
                <w:numId w:val="24"/>
              </w:numPr>
              <w:tabs>
                <w:tab w:val="left" w:pos="432"/>
                <w:tab w:val="num" w:pos="1440"/>
              </w:tabs>
              <w:rPr>
                <w:rFonts w:ascii="Arial" w:hAnsi="Arial" w:cs="Arial"/>
              </w:rPr>
            </w:pPr>
            <w:r>
              <w:rPr>
                <w:rFonts w:ascii="Arial" w:hAnsi="Arial" w:cs="Arial"/>
              </w:rPr>
              <w:t>Society for Back Pain Research</w:t>
            </w:r>
          </w:p>
          <w:p w14:paraId="0AC79889" w14:textId="77777777" w:rsidR="00727EE1" w:rsidRPr="00FE473A" w:rsidRDefault="00727EE1" w:rsidP="00B45D8D">
            <w:pPr>
              <w:tabs>
                <w:tab w:val="left" w:pos="432"/>
                <w:tab w:val="num" w:pos="1440"/>
              </w:tabs>
              <w:rPr>
                <w:rFonts w:ascii="Arial" w:hAnsi="Arial" w:cs="Arial"/>
              </w:rPr>
            </w:pPr>
          </w:p>
          <w:p w14:paraId="26337D36" w14:textId="77777777" w:rsidR="00727EE1" w:rsidRPr="00FE473A" w:rsidRDefault="00727EE1" w:rsidP="00B45D8D">
            <w:pPr>
              <w:ind w:left="75"/>
              <w:rPr>
                <w:rFonts w:ascii="Arial" w:hAnsi="Arial" w:cs="Arial"/>
                <w:u w:val="single"/>
              </w:rPr>
            </w:pPr>
            <w:r w:rsidRPr="00FE473A">
              <w:rPr>
                <w:rFonts w:ascii="Arial" w:hAnsi="Arial" w:cs="Arial"/>
                <w:u w:val="single"/>
              </w:rPr>
              <w:t>Associated Public Health Groups</w:t>
            </w:r>
          </w:p>
          <w:p w14:paraId="2057585C" w14:textId="77777777" w:rsidR="00727EE1" w:rsidRPr="00FE473A" w:rsidRDefault="00727EE1" w:rsidP="00727EE1">
            <w:pPr>
              <w:pStyle w:val="Bulletlist"/>
              <w:numPr>
                <w:ilvl w:val="0"/>
                <w:numId w:val="24"/>
              </w:numPr>
              <w:rPr>
                <w:rFonts w:ascii="Arial" w:hAnsi="Arial" w:cs="Arial"/>
              </w:rPr>
            </w:pPr>
            <w:r w:rsidRPr="00FE473A">
              <w:rPr>
                <w:rFonts w:ascii="Arial" w:hAnsi="Arial" w:cs="Arial"/>
              </w:rPr>
              <w:t>Public Health England</w:t>
            </w:r>
          </w:p>
          <w:p w14:paraId="15319CB0" w14:textId="701EB20D" w:rsidR="00727EE1" w:rsidRPr="000433CE" w:rsidRDefault="00727EE1" w:rsidP="00727EE1">
            <w:pPr>
              <w:pStyle w:val="Bulletlist"/>
              <w:numPr>
                <w:ilvl w:val="0"/>
                <w:numId w:val="24"/>
              </w:numPr>
              <w:rPr>
                <w:rFonts w:ascii="Arial" w:hAnsi="Arial" w:cs="Arial"/>
              </w:rPr>
            </w:pPr>
            <w:r w:rsidRPr="00FE473A">
              <w:rPr>
                <w:rFonts w:ascii="Arial" w:hAnsi="Arial" w:cs="Arial"/>
              </w:rPr>
              <w:t xml:space="preserve">Public Health Wales </w:t>
            </w:r>
          </w:p>
        </w:tc>
      </w:tr>
    </w:tbl>
    <w:p w14:paraId="6D0699C4" w14:textId="215C95F5" w:rsidR="00727EE1" w:rsidRPr="000433CE" w:rsidRDefault="000433CE" w:rsidP="000433CE">
      <w:pPr>
        <w:pBdr>
          <w:top w:val="single" w:sz="4" w:space="1" w:color="auto"/>
          <w:left w:val="single" w:sz="4" w:space="4" w:color="auto"/>
          <w:bottom w:val="single" w:sz="4" w:space="1" w:color="auto"/>
          <w:right w:val="single" w:sz="4" w:space="4" w:color="auto"/>
        </w:pBdr>
        <w:spacing w:before="240" w:after="240"/>
        <w:jc w:val="center"/>
        <w:outlineLvl w:val="0"/>
        <w:rPr>
          <w:rFonts w:ascii="Arial" w:hAnsi="Arial"/>
          <w:bCs/>
          <w:kern w:val="28"/>
        </w:rPr>
      </w:pPr>
      <w:r w:rsidRPr="00FE473A">
        <w:rPr>
          <w:rFonts w:ascii="Arial" w:hAnsi="Arial"/>
          <w:bCs/>
          <w:kern w:val="28"/>
        </w:rPr>
        <w:lastRenderedPageBreak/>
        <w:t xml:space="preserve">NICE is committed to promoting equality, eliminating unlawful discrimination and fostering good relations between people who share a protected characteristic and those who do not. Please let us know if we have missed any important organisations from the </w:t>
      </w:r>
      <w:r>
        <w:rPr>
          <w:rFonts w:ascii="Arial" w:hAnsi="Arial"/>
          <w:bCs/>
          <w:kern w:val="28"/>
        </w:rPr>
        <w:t>stakeholder list</w:t>
      </w:r>
      <w:r w:rsidRPr="00FE473A">
        <w:rPr>
          <w:rFonts w:ascii="Arial" w:hAnsi="Arial"/>
          <w:bCs/>
          <w:kern w:val="28"/>
        </w:rPr>
        <w:t>, and which organisations we should include that have a particular focus on relevant equality issues.</w:t>
      </w:r>
    </w:p>
    <w:p w14:paraId="273A46BB" w14:textId="27B52AB1" w:rsidR="00727EE1" w:rsidRDefault="00727EE1" w:rsidP="00727EE1">
      <w:pPr>
        <w:spacing w:before="240" w:after="240"/>
        <w:outlineLvl w:val="0"/>
        <w:rPr>
          <w:rFonts w:ascii="Arial" w:hAnsi="Arial" w:cs="Arial"/>
          <w:b/>
          <w:bCs/>
        </w:rPr>
      </w:pPr>
      <w:r w:rsidRPr="00FE473A">
        <w:rPr>
          <w:rFonts w:ascii="Arial" w:hAnsi="Arial" w:cs="Arial"/>
          <w:b/>
          <w:bCs/>
        </w:rPr>
        <w:t>Definitions:</w:t>
      </w:r>
    </w:p>
    <w:p w14:paraId="01B831E7" w14:textId="77777777" w:rsidR="00727EE1" w:rsidRDefault="00727EE1" w:rsidP="00727EE1">
      <w:pPr>
        <w:ind w:left="-540"/>
        <w:outlineLvl w:val="0"/>
        <w:rPr>
          <w:rFonts w:ascii="Arial" w:hAnsi="Arial" w:cs="Arial"/>
          <w:bCs/>
          <w:u w:val="single"/>
        </w:rPr>
      </w:pPr>
      <w:r w:rsidRPr="00FE3DF2">
        <w:rPr>
          <w:rFonts w:ascii="Arial" w:hAnsi="Arial" w:cs="Arial"/>
          <w:bCs/>
          <w:u w:val="single"/>
        </w:rPr>
        <w:t>Consultees</w:t>
      </w:r>
    </w:p>
    <w:p w14:paraId="125F26B7" w14:textId="77777777" w:rsidR="00727EE1" w:rsidRPr="00FE3DF2" w:rsidRDefault="00727EE1" w:rsidP="00727EE1">
      <w:pPr>
        <w:ind w:left="-540"/>
        <w:outlineLvl w:val="0"/>
        <w:rPr>
          <w:rFonts w:ascii="Arial" w:hAnsi="Arial" w:cs="Arial"/>
          <w:bCs/>
          <w:u w:val="single"/>
        </w:rPr>
      </w:pPr>
    </w:p>
    <w:p w14:paraId="675CEC02" w14:textId="77777777" w:rsidR="00727EE1" w:rsidRPr="00FE3DF2" w:rsidRDefault="00727EE1" w:rsidP="00727EE1">
      <w:pPr>
        <w:ind w:left="-540"/>
        <w:rPr>
          <w:rFonts w:ascii="Arial" w:hAnsi="Arial" w:cs="Arial"/>
          <w:bCs/>
        </w:rPr>
      </w:pPr>
      <w:r w:rsidRPr="00FE3DF2">
        <w:rPr>
          <w:rFonts w:ascii="Arial" w:hAnsi="Arial" w:cs="Arial"/>
          <w:bCs/>
        </w:rPr>
        <w:t xml:space="preserve">Organisations that accept an invitation to participate in the appraisal; the </w:t>
      </w:r>
      <w:r>
        <w:rPr>
          <w:rFonts w:ascii="Arial" w:hAnsi="Arial" w:cs="Arial"/>
          <w:bCs/>
        </w:rPr>
        <w:t>company that markets</w:t>
      </w:r>
      <w:r w:rsidRPr="00FE3DF2">
        <w:rPr>
          <w:rFonts w:ascii="Arial" w:hAnsi="Arial" w:cs="Arial"/>
          <w:bCs/>
        </w:rPr>
        <w:t xml:space="preserve"> the technology; national professional organisations; national patient organisations; the Department of Health </w:t>
      </w:r>
      <w:r>
        <w:rPr>
          <w:rFonts w:ascii="Arial" w:hAnsi="Arial" w:cs="Arial"/>
          <w:bCs/>
        </w:rPr>
        <w:t xml:space="preserve">and Social Care </w:t>
      </w:r>
      <w:r w:rsidRPr="00FE3DF2">
        <w:rPr>
          <w:rFonts w:ascii="Arial" w:hAnsi="Arial" w:cs="Arial"/>
          <w:bCs/>
        </w:rPr>
        <w:t>and the Welsh Government and relevant NHS organisations in England.</w:t>
      </w:r>
    </w:p>
    <w:p w14:paraId="72D6FC0A" w14:textId="77777777" w:rsidR="00727EE1" w:rsidRPr="00FE3DF2" w:rsidRDefault="00727EE1" w:rsidP="00727EE1">
      <w:pPr>
        <w:ind w:left="-540"/>
        <w:rPr>
          <w:rFonts w:ascii="Arial" w:hAnsi="Arial" w:cs="Arial"/>
          <w:bCs/>
        </w:rPr>
      </w:pPr>
    </w:p>
    <w:p w14:paraId="3C8FFA61" w14:textId="77777777" w:rsidR="00727EE1" w:rsidRPr="00FE3DF2" w:rsidRDefault="00727EE1" w:rsidP="00727EE1">
      <w:pPr>
        <w:ind w:left="-540"/>
        <w:rPr>
          <w:rFonts w:ascii="Arial" w:hAnsi="Arial" w:cs="Arial"/>
          <w:bCs/>
        </w:rPr>
      </w:pPr>
      <w:r w:rsidRPr="00FE3DF2">
        <w:rPr>
          <w:rFonts w:ascii="Arial" w:hAnsi="Arial" w:cs="Arial"/>
          <w:bCs/>
        </w:rPr>
        <w:t xml:space="preserve">The </w:t>
      </w:r>
      <w:r>
        <w:rPr>
          <w:rFonts w:ascii="Arial" w:hAnsi="Arial" w:cs="Arial"/>
          <w:bCs/>
        </w:rPr>
        <w:t>company that markets the</w:t>
      </w:r>
      <w:r w:rsidRPr="00FE3DF2">
        <w:rPr>
          <w:rFonts w:ascii="Arial" w:hAnsi="Arial" w:cs="Arial"/>
          <w:bCs/>
        </w:rPr>
        <w:t xml:space="preserve"> technology is invited to make an evidence submission, respond to consultations</w:t>
      </w:r>
      <w:r>
        <w:rPr>
          <w:rFonts w:ascii="Arial" w:hAnsi="Arial" w:cs="Arial"/>
          <w:bCs/>
        </w:rPr>
        <w:t xml:space="preserve">, </w:t>
      </w:r>
      <w:r w:rsidRPr="00FE3DF2">
        <w:rPr>
          <w:rFonts w:ascii="Arial" w:hAnsi="Arial" w:cs="Arial"/>
          <w:bCs/>
        </w:rPr>
        <w:t xml:space="preserve">nominate clinical </w:t>
      </w:r>
      <w:r>
        <w:rPr>
          <w:rFonts w:ascii="Arial" w:hAnsi="Arial" w:cs="Arial"/>
          <w:bCs/>
        </w:rPr>
        <w:t>experts</w:t>
      </w:r>
      <w:r w:rsidRPr="00FE3DF2">
        <w:rPr>
          <w:rFonts w:ascii="Arial" w:hAnsi="Arial" w:cs="Arial"/>
          <w:bCs/>
        </w:rPr>
        <w:t xml:space="preserve"> and has the right to appeal against </w:t>
      </w:r>
      <w:r>
        <w:rPr>
          <w:rFonts w:ascii="Arial" w:hAnsi="Arial" w:cs="Arial"/>
          <w:bCs/>
        </w:rPr>
        <w:t>the Final Appraisal Document</w:t>
      </w:r>
      <w:r w:rsidRPr="00FE3DF2">
        <w:rPr>
          <w:rFonts w:ascii="Arial" w:hAnsi="Arial" w:cs="Arial"/>
          <w:bCs/>
        </w:rPr>
        <w:t xml:space="preserve"> (FAD).</w:t>
      </w:r>
    </w:p>
    <w:p w14:paraId="7A8520B2" w14:textId="77777777" w:rsidR="00727EE1" w:rsidRPr="00FE3DF2" w:rsidRDefault="00727EE1" w:rsidP="00727EE1">
      <w:pPr>
        <w:ind w:left="-540"/>
        <w:rPr>
          <w:rFonts w:ascii="Arial" w:hAnsi="Arial" w:cs="Arial"/>
          <w:bCs/>
        </w:rPr>
      </w:pPr>
    </w:p>
    <w:p w14:paraId="6044351D" w14:textId="77777777" w:rsidR="00727EE1" w:rsidRPr="00FE3DF2" w:rsidRDefault="00727EE1" w:rsidP="00727EE1">
      <w:pPr>
        <w:ind w:left="-540"/>
        <w:rPr>
          <w:rFonts w:ascii="Arial" w:hAnsi="Arial" w:cs="Arial"/>
          <w:bCs/>
        </w:rPr>
      </w:pPr>
      <w:r w:rsidRPr="00FE3DF2">
        <w:rPr>
          <w:rFonts w:ascii="Arial" w:hAnsi="Arial" w:cs="Arial"/>
          <w:bCs/>
        </w:rPr>
        <w:t>All non</w:t>
      </w:r>
      <w:r>
        <w:rPr>
          <w:rFonts w:ascii="Arial" w:hAnsi="Arial" w:cs="Arial"/>
          <w:bCs/>
        </w:rPr>
        <w:t>-company</w:t>
      </w:r>
      <w:r w:rsidRPr="00FE3DF2">
        <w:rPr>
          <w:rFonts w:ascii="Arial" w:hAnsi="Arial" w:cs="Arial"/>
          <w:bCs/>
        </w:rPr>
        <w:t xml:space="preserve"> consultees are invited to submit a statement</w:t>
      </w:r>
      <w:r w:rsidRPr="00FE3DF2">
        <w:rPr>
          <w:rStyle w:val="FootnoteReference"/>
          <w:rFonts w:ascii="Arial" w:hAnsi="Arial" w:cs="Arial"/>
          <w:bCs/>
        </w:rPr>
        <w:footnoteReference w:id="1"/>
      </w:r>
      <w:r w:rsidRPr="00FE3DF2">
        <w:rPr>
          <w:rFonts w:ascii="Arial" w:hAnsi="Arial" w:cs="Arial"/>
          <w:bCs/>
        </w:rPr>
        <w:t>, respond to consultations, nominate clinical or patient experts and have the right to appeal against t</w:t>
      </w:r>
      <w:r>
        <w:rPr>
          <w:rFonts w:ascii="Arial" w:hAnsi="Arial" w:cs="Arial"/>
          <w:bCs/>
        </w:rPr>
        <w:t>he Final Appraisal Document</w:t>
      </w:r>
      <w:r w:rsidRPr="00FE3DF2">
        <w:rPr>
          <w:rFonts w:ascii="Arial" w:hAnsi="Arial" w:cs="Arial"/>
          <w:bCs/>
        </w:rPr>
        <w:t xml:space="preserve"> (FAD).</w:t>
      </w:r>
    </w:p>
    <w:p w14:paraId="33B67B78" w14:textId="77777777" w:rsidR="00727EE1" w:rsidRPr="00FE3DF2" w:rsidRDefault="00727EE1" w:rsidP="00727EE1">
      <w:pPr>
        <w:ind w:left="-540"/>
        <w:rPr>
          <w:rFonts w:ascii="Arial" w:hAnsi="Arial" w:cs="Arial"/>
          <w:bCs/>
        </w:rPr>
      </w:pPr>
    </w:p>
    <w:p w14:paraId="7AAB6D94" w14:textId="77777777" w:rsidR="00727EE1" w:rsidRDefault="00727EE1" w:rsidP="00727EE1">
      <w:pPr>
        <w:ind w:left="-540"/>
        <w:outlineLvl w:val="0"/>
        <w:rPr>
          <w:rFonts w:ascii="Arial" w:hAnsi="Arial" w:cs="Arial"/>
          <w:bCs/>
          <w:u w:val="single"/>
        </w:rPr>
      </w:pPr>
      <w:r w:rsidRPr="00FE3DF2">
        <w:rPr>
          <w:rFonts w:ascii="Arial" w:hAnsi="Arial" w:cs="Arial"/>
          <w:bCs/>
          <w:u w:val="single"/>
        </w:rPr>
        <w:t>Commentators</w:t>
      </w:r>
    </w:p>
    <w:p w14:paraId="1D97AF71" w14:textId="77777777" w:rsidR="00727EE1" w:rsidRPr="00FE3DF2" w:rsidRDefault="00727EE1" w:rsidP="00727EE1">
      <w:pPr>
        <w:ind w:left="-540"/>
        <w:outlineLvl w:val="0"/>
        <w:rPr>
          <w:rFonts w:ascii="Arial" w:hAnsi="Arial" w:cs="Arial"/>
          <w:bCs/>
          <w:u w:val="single"/>
        </w:rPr>
      </w:pPr>
    </w:p>
    <w:p w14:paraId="5F325272" w14:textId="77777777" w:rsidR="00727EE1" w:rsidRPr="00FE3DF2" w:rsidRDefault="00727EE1" w:rsidP="00727EE1">
      <w:pPr>
        <w:ind w:left="-540"/>
        <w:rPr>
          <w:rFonts w:ascii="Arial" w:hAnsi="Arial" w:cs="Arial"/>
          <w:bCs/>
        </w:rPr>
      </w:pPr>
      <w:r w:rsidRPr="00FE3DF2">
        <w:rPr>
          <w:rFonts w:ascii="Arial" w:hAnsi="Arial" w:cs="Arial"/>
          <w:bCs/>
        </w:rPr>
        <w:t xml:space="preserve">Organisations that engage in the appraisal process but that are not asked to prepare an evidence submission or statement, are able to respond to consultations and they receive the FAD for information only, without right of appeal. These organisations are: </w:t>
      </w:r>
      <w:r>
        <w:rPr>
          <w:rFonts w:ascii="Arial" w:hAnsi="Arial" w:cs="Arial"/>
          <w:bCs/>
        </w:rPr>
        <w:t>companies that market c</w:t>
      </w:r>
      <w:r w:rsidRPr="00FE3DF2">
        <w:rPr>
          <w:rFonts w:ascii="Arial" w:hAnsi="Arial" w:cs="Arial"/>
          <w:bCs/>
        </w:rPr>
        <w:t xml:space="preserve">omparator technologies; </w:t>
      </w:r>
      <w:r w:rsidRPr="00C16064">
        <w:rPr>
          <w:rFonts w:ascii="Arial" w:hAnsi="Arial" w:cs="Arial"/>
          <w:bCs/>
        </w:rPr>
        <w:t>Healthcare Improvement Scotland</w:t>
      </w:r>
      <w:r w:rsidRPr="00FE3DF2">
        <w:rPr>
          <w:rFonts w:ascii="Arial" w:hAnsi="Arial" w:cs="Arial"/>
          <w:bCs/>
        </w:rPr>
        <w:t xml:space="preserve">; related research groups where appropriate (for example, the Medical Research Council [MRC], National Cancer Research Institute); other </w:t>
      </w:r>
      <w:r w:rsidRPr="00FE3DF2">
        <w:rPr>
          <w:rFonts w:ascii="Arial" w:hAnsi="Arial" w:cs="Arial"/>
          <w:bCs/>
        </w:rPr>
        <w:lastRenderedPageBreak/>
        <w:t>groups (for example, the NHS Confeder</w:t>
      </w:r>
      <w:r>
        <w:rPr>
          <w:rFonts w:ascii="Arial" w:hAnsi="Arial" w:cs="Arial"/>
          <w:bCs/>
        </w:rPr>
        <w:t>ation, NHS Alliance</w:t>
      </w:r>
      <w:r w:rsidRPr="00FE3DF2">
        <w:rPr>
          <w:rFonts w:ascii="Arial" w:hAnsi="Arial" w:cs="Arial"/>
          <w:bCs/>
        </w:rPr>
        <w:t xml:space="preserve">, and the </w:t>
      </w:r>
      <w:r w:rsidRPr="00B07EEB">
        <w:rPr>
          <w:rFonts w:ascii="Arial" w:hAnsi="Arial" w:cs="Arial"/>
          <w:bCs/>
        </w:rPr>
        <w:t>British National Formulary</w:t>
      </w:r>
      <w:r w:rsidRPr="00187A90">
        <w:rPr>
          <w:rFonts w:ascii="Arial" w:hAnsi="Arial" w:cs="Arial"/>
          <w:bCs/>
        </w:rPr>
        <w:t>.</w:t>
      </w:r>
    </w:p>
    <w:p w14:paraId="2891DBCC" w14:textId="77777777" w:rsidR="00727EE1" w:rsidRPr="00FE3DF2" w:rsidRDefault="00727EE1" w:rsidP="00727EE1">
      <w:pPr>
        <w:ind w:left="-540"/>
        <w:rPr>
          <w:rFonts w:ascii="Arial" w:hAnsi="Arial" w:cs="Arial"/>
          <w:bCs/>
        </w:rPr>
      </w:pPr>
    </w:p>
    <w:p w14:paraId="26C00F7F" w14:textId="7DF0A353" w:rsidR="00727EE1" w:rsidRPr="000433CE" w:rsidRDefault="009E43E8" w:rsidP="000433CE">
      <w:pPr>
        <w:ind w:left="-540"/>
        <w:rPr>
          <w:rFonts w:ascii="Arial" w:hAnsi="Arial" w:cs="Arial"/>
          <w:bCs/>
        </w:rPr>
      </w:pPr>
      <w:r w:rsidRPr="006A36E7">
        <w:rPr>
          <w:rFonts w:ascii="Arial" w:hAnsi="Arial" w:cs="Arial"/>
          <w:bCs/>
        </w:rPr>
        <w:t>All non-company commentators are invited to nominate clinical specialists or patient experts.</w:t>
      </w:r>
    </w:p>
    <w:sectPr w:rsidR="00727EE1" w:rsidRPr="000433CE" w:rsidSect="000433CE">
      <w:footerReference w:type="default" r:id="rId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5D74" w14:textId="77777777" w:rsidR="00727EE1" w:rsidRDefault="00727EE1" w:rsidP="00446BEE">
      <w:r>
        <w:separator/>
      </w:r>
    </w:p>
  </w:endnote>
  <w:endnote w:type="continuationSeparator" w:id="0">
    <w:p w14:paraId="21389D6D" w14:textId="77777777" w:rsidR="00727EE1" w:rsidRDefault="00727EE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E465" w14:textId="58B607A5" w:rsidR="009E43E8" w:rsidRPr="006151B6" w:rsidRDefault="00CF54EF" w:rsidP="009E43E8">
    <w:pPr>
      <w:pStyle w:val="Footer"/>
      <w:tabs>
        <w:tab w:val="right" w:pos="9000"/>
      </w:tabs>
      <w:ind w:left="-567"/>
      <w:rPr>
        <w:rFonts w:cs="Arial"/>
        <w:szCs w:val="20"/>
      </w:rPr>
    </w:pPr>
    <w:r>
      <w:rPr>
        <w:rFonts w:cs="Arial"/>
        <w:szCs w:val="20"/>
      </w:rPr>
      <w:t xml:space="preserve">Final </w:t>
    </w:r>
    <w:r w:rsidR="009E43E8">
      <w:rPr>
        <w:rFonts w:cs="Arial"/>
        <w:szCs w:val="20"/>
      </w:rPr>
      <w:t>stakeholder list</w:t>
    </w:r>
    <w:r w:rsidR="009E43E8" w:rsidRPr="006151B6">
      <w:rPr>
        <w:rFonts w:cs="Arial"/>
        <w:szCs w:val="20"/>
      </w:rPr>
      <w:t xml:space="preserve"> for the </w:t>
    </w:r>
    <w:r w:rsidR="009E43E8">
      <w:rPr>
        <w:rFonts w:cs="Arial"/>
        <w:szCs w:val="20"/>
      </w:rPr>
      <w:t>technology</w:t>
    </w:r>
    <w:r w:rsidR="009E43E8" w:rsidRPr="000B4C30">
      <w:rPr>
        <w:rFonts w:cs="Arial"/>
        <w:szCs w:val="20"/>
      </w:rPr>
      <w:t xml:space="preserve"> appraisal of </w:t>
    </w:r>
    <w:r w:rsidR="009E43E8">
      <w:rPr>
        <w:rFonts w:cs="Arial"/>
        <w:szCs w:val="20"/>
      </w:rPr>
      <w:t>u</w:t>
    </w:r>
    <w:r w:rsidR="009E43E8" w:rsidRPr="009E43E8">
      <w:rPr>
        <w:rFonts w:cs="Arial"/>
        <w:szCs w:val="20"/>
      </w:rPr>
      <w:t>padacitinib for treating active ankylosing spondylitis ID3848</w:t>
    </w:r>
    <w:r w:rsidR="00633351">
      <w:rPr>
        <w:rFonts w:cs="Arial"/>
        <w:szCs w:val="20"/>
      </w:rPr>
      <w:t xml:space="preserve">. </w:t>
    </w:r>
    <w:r w:rsidR="009E43E8" w:rsidRPr="006151B6">
      <w:rPr>
        <w:rFonts w:cs="Arial"/>
        <w:szCs w:val="20"/>
      </w:rPr>
      <w:t>Issue date:</w:t>
    </w:r>
    <w:r w:rsidR="009E43E8">
      <w:rPr>
        <w:rFonts w:cs="Arial"/>
        <w:szCs w:val="20"/>
      </w:rPr>
      <w:t xml:space="preserve"> </w:t>
    </w:r>
    <w:r w:rsidR="00F5734B">
      <w:rPr>
        <w:rFonts w:cs="Arial"/>
        <w:szCs w:val="20"/>
      </w:rPr>
      <w:t xml:space="preserve">September </w:t>
    </w:r>
    <w:r w:rsidR="00B10881">
      <w:rPr>
        <w:rFonts w:cs="Arial"/>
        <w:szCs w:val="20"/>
      </w:rPr>
      <w:t>2021</w:t>
    </w:r>
    <w:r w:rsidR="00633351">
      <w:rPr>
        <w:rFonts w:cs="Arial"/>
        <w:szCs w:val="20"/>
      </w:rPr>
      <w:t>.</w:t>
    </w:r>
    <w:r w:rsidR="009E43E8" w:rsidRPr="006151B6">
      <w:rPr>
        <w:rFonts w:cs="Arial"/>
        <w:szCs w:val="20"/>
      </w:rPr>
      <w:tab/>
    </w:r>
  </w:p>
  <w:p w14:paraId="169DDF73" w14:textId="67B39629" w:rsidR="00446BEE" w:rsidRDefault="009E43E8" w:rsidP="00633351">
    <w:pPr>
      <w:pStyle w:val="Footer"/>
      <w:ind w:left="-567" w:right="-908"/>
    </w:pPr>
    <w:r w:rsidRPr="006151B6">
      <w:rPr>
        <w:rFonts w:cs="Arial"/>
        <w:szCs w:val="20"/>
      </w:rPr>
      <w:t>© National Institute for Health and Care Excellence 20</w:t>
    </w:r>
    <w:r>
      <w:rPr>
        <w:rFonts w:cs="Arial"/>
        <w:szCs w:val="20"/>
      </w:rPr>
      <w:t>2</w:t>
    </w:r>
    <w:r w:rsidR="00B10881">
      <w:rPr>
        <w:rFonts w:cs="Arial"/>
        <w:szCs w:val="20"/>
      </w:rPr>
      <w:t>1</w:t>
    </w:r>
    <w:r w:rsidRPr="006151B6">
      <w:rPr>
        <w:rFonts w:cs="Arial"/>
        <w:szCs w:val="20"/>
      </w:rPr>
      <w:t>. All rights reserved.</w:t>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fldSimple w:instr=" NUMPAGES  ">
      <w:r w:rsidR="00FA2C5A">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DC70" w14:textId="77777777" w:rsidR="00727EE1" w:rsidRDefault="00727EE1" w:rsidP="00446BEE">
      <w:r>
        <w:separator/>
      </w:r>
    </w:p>
  </w:footnote>
  <w:footnote w:type="continuationSeparator" w:id="0">
    <w:p w14:paraId="611FE1F0" w14:textId="77777777" w:rsidR="00727EE1" w:rsidRDefault="00727EE1" w:rsidP="00446BEE">
      <w:r>
        <w:continuationSeparator/>
      </w:r>
    </w:p>
  </w:footnote>
  <w:footnote w:id="1">
    <w:p w14:paraId="6BC818E3" w14:textId="77777777" w:rsidR="00727EE1" w:rsidRDefault="00727EE1" w:rsidP="00727EE1">
      <w:r w:rsidRPr="00FA55A7">
        <w:rPr>
          <w:rStyle w:val="FootnoteReference"/>
          <w:rFonts w:ascii="Arial" w:hAnsi="Arial" w:cs="Arial"/>
        </w:rPr>
        <w:footnoteRef/>
      </w:r>
      <w:r w:rsidRPr="00FA55A7">
        <w:rPr>
          <w:rFonts w:ascii="Arial" w:hAnsi="Arial" w:cs="Arial"/>
        </w:rPr>
        <w:t xml:space="preserve"> Non </w:t>
      </w:r>
      <w:r>
        <w:rPr>
          <w:rFonts w:ascii="Arial" w:hAnsi="Arial" w:cs="Arial"/>
        </w:rPr>
        <w:t>company</w:t>
      </w:r>
      <w:r w:rsidRPr="00FA55A7">
        <w:rPr>
          <w:rFonts w:ascii="Arial" w:hAnsi="Arial" w:cs="Arial"/>
        </w:rPr>
        <w:t xml:space="preserve"> consultees are invited to submit statements relevant to the group they are representing</w:t>
      </w:r>
      <w:r>
        <w:t>.</w:t>
      </w:r>
    </w:p>
    <w:p w14:paraId="766F9B2C" w14:textId="77777777" w:rsidR="00727EE1" w:rsidRDefault="00727EE1" w:rsidP="00727E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E0E42"/>
    <w:multiLevelType w:val="hybridMultilevel"/>
    <w:tmpl w:val="892255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1AB7BBC"/>
    <w:multiLevelType w:val="hybridMultilevel"/>
    <w:tmpl w:val="65002AD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BFB4DADC">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F52F2"/>
    <w:multiLevelType w:val="hybridMultilevel"/>
    <w:tmpl w:val="BBC4E1BC"/>
    <w:lvl w:ilvl="0" w:tplc="F41EC528">
      <w:start w:val="1"/>
      <w:numFmt w:val="bullet"/>
      <w:pStyle w:val="Bulletlis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6"/>
  </w:num>
  <w:num w:numId="22">
    <w:abstractNumId w:val="1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E1"/>
    <w:rsid w:val="000053F8"/>
    <w:rsid w:val="00024D0A"/>
    <w:rsid w:val="000433CE"/>
    <w:rsid w:val="00070065"/>
    <w:rsid w:val="000907DC"/>
    <w:rsid w:val="000A4FEE"/>
    <w:rsid w:val="000B5939"/>
    <w:rsid w:val="00104725"/>
    <w:rsid w:val="001134E7"/>
    <w:rsid w:val="00143D08"/>
    <w:rsid w:val="0017169E"/>
    <w:rsid w:val="001A652C"/>
    <w:rsid w:val="001B0EE9"/>
    <w:rsid w:val="001B65B3"/>
    <w:rsid w:val="002408EA"/>
    <w:rsid w:val="002619D0"/>
    <w:rsid w:val="002819D7"/>
    <w:rsid w:val="002942D8"/>
    <w:rsid w:val="002C1A7E"/>
    <w:rsid w:val="002D3376"/>
    <w:rsid w:val="00311ED0"/>
    <w:rsid w:val="003648C5"/>
    <w:rsid w:val="003722FA"/>
    <w:rsid w:val="003B760A"/>
    <w:rsid w:val="003C7AAF"/>
    <w:rsid w:val="004075B6"/>
    <w:rsid w:val="00410CDF"/>
    <w:rsid w:val="00412C80"/>
    <w:rsid w:val="00420952"/>
    <w:rsid w:val="00446BEE"/>
    <w:rsid w:val="00455186"/>
    <w:rsid w:val="00491C1E"/>
    <w:rsid w:val="004B44D5"/>
    <w:rsid w:val="004C66DD"/>
    <w:rsid w:val="004F7C08"/>
    <w:rsid w:val="005025A1"/>
    <w:rsid w:val="005715C1"/>
    <w:rsid w:val="005B3CB8"/>
    <w:rsid w:val="005F13AF"/>
    <w:rsid w:val="00633351"/>
    <w:rsid w:val="00687E97"/>
    <w:rsid w:val="006921E1"/>
    <w:rsid w:val="00727EE1"/>
    <w:rsid w:val="00736348"/>
    <w:rsid w:val="0078219E"/>
    <w:rsid w:val="007853CD"/>
    <w:rsid w:val="00856102"/>
    <w:rsid w:val="00861B92"/>
    <w:rsid w:val="00877874"/>
    <w:rsid w:val="00881292"/>
    <w:rsid w:val="008814FB"/>
    <w:rsid w:val="008F5E30"/>
    <w:rsid w:val="00914D7F"/>
    <w:rsid w:val="00917046"/>
    <w:rsid w:val="00975541"/>
    <w:rsid w:val="00984745"/>
    <w:rsid w:val="009E43E8"/>
    <w:rsid w:val="009E680B"/>
    <w:rsid w:val="00A15A1F"/>
    <w:rsid w:val="00A3325A"/>
    <w:rsid w:val="00A43013"/>
    <w:rsid w:val="00AE3C29"/>
    <w:rsid w:val="00AF108A"/>
    <w:rsid w:val="00B02E55"/>
    <w:rsid w:val="00B036C1"/>
    <w:rsid w:val="00B10881"/>
    <w:rsid w:val="00B5431F"/>
    <w:rsid w:val="00B805FF"/>
    <w:rsid w:val="00BF7FE0"/>
    <w:rsid w:val="00C73805"/>
    <w:rsid w:val="00C96411"/>
    <w:rsid w:val="00CE6FD3"/>
    <w:rsid w:val="00CF54EF"/>
    <w:rsid w:val="00CF58B7"/>
    <w:rsid w:val="00D351C1"/>
    <w:rsid w:val="00D35EFB"/>
    <w:rsid w:val="00D504B3"/>
    <w:rsid w:val="00D86BF0"/>
    <w:rsid w:val="00DB2427"/>
    <w:rsid w:val="00E20A41"/>
    <w:rsid w:val="00E40A2E"/>
    <w:rsid w:val="00E51920"/>
    <w:rsid w:val="00E64120"/>
    <w:rsid w:val="00E660A1"/>
    <w:rsid w:val="00F055F1"/>
    <w:rsid w:val="00F5734B"/>
    <w:rsid w:val="00F610AF"/>
    <w:rsid w:val="00F71487"/>
    <w:rsid w:val="00FA2C5A"/>
    <w:rsid w:val="00FC2D11"/>
    <w:rsid w:val="00FC6230"/>
    <w:rsid w:val="00FF3253"/>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6A25733"/>
  <w15:chartTrackingRefBased/>
  <w15:docId w15:val="{1D779A0F-133F-4A53-BA61-6108F411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uiPriority="9"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EE1"/>
    <w:rPr>
      <w:sz w:val="24"/>
      <w:szCs w:val="24"/>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9"/>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9"/>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rsid w:val="00727EE1"/>
    <w:pPr>
      <w:spacing w:after="240" w:line="360" w:lineRule="auto"/>
    </w:pPr>
    <w:rPr>
      <w:rFonts w:ascii="Arial" w:hAnsi="Arial"/>
      <w:sz w:val="24"/>
      <w:szCs w:val="24"/>
      <w:lang w:val="en-US" w:eastAsia="en-US"/>
    </w:rPr>
  </w:style>
  <w:style w:type="paragraph" w:customStyle="1" w:styleId="Bulletleft2">
    <w:name w:val="Bullet left 2"/>
    <w:basedOn w:val="NICEnormal"/>
    <w:rsid w:val="00727EE1"/>
    <w:pPr>
      <w:numPr>
        <w:ilvl w:val="1"/>
        <w:numId w:val="20"/>
      </w:numPr>
      <w:spacing w:after="0"/>
      <w:ind w:left="568" w:hanging="284"/>
    </w:pPr>
  </w:style>
  <w:style w:type="paragraph" w:customStyle="1" w:styleId="Bulletleft3">
    <w:name w:val="Bullet left 3"/>
    <w:basedOn w:val="NICEnormal"/>
    <w:rsid w:val="00727EE1"/>
    <w:pPr>
      <w:numPr>
        <w:ilvl w:val="2"/>
        <w:numId w:val="21"/>
      </w:numPr>
      <w:spacing w:after="0"/>
    </w:pPr>
  </w:style>
  <w:style w:type="paragraph" w:styleId="Subtitle">
    <w:name w:val="Subtitle"/>
    <w:basedOn w:val="Normal"/>
    <w:link w:val="SubtitleChar"/>
    <w:qFormat/>
    <w:rsid w:val="00727EE1"/>
    <w:pPr>
      <w:jc w:val="center"/>
    </w:pPr>
    <w:rPr>
      <w:rFonts w:ascii="Arial" w:hAnsi="Arial" w:cs="Arial"/>
      <w:b/>
      <w:bCs/>
    </w:rPr>
  </w:style>
  <w:style w:type="character" w:customStyle="1" w:styleId="SubtitleChar">
    <w:name w:val="Subtitle Char"/>
    <w:basedOn w:val="DefaultParagraphFont"/>
    <w:link w:val="Subtitle"/>
    <w:rsid w:val="00727EE1"/>
    <w:rPr>
      <w:rFonts w:ascii="Arial" w:hAnsi="Arial" w:cs="Arial"/>
      <w:b/>
      <w:bCs/>
      <w:sz w:val="24"/>
      <w:szCs w:val="24"/>
      <w:lang w:eastAsia="en-US"/>
    </w:rPr>
  </w:style>
  <w:style w:type="character" w:styleId="CommentReference">
    <w:name w:val="annotation reference"/>
    <w:semiHidden/>
    <w:rsid w:val="00727EE1"/>
    <w:rPr>
      <w:sz w:val="16"/>
      <w:szCs w:val="16"/>
    </w:rPr>
  </w:style>
  <w:style w:type="paragraph" w:styleId="CommentText">
    <w:name w:val="annotation text"/>
    <w:basedOn w:val="Normal"/>
    <w:link w:val="CommentTextChar"/>
    <w:semiHidden/>
    <w:rsid w:val="00727EE1"/>
    <w:rPr>
      <w:sz w:val="20"/>
      <w:szCs w:val="20"/>
      <w:lang w:val="x-none"/>
    </w:rPr>
  </w:style>
  <w:style w:type="character" w:customStyle="1" w:styleId="CommentTextChar">
    <w:name w:val="Comment Text Char"/>
    <w:basedOn w:val="DefaultParagraphFont"/>
    <w:link w:val="CommentText"/>
    <w:semiHidden/>
    <w:rsid w:val="00727EE1"/>
    <w:rPr>
      <w:lang w:val="x-none" w:eastAsia="en-US"/>
    </w:rPr>
  </w:style>
  <w:style w:type="paragraph" w:customStyle="1" w:styleId="Bulletlist">
    <w:name w:val="Bullet list"/>
    <w:basedOn w:val="Normal"/>
    <w:rsid w:val="00727EE1"/>
    <w:pPr>
      <w:numPr>
        <w:numId w:val="23"/>
      </w:numPr>
    </w:pPr>
  </w:style>
  <w:style w:type="paragraph" w:styleId="FootnoteText">
    <w:name w:val="footnote text"/>
    <w:basedOn w:val="Normal"/>
    <w:link w:val="FootnoteTextChar"/>
    <w:rsid w:val="00727EE1"/>
    <w:rPr>
      <w:sz w:val="20"/>
      <w:szCs w:val="20"/>
      <w:lang w:val="x-none"/>
    </w:rPr>
  </w:style>
  <w:style w:type="character" w:customStyle="1" w:styleId="FootnoteTextChar">
    <w:name w:val="Footnote Text Char"/>
    <w:basedOn w:val="DefaultParagraphFont"/>
    <w:link w:val="FootnoteText"/>
    <w:rsid w:val="00727EE1"/>
    <w:rPr>
      <w:lang w:val="x-none" w:eastAsia="en-US"/>
    </w:rPr>
  </w:style>
  <w:style w:type="character" w:styleId="FootnoteReference">
    <w:name w:val="footnote reference"/>
    <w:rsid w:val="00727EE1"/>
    <w:rPr>
      <w:vertAlign w:val="superscript"/>
    </w:rPr>
  </w:style>
  <w:style w:type="character" w:styleId="Hyperlink">
    <w:name w:val="Hyperlink"/>
    <w:uiPriority w:val="99"/>
    <w:unhideWhenUsed/>
    <w:rsid w:val="00727EE1"/>
    <w:rPr>
      <w:color w:val="0000FF"/>
      <w:u w:val="single"/>
    </w:rPr>
  </w:style>
  <w:style w:type="paragraph" w:styleId="CommentSubject">
    <w:name w:val="annotation subject"/>
    <w:basedOn w:val="CommentText"/>
    <w:next w:val="CommentText"/>
    <w:link w:val="CommentSubjectChar"/>
    <w:semiHidden/>
    <w:rsid w:val="00727EE1"/>
    <w:rPr>
      <w:b/>
      <w:bCs/>
      <w:lang w:val="en-GB"/>
    </w:rPr>
  </w:style>
  <w:style w:type="character" w:customStyle="1" w:styleId="CommentSubjectChar">
    <w:name w:val="Comment Subject Char"/>
    <w:basedOn w:val="CommentTextChar"/>
    <w:link w:val="CommentSubject"/>
    <w:semiHidden/>
    <w:rsid w:val="00727EE1"/>
    <w:rPr>
      <w:b/>
      <w:bCs/>
      <w:lang w:val="x-none" w:eastAsia="en-US"/>
    </w:rPr>
  </w:style>
  <w:style w:type="paragraph" w:styleId="ListParagraph">
    <w:name w:val="List Paragraph"/>
    <w:basedOn w:val="Normal"/>
    <w:uiPriority w:val="34"/>
    <w:semiHidden/>
    <w:qFormat/>
    <w:rsid w:val="005B3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3326">
      <w:bodyDiv w:val="1"/>
      <w:marLeft w:val="0"/>
      <w:marRight w:val="0"/>
      <w:marTop w:val="0"/>
      <w:marBottom w:val="0"/>
      <w:divBdr>
        <w:top w:val="none" w:sz="0" w:space="0" w:color="auto"/>
        <w:left w:val="none" w:sz="0" w:space="0" w:color="auto"/>
        <w:bottom w:val="none" w:sz="0" w:space="0" w:color="auto"/>
        <w:right w:val="none" w:sz="0" w:space="0" w:color="auto"/>
      </w:divBdr>
    </w:div>
    <w:div w:id="121583440">
      <w:bodyDiv w:val="1"/>
      <w:marLeft w:val="0"/>
      <w:marRight w:val="0"/>
      <w:marTop w:val="0"/>
      <w:marBottom w:val="0"/>
      <w:divBdr>
        <w:top w:val="none" w:sz="0" w:space="0" w:color="auto"/>
        <w:left w:val="none" w:sz="0" w:space="0" w:color="auto"/>
        <w:bottom w:val="none" w:sz="0" w:space="0" w:color="auto"/>
        <w:right w:val="none" w:sz="0" w:space="0" w:color="auto"/>
      </w:divBdr>
    </w:div>
    <w:div w:id="759833857">
      <w:bodyDiv w:val="1"/>
      <w:marLeft w:val="0"/>
      <w:marRight w:val="0"/>
      <w:marTop w:val="0"/>
      <w:marBottom w:val="0"/>
      <w:divBdr>
        <w:top w:val="none" w:sz="0" w:space="0" w:color="auto"/>
        <w:left w:val="none" w:sz="0" w:space="0" w:color="auto"/>
        <w:bottom w:val="none" w:sz="0" w:space="0" w:color="auto"/>
        <w:right w:val="none" w:sz="0" w:space="0" w:color="auto"/>
      </w:divBdr>
    </w:div>
    <w:div w:id="18944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552E2-1832-4014-A939-D2154615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Fitzpatrick</dc:creator>
  <cp:keywords/>
  <dc:description/>
  <cp:lastModifiedBy>Emma Gordon</cp:lastModifiedBy>
  <cp:revision>3</cp:revision>
  <dcterms:created xsi:type="dcterms:W3CDTF">2021-10-15T12:33:00Z</dcterms:created>
  <dcterms:modified xsi:type="dcterms:W3CDTF">2021-10-15T12:34:00Z</dcterms:modified>
</cp:coreProperties>
</file>